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9D4" w:rsidRDefault="00B16D20">
      <w:pPr>
        <w:spacing w:line="360" w:lineRule="auto"/>
        <w:jc w:val="center"/>
        <w:rPr>
          <w:rFonts w:ascii="黑体" w:eastAsia="黑体" w:hAnsi="黑体"/>
          <w:sz w:val="44"/>
          <w:szCs w:val="44"/>
        </w:rPr>
      </w:pPr>
      <w:r>
        <w:rPr>
          <w:rFonts w:ascii="黑体" w:eastAsia="黑体" w:hAnsi="黑体"/>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61.5pt">
            <v:imagedata r:id="rId7" o:title="SCAN_20190520_160344546"/>
          </v:shape>
        </w:pict>
      </w:r>
    </w:p>
    <w:p w:rsidR="009249D4" w:rsidRDefault="009249D4">
      <w:pPr>
        <w:spacing w:line="360" w:lineRule="auto"/>
        <w:jc w:val="center"/>
        <w:rPr>
          <w:rFonts w:ascii="黑体" w:eastAsia="黑体" w:hAnsi="黑体"/>
          <w:sz w:val="44"/>
          <w:szCs w:val="44"/>
        </w:rPr>
      </w:pPr>
    </w:p>
    <w:p w:rsidR="009249D4" w:rsidRDefault="009249D4">
      <w:pPr>
        <w:spacing w:line="360" w:lineRule="auto"/>
        <w:rPr>
          <w:rFonts w:ascii="黑体" w:eastAsia="黑体" w:hAnsi="黑体"/>
          <w:sz w:val="44"/>
          <w:szCs w:val="44"/>
        </w:rPr>
      </w:pPr>
    </w:p>
    <w:p w:rsidR="009249D4" w:rsidRDefault="009249D4" w:rsidP="00B16D20">
      <w:pPr>
        <w:spacing w:line="360" w:lineRule="auto"/>
        <w:rPr>
          <w:rFonts w:ascii="宋体" w:hAnsi="宋体"/>
          <w:sz w:val="32"/>
        </w:rPr>
      </w:pPr>
    </w:p>
    <w:p w:rsidR="009249D4" w:rsidRDefault="009249D4">
      <w:pPr>
        <w:spacing w:line="360" w:lineRule="auto"/>
        <w:jc w:val="center"/>
        <w:rPr>
          <w:rFonts w:ascii="宋体" w:hAnsi="宋体"/>
          <w:sz w:val="32"/>
        </w:rPr>
      </w:pPr>
    </w:p>
    <w:p w:rsidR="009249D4" w:rsidRPr="00BC7A00" w:rsidRDefault="009249D4">
      <w:pPr>
        <w:spacing w:line="360" w:lineRule="auto"/>
        <w:jc w:val="center"/>
        <w:rPr>
          <w:rFonts w:ascii="宋体" w:hAnsi="宋体"/>
          <w:sz w:val="32"/>
        </w:rPr>
      </w:pPr>
    </w:p>
    <w:p w:rsidR="009249D4" w:rsidRDefault="00DD7E52">
      <w:pPr>
        <w:pStyle w:val="11"/>
        <w:jc w:val="center"/>
        <w:rPr>
          <w:b/>
          <w:sz w:val="44"/>
          <w:szCs w:val="44"/>
        </w:rPr>
      </w:pPr>
      <w:r>
        <w:rPr>
          <w:rFonts w:hint="eastAsia"/>
          <w:b/>
          <w:sz w:val="44"/>
          <w:szCs w:val="44"/>
        </w:rPr>
        <w:t>总目录</w:t>
      </w:r>
    </w:p>
    <w:p w:rsidR="009249D4" w:rsidRDefault="009249D4">
      <w:pPr>
        <w:pStyle w:val="11"/>
        <w:rPr>
          <w:sz w:val="32"/>
          <w:szCs w:val="32"/>
        </w:rPr>
      </w:pPr>
    </w:p>
    <w:p w:rsidR="009249D4" w:rsidRDefault="00DD7E52">
      <w:pPr>
        <w:pStyle w:val="11"/>
        <w:spacing w:line="360" w:lineRule="auto"/>
        <w:rPr>
          <w:rFonts w:ascii="宋体" w:hAnsi="宋体"/>
          <w:b/>
          <w:sz w:val="32"/>
          <w:szCs w:val="32"/>
        </w:rPr>
      </w:pPr>
      <w:r>
        <w:rPr>
          <w:rFonts w:ascii="宋体" w:hAnsi="宋体" w:hint="eastAsia"/>
          <w:b/>
          <w:sz w:val="32"/>
          <w:szCs w:val="32"/>
        </w:rPr>
        <w:t>第一章  供应商须知</w:t>
      </w:r>
    </w:p>
    <w:p w:rsidR="009249D4" w:rsidRDefault="00DD7E52">
      <w:pPr>
        <w:pStyle w:val="11"/>
        <w:spacing w:line="360" w:lineRule="auto"/>
        <w:rPr>
          <w:b/>
          <w:sz w:val="32"/>
          <w:szCs w:val="32"/>
        </w:rPr>
      </w:pPr>
      <w:r>
        <w:rPr>
          <w:rFonts w:hint="eastAsia"/>
          <w:b/>
          <w:sz w:val="32"/>
          <w:szCs w:val="32"/>
        </w:rPr>
        <w:t>第二章</w:t>
      </w:r>
      <w:r>
        <w:rPr>
          <w:rFonts w:hint="eastAsia"/>
          <w:b/>
          <w:sz w:val="32"/>
          <w:szCs w:val="32"/>
        </w:rPr>
        <w:t xml:space="preserve">  </w:t>
      </w:r>
      <w:r>
        <w:rPr>
          <w:rFonts w:hint="eastAsia"/>
          <w:b/>
          <w:sz w:val="32"/>
          <w:szCs w:val="32"/>
        </w:rPr>
        <w:t>采购项目概况</w:t>
      </w:r>
    </w:p>
    <w:p w:rsidR="009249D4" w:rsidRDefault="00DD7E52">
      <w:pPr>
        <w:pStyle w:val="11"/>
        <w:spacing w:line="360" w:lineRule="auto"/>
        <w:rPr>
          <w:b/>
          <w:sz w:val="32"/>
          <w:szCs w:val="32"/>
        </w:rPr>
      </w:pPr>
      <w:r>
        <w:rPr>
          <w:rFonts w:hint="eastAsia"/>
          <w:b/>
          <w:sz w:val="32"/>
          <w:szCs w:val="32"/>
        </w:rPr>
        <w:t>第三章</w:t>
      </w:r>
      <w:r>
        <w:rPr>
          <w:rFonts w:hint="eastAsia"/>
          <w:b/>
          <w:sz w:val="32"/>
          <w:szCs w:val="32"/>
        </w:rPr>
        <w:t xml:space="preserve">  </w:t>
      </w:r>
      <w:r>
        <w:rPr>
          <w:rFonts w:hint="eastAsia"/>
          <w:b/>
          <w:sz w:val="32"/>
          <w:szCs w:val="32"/>
        </w:rPr>
        <w:t>供应商资格要求</w:t>
      </w:r>
    </w:p>
    <w:p w:rsidR="009249D4" w:rsidRDefault="00DD7E52">
      <w:pPr>
        <w:pStyle w:val="11"/>
        <w:spacing w:line="360" w:lineRule="auto"/>
        <w:rPr>
          <w:b/>
          <w:sz w:val="32"/>
          <w:szCs w:val="32"/>
        </w:rPr>
      </w:pPr>
      <w:r>
        <w:rPr>
          <w:rFonts w:hint="eastAsia"/>
          <w:b/>
          <w:sz w:val="32"/>
          <w:szCs w:val="32"/>
        </w:rPr>
        <w:t>第四章</w:t>
      </w:r>
      <w:r>
        <w:rPr>
          <w:rFonts w:hint="eastAsia"/>
          <w:b/>
          <w:sz w:val="32"/>
          <w:szCs w:val="32"/>
        </w:rPr>
        <w:t xml:space="preserve">  </w:t>
      </w:r>
      <w:r>
        <w:rPr>
          <w:rFonts w:hint="eastAsia"/>
          <w:b/>
          <w:sz w:val="32"/>
          <w:szCs w:val="32"/>
        </w:rPr>
        <w:t>技术规范要求</w:t>
      </w:r>
    </w:p>
    <w:p w:rsidR="009249D4" w:rsidRDefault="009249D4">
      <w:pPr>
        <w:pStyle w:val="11"/>
        <w:spacing w:line="360" w:lineRule="auto"/>
        <w:rPr>
          <w:b/>
          <w:sz w:val="32"/>
          <w:szCs w:val="32"/>
        </w:rPr>
      </w:pPr>
    </w:p>
    <w:p w:rsidR="009249D4" w:rsidRDefault="009249D4">
      <w:pPr>
        <w:spacing w:line="360" w:lineRule="auto"/>
        <w:jc w:val="center"/>
        <w:rPr>
          <w:b/>
          <w:sz w:val="32"/>
          <w:szCs w:val="32"/>
        </w:rPr>
      </w:pPr>
    </w:p>
    <w:p w:rsidR="009249D4" w:rsidRDefault="009249D4">
      <w:pPr>
        <w:spacing w:line="360" w:lineRule="auto"/>
        <w:jc w:val="center"/>
        <w:rPr>
          <w:b/>
          <w:sz w:val="32"/>
          <w:szCs w:val="32"/>
        </w:rPr>
      </w:pPr>
    </w:p>
    <w:p w:rsidR="009249D4" w:rsidRDefault="009249D4">
      <w:pPr>
        <w:spacing w:line="360" w:lineRule="auto"/>
        <w:jc w:val="center"/>
        <w:rPr>
          <w:b/>
          <w:sz w:val="32"/>
          <w:szCs w:val="32"/>
        </w:rPr>
      </w:pPr>
    </w:p>
    <w:p w:rsidR="009249D4" w:rsidRDefault="009249D4">
      <w:pPr>
        <w:spacing w:line="360" w:lineRule="auto"/>
        <w:jc w:val="center"/>
        <w:rPr>
          <w:b/>
          <w:sz w:val="32"/>
          <w:szCs w:val="32"/>
        </w:rPr>
      </w:pPr>
    </w:p>
    <w:p w:rsidR="009249D4" w:rsidRDefault="009249D4">
      <w:pPr>
        <w:spacing w:line="360" w:lineRule="auto"/>
        <w:jc w:val="center"/>
        <w:rPr>
          <w:b/>
          <w:sz w:val="32"/>
          <w:szCs w:val="32"/>
        </w:rPr>
      </w:pPr>
    </w:p>
    <w:p w:rsidR="009249D4" w:rsidRDefault="009249D4">
      <w:pPr>
        <w:spacing w:line="360" w:lineRule="auto"/>
        <w:jc w:val="center"/>
        <w:rPr>
          <w:b/>
          <w:sz w:val="32"/>
          <w:szCs w:val="32"/>
        </w:rPr>
      </w:pPr>
    </w:p>
    <w:p w:rsidR="009249D4" w:rsidRDefault="009249D4">
      <w:pPr>
        <w:spacing w:line="360" w:lineRule="auto"/>
        <w:jc w:val="center"/>
        <w:rPr>
          <w:b/>
          <w:sz w:val="32"/>
          <w:szCs w:val="32"/>
        </w:rPr>
      </w:pPr>
    </w:p>
    <w:p w:rsidR="009249D4" w:rsidRDefault="009249D4">
      <w:pPr>
        <w:spacing w:line="360" w:lineRule="auto"/>
        <w:jc w:val="center"/>
        <w:rPr>
          <w:b/>
          <w:sz w:val="32"/>
          <w:szCs w:val="32"/>
        </w:rPr>
      </w:pPr>
    </w:p>
    <w:p w:rsidR="009249D4" w:rsidRDefault="009249D4">
      <w:pPr>
        <w:spacing w:line="360" w:lineRule="auto"/>
        <w:jc w:val="center"/>
        <w:rPr>
          <w:b/>
          <w:sz w:val="32"/>
          <w:szCs w:val="32"/>
        </w:rPr>
      </w:pPr>
    </w:p>
    <w:p w:rsidR="009249D4" w:rsidRDefault="009249D4">
      <w:pPr>
        <w:spacing w:line="360" w:lineRule="auto"/>
        <w:jc w:val="center"/>
        <w:rPr>
          <w:b/>
          <w:sz w:val="32"/>
          <w:szCs w:val="32"/>
        </w:rPr>
      </w:pPr>
    </w:p>
    <w:p w:rsidR="009249D4" w:rsidRDefault="009249D4">
      <w:pPr>
        <w:spacing w:line="360" w:lineRule="auto"/>
        <w:jc w:val="center"/>
        <w:rPr>
          <w:b/>
          <w:sz w:val="32"/>
          <w:szCs w:val="32"/>
        </w:rPr>
      </w:pPr>
    </w:p>
    <w:p w:rsidR="009249D4" w:rsidRDefault="009249D4">
      <w:pPr>
        <w:spacing w:line="360" w:lineRule="auto"/>
        <w:jc w:val="center"/>
        <w:rPr>
          <w:b/>
          <w:sz w:val="32"/>
          <w:szCs w:val="32"/>
        </w:rPr>
      </w:pPr>
    </w:p>
    <w:p w:rsidR="009249D4" w:rsidRDefault="009249D4">
      <w:pPr>
        <w:spacing w:line="360" w:lineRule="auto"/>
        <w:jc w:val="center"/>
        <w:rPr>
          <w:b/>
          <w:sz w:val="32"/>
          <w:szCs w:val="32"/>
        </w:rPr>
      </w:pPr>
    </w:p>
    <w:p w:rsidR="009249D4" w:rsidRDefault="009249D4">
      <w:pPr>
        <w:spacing w:line="360" w:lineRule="auto"/>
        <w:jc w:val="center"/>
        <w:rPr>
          <w:rFonts w:hint="eastAsia"/>
          <w:b/>
          <w:sz w:val="32"/>
          <w:szCs w:val="32"/>
        </w:rPr>
      </w:pPr>
    </w:p>
    <w:p w:rsidR="00B16D20" w:rsidRDefault="00B16D20">
      <w:pPr>
        <w:spacing w:line="360" w:lineRule="auto"/>
        <w:jc w:val="center"/>
        <w:rPr>
          <w:b/>
          <w:sz w:val="32"/>
          <w:szCs w:val="32"/>
        </w:rPr>
      </w:pPr>
    </w:p>
    <w:p w:rsidR="009249D4" w:rsidRDefault="00DD7E52">
      <w:pPr>
        <w:spacing w:line="360" w:lineRule="auto"/>
        <w:jc w:val="center"/>
        <w:rPr>
          <w:rFonts w:ascii="黑体" w:eastAsia="黑体" w:hAnsi="黑体"/>
          <w:sz w:val="32"/>
          <w:szCs w:val="32"/>
        </w:rPr>
      </w:pPr>
      <w:r>
        <w:rPr>
          <w:rFonts w:ascii="黑体" w:eastAsia="黑体" w:hAnsi="黑体" w:hint="eastAsia"/>
          <w:sz w:val="40"/>
          <w:szCs w:val="32"/>
        </w:rPr>
        <w:t>第一章 供应商须知</w:t>
      </w:r>
    </w:p>
    <w:p w:rsidR="009249D4" w:rsidRDefault="00DD7E52">
      <w:pPr>
        <w:spacing w:line="360" w:lineRule="auto"/>
        <w:jc w:val="center"/>
        <w:rPr>
          <w:rFonts w:ascii="黑体" w:eastAsia="黑体" w:hAnsi="黑体"/>
          <w:sz w:val="36"/>
          <w:szCs w:val="36"/>
          <w:u w:val="single"/>
        </w:rPr>
      </w:pPr>
      <w:r>
        <w:rPr>
          <w:rFonts w:ascii="黑体" w:eastAsia="黑体" w:hAnsi="黑体" w:hint="eastAsia"/>
          <w:sz w:val="36"/>
          <w:szCs w:val="36"/>
          <w:u w:val="single"/>
        </w:rPr>
        <w:t>高头窑煤矿矿用移动屏蔽</w:t>
      </w:r>
      <w:proofErr w:type="gramStart"/>
      <w:r>
        <w:rPr>
          <w:rFonts w:ascii="黑体" w:eastAsia="黑体" w:hAnsi="黑体" w:hint="eastAsia"/>
          <w:sz w:val="36"/>
          <w:szCs w:val="36"/>
          <w:u w:val="single"/>
        </w:rPr>
        <w:t>橡</w:t>
      </w:r>
      <w:proofErr w:type="gramEnd"/>
      <w:r>
        <w:rPr>
          <w:rFonts w:ascii="黑体" w:eastAsia="黑体" w:hAnsi="黑体" w:hint="eastAsia"/>
          <w:sz w:val="36"/>
          <w:szCs w:val="36"/>
          <w:u w:val="single"/>
        </w:rPr>
        <w:t>套软电缆</w:t>
      </w:r>
    </w:p>
    <w:p w:rsidR="009249D4" w:rsidRDefault="00DD7E52">
      <w:pPr>
        <w:spacing w:line="360" w:lineRule="auto"/>
        <w:jc w:val="center"/>
        <w:rPr>
          <w:rFonts w:eastAsia="黑体"/>
          <w:b/>
          <w:sz w:val="48"/>
        </w:rPr>
      </w:pPr>
      <w:r>
        <w:rPr>
          <w:rFonts w:ascii="黑体" w:eastAsia="黑体" w:hAnsi="黑体" w:hint="eastAsia"/>
          <w:sz w:val="36"/>
          <w:szCs w:val="36"/>
          <w:u w:val="single"/>
        </w:rPr>
        <w:t>采购</w:t>
      </w:r>
      <w:proofErr w:type="gramStart"/>
      <w:r>
        <w:rPr>
          <w:rFonts w:ascii="黑体" w:eastAsia="黑体" w:hAnsi="黑体" w:hint="eastAsia"/>
          <w:sz w:val="36"/>
          <w:szCs w:val="36"/>
        </w:rPr>
        <w:t>项目电</w:t>
      </w:r>
      <w:proofErr w:type="gramEnd"/>
      <w:r>
        <w:rPr>
          <w:rFonts w:ascii="黑体" w:eastAsia="黑体" w:hAnsi="黑体" w:hint="eastAsia"/>
          <w:sz w:val="36"/>
          <w:szCs w:val="36"/>
        </w:rPr>
        <w:t>商询价采购文件</w:t>
      </w:r>
    </w:p>
    <w:tbl>
      <w:tblPr>
        <w:tblW w:w="0" w:type="auto"/>
        <w:tblInd w:w="-318" w:type="dxa"/>
        <w:tblLayout w:type="fixed"/>
        <w:tblLook w:val="0000"/>
      </w:tblPr>
      <w:tblGrid>
        <w:gridCol w:w="1137"/>
        <w:gridCol w:w="2128"/>
        <w:gridCol w:w="5899"/>
      </w:tblGrid>
      <w:tr w:rsidR="009249D4">
        <w:trPr>
          <w:trHeight w:val="315"/>
        </w:trPr>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9249D4" w:rsidRDefault="00DD7E52">
            <w:pPr>
              <w:widowControl/>
              <w:jc w:val="center"/>
              <w:rPr>
                <w:rFonts w:ascii="宋体" w:hAnsi="宋体" w:cs="宋体"/>
                <w:kern w:val="0"/>
                <w:sz w:val="22"/>
              </w:rPr>
            </w:pPr>
            <w:r>
              <w:rPr>
                <w:rFonts w:ascii="宋体" w:hAnsi="宋体" w:cs="宋体" w:hint="eastAsia"/>
                <w:kern w:val="0"/>
                <w:sz w:val="22"/>
              </w:rPr>
              <w:t>条款号</w:t>
            </w:r>
          </w:p>
        </w:tc>
        <w:tc>
          <w:tcPr>
            <w:tcW w:w="2128" w:type="dxa"/>
            <w:tcBorders>
              <w:top w:val="single" w:sz="4" w:space="0" w:color="auto"/>
              <w:left w:val="nil"/>
              <w:bottom w:val="single" w:sz="4" w:space="0" w:color="auto"/>
              <w:right w:val="single" w:sz="4" w:space="0" w:color="auto"/>
            </w:tcBorders>
            <w:shd w:val="clear" w:color="000000" w:fill="FFFFFF"/>
            <w:vAlign w:val="center"/>
          </w:tcPr>
          <w:p w:rsidR="009249D4" w:rsidRDefault="00DD7E52">
            <w:pPr>
              <w:widowControl/>
              <w:jc w:val="center"/>
              <w:rPr>
                <w:rFonts w:ascii="宋体" w:hAnsi="宋体" w:cs="宋体"/>
                <w:kern w:val="0"/>
                <w:sz w:val="22"/>
              </w:rPr>
            </w:pPr>
            <w:r>
              <w:rPr>
                <w:rFonts w:ascii="宋体" w:hAnsi="宋体" w:cs="宋体" w:hint="eastAsia"/>
                <w:kern w:val="0"/>
                <w:sz w:val="22"/>
              </w:rPr>
              <w:t>条</w:t>
            </w:r>
            <w:r>
              <w:rPr>
                <w:rFonts w:cs="宋体"/>
                <w:kern w:val="0"/>
                <w:sz w:val="22"/>
              </w:rPr>
              <w:t xml:space="preserve"> </w:t>
            </w:r>
            <w:r>
              <w:rPr>
                <w:rFonts w:ascii="宋体" w:hAnsi="宋体" w:cs="宋体" w:hint="eastAsia"/>
                <w:kern w:val="0"/>
                <w:sz w:val="22"/>
              </w:rPr>
              <w:t>款</w:t>
            </w:r>
            <w:r>
              <w:rPr>
                <w:rFonts w:cs="宋体"/>
                <w:kern w:val="0"/>
                <w:sz w:val="22"/>
              </w:rPr>
              <w:t xml:space="preserve"> </w:t>
            </w:r>
            <w:r>
              <w:rPr>
                <w:rFonts w:ascii="宋体" w:hAnsi="宋体" w:cs="宋体" w:hint="eastAsia"/>
                <w:kern w:val="0"/>
                <w:sz w:val="22"/>
              </w:rPr>
              <w:t>名</w:t>
            </w:r>
            <w:r>
              <w:rPr>
                <w:rFonts w:cs="宋体"/>
                <w:kern w:val="0"/>
                <w:sz w:val="22"/>
              </w:rPr>
              <w:t xml:space="preserve"> </w:t>
            </w:r>
            <w:r>
              <w:rPr>
                <w:rFonts w:ascii="宋体" w:hAnsi="宋体" w:cs="宋体" w:hint="eastAsia"/>
                <w:kern w:val="0"/>
                <w:sz w:val="22"/>
              </w:rPr>
              <w:t>称</w:t>
            </w:r>
          </w:p>
        </w:tc>
        <w:tc>
          <w:tcPr>
            <w:tcW w:w="5899" w:type="dxa"/>
            <w:tcBorders>
              <w:top w:val="single" w:sz="8" w:space="0" w:color="auto"/>
              <w:left w:val="nil"/>
              <w:bottom w:val="single" w:sz="8" w:space="0" w:color="auto"/>
              <w:right w:val="single" w:sz="8" w:space="0" w:color="auto"/>
            </w:tcBorders>
            <w:shd w:val="clear" w:color="000000" w:fill="FFFFFF"/>
            <w:vAlign w:val="center"/>
          </w:tcPr>
          <w:p w:rsidR="009249D4" w:rsidRDefault="00DD7E52">
            <w:pPr>
              <w:widowControl/>
              <w:jc w:val="center"/>
              <w:rPr>
                <w:rFonts w:ascii="宋体" w:hAnsi="宋体" w:cs="宋体"/>
                <w:kern w:val="0"/>
                <w:sz w:val="22"/>
              </w:rPr>
            </w:pPr>
            <w:r>
              <w:rPr>
                <w:rFonts w:ascii="宋体" w:hAnsi="宋体" w:cs="宋体" w:hint="eastAsia"/>
                <w:kern w:val="0"/>
                <w:sz w:val="22"/>
              </w:rPr>
              <w:t>主</w:t>
            </w:r>
            <w:r>
              <w:rPr>
                <w:rFonts w:cs="宋体"/>
                <w:kern w:val="0"/>
                <w:sz w:val="22"/>
              </w:rPr>
              <w:t xml:space="preserve">     </w:t>
            </w:r>
            <w:r>
              <w:rPr>
                <w:rFonts w:ascii="宋体" w:hAnsi="宋体" w:cs="宋体" w:hint="eastAsia"/>
                <w:kern w:val="0"/>
                <w:sz w:val="22"/>
              </w:rPr>
              <w:t>要</w:t>
            </w:r>
            <w:r>
              <w:rPr>
                <w:rFonts w:cs="宋体"/>
                <w:kern w:val="0"/>
                <w:sz w:val="22"/>
              </w:rPr>
              <w:t xml:space="preserve">     </w:t>
            </w:r>
            <w:r>
              <w:rPr>
                <w:rFonts w:ascii="宋体" w:hAnsi="宋体" w:cs="宋体" w:hint="eastAsia"/>
                <w:kern w:val="0"/>
                <w:sz w:val="22"/>
              </w:rPr>
              <w:t>内</w:t>
            </w:r>
            <w:r>
              <w:rPr>
                <w:rFonts w:cs="宋体"/>
                <w:kern w:val="0"/>
                <w:sz w:val="22"/>
              </w:rPr>
              <w:t xml:space="preserve">     </w:t>
            </w:r>
            <w:r>
              <w:rPr>
                <w:rFonts w:ascii="宋体" w:hAnsi="宋体" w:cs="宋体" w:hint="eastAsia"/>
                <w:kern w:val="0"/>
                <w:sz w:val="22"/>
              </w:rPr>
              <w:t>容</w:t>
            </w:r>
          </w:p>
        </w:tc>
      </w:tr>
      <w:tr w:rsidR="009249D4">
        <w:trPr>
          <w:trHeight w:val="300"/>
        </w:trPr>
        <w:tc>
          <w:tcPr>
            <w:tcW w:w="1137" w:type="dxa"/>
            <w:tcBorders>
              <w:top w:val="nil"/>
              <w:left w:val="single" w:sz="4" w:space="0" w:color="auto"/>
              <w:bottom w:val="single" w:sz="4" w:space="0" w:color="auto"/>
              <w:right w:val="single" w:sz="4" w:space="0" w:color="auto"/>
            </w:tcBorders>
            <w:shd w:val="clear" w:color="000000" w:fill="FFFFFF"/>
            <w:vAlign w:val="center"/>
          </w:tcPr>
          <w:p w:rsidR="009249D4" w:rsidRDefault="00DD7E52">
            <w:pPr>
              <w:widowControl/>
              <w:jc w:val="center"/>
              <w:rPr>
                <w:rFonts w:cs="宋体"/>
                <w:kern w:val="0"/>
                <w:sz w:val="22"/>
              </w:rPr>
            </w:pPr>
            <w:r>
              <w:rPr>
                <w:rFonts w:cs="宋体"/>
                <w:kern w:val="0"/>
                <w:sz w:val="22"/>
              </w:rPr>
              <w:t>1</w:t>
            </w:r>
          </w:p>
        </w:tc>
        <w:tc>
          <w:tcPr>
            <w:tcW w:w="2128" w:type="dxa"/>
            <w:tcBorders>
              <w:top w:val="nil"/>
              <w:left w:val="nil"/>
              <w:bottom w:val="nil"/>
              <w:right w:val="single" w:sz="4" w:space="0" w:color="auto"/>
            </w:tcBorders>
            <w:shd w:val="clear" w:color="000000" w:fill="FFFFFF"/>
            <w:vAlign w:val="center"/>
          </w:tcPr>
          <w:p w:rsidR="009249D4" w:rsidRDefault="00DD7E52">
            <w:pPr>
              <w:widowControl/>
              <w:jc w:val="left"/>
              <w:rPr>
                <w:rFonts w:ascii="宋体" w:hAnsi="宋体" w:cs="宋体"/>
                <w:kern w:val="0"/>
                <w:sz w:val="22"/>
              </w:rPr>
            </w:pPr>
            <w:r>
              <w:rPr>
                <w:rFonts w:ascii="宋体" w:hAnsi="宋体" w:cs="宋体" w:hint="eastAsia"/>
                <w:kern w:val="0"/>
                <w:sz w:val="22"/>
              </w:rPr>
              <w:t>采购名称</w:t>
            </w:r>
          </w:p>
        </w:tc>
        <w:tc>
          <w:tcPr>
            <w:tcW w:w="5899" w:type="dxa"/>
            <w:tcBorders>
              <w:top w:val="nil"/>
              <w:left w:val="nil"/>
              <w:bottom w:val="nil"/>
              <w:right w:val="single" w:sz="8" w:space="0" w:color="auto"/>
            </w:tcBorders>
            <w:shd w:val="clear" w:color="000000" w:fill="FFFFFF"/>
            <w:vAlign w:val="center"/>
          </w:tcPr>
          <w:p w:rsidR="009249D4" w:rsidRDefault="00BC7A00" w:rsidP="00BC7A00">
            <w:pPr>
              <w:widowControl/>
              <w:jc w:val="left"/>
              <w:rPr>
                <w:rFonts w:ascii="宋体" w:hAnsi="宋体" w:cs="宋体"/>
                <w:kern w:val="0"/>
                <w:sz w:val="22"/>
              </w:rPr>
            </w:pPr>
            <w:r w:rsidRPr="00BC7A00">
              <w:rPr>
                <w:rFonts w:ascii="宋体" w:hAnsi="宋体" w:cs="宋体" w:hint="eastAsia"/>
                <w:kern w:val="0"/>
                <w:sz w:val="22"/>
              </w:rPr>
              <w:t>高头窑煤矿矿用移动屏蔽</w:t>
            </w:r>
            <w:proofErr w:type="gramStart"/>
            <w:r w:rsidRPr="00BC7A00">
              <w:rPr>
                <w:rFonts w:ascii="宋体" w:hAnsi="宋体" w:cs="宋体" w:hint="eastAsia"/>
                <w:kern w:val="0"/>
                <w:sz w:val="22"/>
              </w:rPr>
              <w:t>橡</w:t>
            </w:r>
            <w:proofErr w:type="gramEnd"/>
            <w:r w:rsidRPr="00BC7A00">
              <w:rPr>
                <w:rFonts w:ascii="宋体" w:hAnsi="宋体" w:cs="宋体" w:hint="eastAsia"/>
                <w:kern w:val="0"/>
                <w:sz w:val="22"/>
              </w:rPr>
              <w:t>套软电缆采购项目</w:t>
            </w:r>
          </w:p>
        </w:tc>
      </w:tr>
      <w:tr w:rsidR="009249D4">
        <w:trPr>
          <w:trHeight w:val="270"/>
        </w:trPr>
        <w:tc>
          <w:tcPr>
            <w:tcW w:w="1137" w:type="dxa"/>
            <w:vMerge w:val="restart"/>
            <w:tcBorders>
              <w:top w:val="nil"/>
              <w:left w:val="single" w:sz="4" w:space="0" w:color="auto"/>
              <w:bottom w:val="single" w:sz="4" w:space="0" w:color="auto"/>
              <w:right w:val="single" w:sz="4" w:space="0" w:color="auto"/>
            </w:tcBorders>
            <w:shd w:val="clear" w:color="000000" w:fill="FFFFFF"/>
            <w:vAlign w:val="center"/>
          </w:tcPr>
          <w:p w:rsidR="009249D4" w:rsidRDefault="00DD7E52">
            <w:pPr>
              <w:widowControl/>
              <w:jc w:val="center"/>
              <w:rPr>
                <w:rFonts w:cs="宋体"/>
                <w:kern w:val="0"/>
                <w:sz w:val="22"/>
              </w:rPr>
            </w:pPr>
            <w:r>
              <w:rPr>
                <w:rFonts w:cs="宋体"/>
                <w:kern w:val="0"/>
                <w:sz w:val="22"/>
              </w:rPr>
              <w:t>2</w:t>
            </w:r>
          </w:p>
        </w:tc>
        <w:tc>
          <w:tcPr>
            <w:tcW w:w="21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9249D4" w:rsidRDefault="00DD7E52">
            <w:pPr>
              <w:widowControl/>
              <w:jc w:val="left"/>
              <w:rPr>
                <w:rFonts w:ascii="宋体" w:hAnsi="宋体" w:cs="宋体"/>
                <w:kern w:val="0"/>
                <w:sz w:val="22"/>
              </w:rPr>
            </w:pPr>
            <w:r>
              <w:rPr>
                <w:rFonts w:ascii="宋体" w:hAnsi="宋体" w:cs="宋体" w:hint="eastAsia"/>
                <w:kern w:val="0"/>
                <w:sz w:val="22"/>
              </w:rPr>
              <w:t>采购单位</w:t>
            </w:r>
          </w:p>
        </w:tc>
        <w:tc>
          <w:tcPr>
            <w:tcW w:w="5899" w:type="dxa"/>
            <w:tcBorders>
              <w:top w:val="single" w:sz="4" w:space="0" w:color="auto"/>
              <w:left w:val="nil"/>
              <w:bottom w:val="nil"/>
              <w:right w:val="single" w:sz="4" w:space="0" w:color="auto"/>
            </w:tcBorders>
            <w:shd w:val="clear" w:color="000000" w:fill="FFFFFF"/>
            <w:vAlign w:val="center"/>
          </w:tcPr>
          <w:p w:rsidR="009249D4" w:rsidRDefault="00DD7E52">
            <w:pPr>
              <w:widowControl/>
              <w:jc w:val="left"/>
              <w:rPr>
                <w:rFonts w:ascii="宋体" w:hAnsi="宋体" w:cs="宋体"/>
                <w:kern w:val="0"/>
                <w:sz w:val="22"/>
              </w:rPr>
            </w:pPr>
            <w:r>
              <w:rPr>
                <w:rFonts w:ascii="宋体" w:hAnsi="宋体" w:cs="宋体" w:hint="eastAsia"/>
                <w:kern w:val="0"/>
                <w:sz w:val="22"/>
              </w:rPr>
              <w:t>项目单位：</w:t>
            </w:r>
            <w:r>
              <w:rPr>
                <w:rFonts w:ascii="宋体" w:hAnsi="宋体" w:cs="宋体"/>
                <w:kern w:val="0"/>
                <w:sz w:val="22"/>
              </w:rPr>
              <w:t xml:space="preserve"> </w:t>
            </w:r>
            <w:r>
              <w:rPr>
                <w:rFonts w:ascii="宋体" w:hAnsi="宋体" w:cs="宋体" w:hint="eastAsia"/>
                <w:kern w:val="0"/>
                <w:sz w:val="22"/>
              </w:rPr>
              <w:t>内蒙古北联电能源开发有限责任公高头窑煤矿</w:t>
            </w:r>
          </w:p>
        </w:tc>
      </w:tr>
      <w:tr w:rsidR="009249D4">
        <w:trPr>
          <w:trHeight w:val="270"/>
        </w:trPr>
        <w:tc>
          <w:tcPr>
            <w:tcW w:w="1137" w:type="dxa"/>
            <w:vMerge/>
            <w:tcBorders>
              <w:top w:val="nil"/>
              <w:left w:val="single" w:sz="4" w:space="0" w:color="auto"/>
              <w:bottom w:val="single" w:sz="4" w:space="0" w:color="auto"/>
              <w:right w:val="single" w:sz="4" w:space="0" w:color="auto"/>
            </w:tcBorders>
            <w:shd w:val="clear" w:color="auto" w:fill="auto"/>
            <w:vAlign w:val="center"/>
          </w:tcPr>
          <w:p w:rsidR="009249D4" w:rsidRDefault="009249D4">
            <w:pPr>
              <w:widowControl/>
              <w:jc w:val="left"/>
              <w:rPr>
                <w:rFonts w:cs="宋体"/>
                <w:kern w:val="0"/>
                <w:sz w:val="22"/>
              </w:rPr>
            </w:pPr>
          </w:p>
        </w:tc>
        <w:tc>
          <w:tcPr>
            <w:tcW w:w="21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49D4" w:rsidRDefault="009249D4">
            <w:pPr>
              <w:widowControl/>
              <w:jc w:val="left"/>
              <w:rPr>
                <w:rFonts w:ascii="宋体" w:hAnsi="宋体" w:cs="宋体"/>
                <w:kern w:val="0"/>
                <w:sz w:val="22"/>
              </w:rPr>
            </w:pPr>
          </w:p>
        </w:tc>
        <w:tc>
          <w:tcPr>
            <w:tcW w:w="5899" w:type="dxa"/>
            <w:tcBorders>
              <w:top w:val="nil"/>
              <w:left w:val="nil"/>
              <w:bottom w:val="nil"/>
              <w:right w:val="single" w:sz="4" w:space="0" w:color="auto"/>
            </w:tcBorders>
            <w:shd w:val="clear" w:color="000000" w:fill="FFFFFF"/>
            <w:vAlign w:val="center"/>
          </w:tcPr>
          <w:p w:rsidR="009249D4" w:rsidRDefault="00DD7E52">
            <w:pPr>
              <w:widowControl/>
              <w:jc w:val="left"/>
              <w:rPr>
                <w:rFonts w:ascii="宋体" w:hAnsi="宋体" w:cs="宋体"/>
                <w:kern w:val="0"/>
                <w:sz w:val="22"/>
              </w:rPr>
            </w:pPr>
            <w:r>
              <w:rPr>
                <w:rFonts w:ascii="宋体" w:hAnsi="宋体" w:cs="宋体" w:hint="eastAsia"/>
                <w:kern w:val="0"/>
                <w:sz w:val="22"/>
              </w:rPr>
              <w:t>地址：鄂尔多斯市昭君镇查干沟村高头窑煤矿</w:t>
            </w:r>
          </w:p>
        </w:tc>
      </w:tr>
      <w:tr w:rsidR="009249D4">
        <w:trPr>
          <w:trHeight w:val="270"/>
        </w:trPr>
        <w:tc>
          <w:tcPr>
            <w:tcW w:w="1137" w:type="dxa"/>
            <w:vMerge/>
            <w:tcBorders>
              <w:top w:val="nil"/>
              <w:left w:val="single" w:sz="4" w:space="0" w:color="auto"/>
              <w:bottom w:val="single" w:sz="4" w:space="0" w:color="auto"/>
              <w:right w:val="single" w:sz="4" w:space="0" w:color="auto"/>
            </w:tcBorders>
            <w:shd w:val="clear" w:color="auto" w:fill="auto"/>
            <w:vAlign w:val="center"/>
          </w:tcPr>
          <w:p w:rsidR="009249D4" w:rsidRDefault="009249D4">
            <w:pPr>
              <w:widowControl/>
              <w:jc w:val="left"/>
              <w:rPr>
                <w:rFonts w:cs="宋体"/>
                <w:kern w:val="0"/>
                <w:sz w:val="22"/>
              </w:rPr>
            </w:pPr>
          </w:p>
        </w:tc>
        <w:tc>
          <w:tcPr>
            <w:tcW w:w="21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49D4" w:rsidRDefault="009249D4">
            <w:pPr>
              <w:widowControl/>
              <w:jc w:val="left"/>
              <w:rPr>
                <w:rFonts w:ascii="宋体" w:hAnsi="宋体" w:cs="宋体"/>
                <w:kern w:val="0"/>
                <w:sz w:val="22"/>
              </w:rPr>
            </w:pPr>
          </w:p>
        </w:tc>
        <w:tc>
          <w:tcPr>
            <w:tcW w:w="5899" w:type="dxa"/>
            <w:tcBorders>
              <w:top w:val="nil"/>
              <w:left w:val="nil"/>
              <w:bottom w:val="nil"/>
              <w:right w:val="single" w:sz="4" w:space="0" w:color="auto"/>
            </w:tcBorders>
            <w:shd w:val="clear" w:color="000000" w:fill="FFFFFF"/>
            <w:vAlign w:val="center"/>
          </w:tcPr>
          <w:p w:rsidR="009249D4" w:rsidRDefault="00DD7E52">
            <w:pPr>
              <w:widowControl/>
              <w:jc w:val="left"/>
              <w:rPr>
                <w:rFonts w:ascii="宋体" w:hAnsi="宋体" w:cs="宋体"/>
                <w:kern w:val="0"/>
                <w:sz w:val="22"/>
              </w:rPr>
            </w:pPr>
            <w:r>
              <w:rPr>
                <w:rFonts w:ascii="宋体" w:hAnsi="宋体" w:cs="宋体" w:hint="eastAsia"/>
                <w:kern w:val="0"/>
                <w:sz w:val="22"/>
              </w:rPr>
              <w:t>联 系 人：刘帅</w:t>
            </w:r>
          </w:p>
        </w:tc>
      </w:tr>
      <w:tr w:rsidR="009249D4">
        <w:trPr>
          <w:trHeight w:val="270"/>
        </w:trPr>
        <w:tc>
          <w:tcPr>
            <w:tcW w:w="1137" w:type="dxa"/>
            <w:vMerge/>
            <w:tcBorders>
              <w:top w:val="nil"/>
              <w:left w:val="single" w:sz="4" w:space="0" w:color="auto"/>
              <w:bottom w:val="single" w:sz="4" w:space="0" w:color="auto"/>
              <w:right w:val="single" w:sz="4" w:space="0" w:color="auto"/>
            </w:tcBorders>
            <w:shd w:val="clear" w:color="auto" w:fill="auto"/>
            <w:vAlign w:val="center"/>
          </w:tcPr>
          <w:p w:rsidR="009249D4" w:rsidRDefault="009249D4">
            <w:pPr>
              <w:widowControl/>
              <w:jc w:val="left"/>
              <w:rPr>
                <w:rFonts w:cs="宋体"/>
                <w:kern w:val="0"/>
                <w:sz w:val="22"/>
              </w:rPr>
            </w:pPr>
          </w:p>
        </w:tc>
        <w:tc>
          <w:tcPr>
            <w:tcW w:w="21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49D4" w:rsidRDefault="009249D4">
            <w:pPr>
              <w:widowControl/>
              <w:jc w:val="left"/>
              <w:rPr>
                <w:rFonts w:ascii="宋体" w:hAnsi="宋体" w:cs="宋体"/>
                <w:kern w:val="0"/>
                <w:sz w:val="22"/>
              </w:rPr>
            </w:pPr>
          </w:p>
        </w:tc>
        <w:tc>
          <w:tcPr>
            <w:tcW w:w="5899" w:type="dxa"/>
            <w:tcBorders>
              <w:top w:val="nil"/>
              <w:left w:val="nil"/>
              <w:bottom w:val="nil"/>
              <w:right w:val="single" w:sz="4" w:space="0" w:color="auto"/>
            </w:tcBorders>
            <w:shd w:val="clear" w:color="000000" w:fill="FFFFFF"/>
            <w:vAlign w:val="center"/>
          </w:tcPr>
          <w:p w:rsidR="009249D4" w:rsidRDefault="00DD7E52">
            <w:pPr>
              <w:widowControl/>
              <w:jc w:val="left"/>
              <w:rPr>
                <w:rFonts w:ascii="宋体" w:hAnsi="宋体" w:cs="宋体"/>
                <w:kern w:val="0"/>
                <w:sz w:val="22"/>
              </w:rPr>
            </w:pPr>
            <w:r>
              <w:rPr>
                <w:rFonts w:ascii="宋体" w:hAnsi="宋体" w:cs="宋体" w:hint="eastAsia"/>
                <w:kern w:val="0"/>
                <w:sz w:val="22"/>
              </w:rPr>
              <w:t>联系方式：0477-3952223</w:t>
            </w:r>
          </w:p>
        </w:tc>
      </w:tr>
      <w:tr w:rsidR="009249D4">
        <w:trPr>
          <w:trHeight w:val="270"/>
        </w:trPr>
        <w:tc>
          <w:tcPr>
            <w:tcW w:w="1137" w:type="dxa"/>
            <w:vMerge/>
            <w:tcBorders>
              <w:top w:val="nil"/>
              <w:left w:val="single" w:sz="4" w:space="0" w:color="auto"/>
              <w:bottom w:val="single" w:sz="4" w:space="0" w:color="auto"/>
              <w:right w:val="single" w:sz="4" w:space="0" w:color="auto"/>
            </w:tcBorders>
            <w:shd w:val="clear" w:color="auto" w:fill="auto"/>
            <w:vAlign w:val="center"/>
          </w:tcPr>
          <w:p w:rsidR="009249D4" w:rsidRDefault="009249D4">
            <w:pPr>
              <w:widowControl/>
              <w:jc w:val="left"/>
              <w:rPr>
                <w:rFonts w:cs="宋体"/>
                <w:kern w:val="0"/>
                <w:sz w:val="22"/>
              </w:rPr>
            </w:pPr>
          </w:p>
        </w:tc>
        <w:tc>
          <w:tcPr>
            <w:tcW w:w="21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49D4" w:rsidRDefault="009249D4">
            <w:pPr>
              <w:widowControl/>
              <w:jc w:val="left"/>
              <w:rPr>
                <w:rFonts w:ascii="宋体" w:hAnsi="宋体" w:cs="宋体"/>
                <w:kern w:val="0"/>
                <w:sz w:val="22"/>
              </w:rPr>
            </w:pPr>
          </w:p>
        </w:tc>
        <w:tc>
          <w:tcPr>
            <w:tcW w:w="5899" w:type="dxa"/>
            <w:tcBorders>
              <w:top w:val="nil"/>
              <w:left w:val="nil"/>
              <w:bottom w:val="single" w:sz="4" w:space="0" w:color="auto"/>
              <w:right w:val="single" w:sz="4" w:space="0" w:color="auto"/>
            </w:tcBorders>
            <w:shd w:val="clear" w:color="000000" w:fill="FFFFFF"/>
            <w:vAlign w:val="center"/>
          </w:tcPr>
          <w:p w:rsidR="009249D4" w:rsidRDefault="00DD7E52">
            <w:pPr>
              <w:widowControl/>
              <w:jc w:val="left"/>
              <w:rPr>
                <w:rFonts w:ascii="宋体" w:hAnsi="宋体" w:cs="宋体"/>
                <w:kern w:val="0"/>
                <w:sz w:val="22"/>
              </w:rPr>
            </w:pPr>
            <w:r>
              <w:rPr>
                <w:rFonts w:ascii="宋体" w:hAnsi="宋体" w:cs="宋体" w:hint="eastAsia"/>
                <w:kern w:val="0"/>
                <w:sz w:val="22"/>
              </w:rPr>
              <w:t>招标人：内蒙古北联电能源开发有限责任公高头窑煤矿</w:t>
            </w:r>
          </w:p>
        </w:tc>
      </w:tr>
      <w:tr w:rsidR="009249D4">
        <w:trPr>
          <w:trHeight w:val="800"/>
        </w:trPr>
        <w:tc>
          <w:tcPr>
            <w:tcW w:w="1137" w:type="dxa"/>
            <w:tcBorders>
              <w:top w:val="nil"/>
              <w:left w:val="single" w:sz="4" w:space="0" w:color="auto"/>
              <w:bottom w:val="single" w:sz="4" w:space="0" w:color="auto"/>
              <w:right w:val="single" w:sz="4" w:space="0" w:color="auto"/>
            </w:tcBorders>
            <w:shd w:val="clear" w:color="000000" w:fill="FFFFFF"/>
            <w:vAlign w:val="center"/>
          </w:tcPr>
          <w:p w:rsidR="009249D4" w:rsidRDefault="00DD7E52">
            <w:pPr>
              <w:widowControl/>
              <w:jc w:val="center"/>
              <w:rPr>
                <w:rFonts w:cs="宋体"/>
                <w:kern w:val="0"/>
                <w:sz w:val="22"/>
              </w:rPr>
            </w:pPr>
            <w:r>
              <w:rPr>
                <w:rFonts w:cs="宋体"/>
                <w:kern w:val="0"/>
                <w:sz w:val="22"/>
              </w:rPr>
              <w:t>3</w:t>
            </w:r>
          </w:p>
        </w:tc>
        <w:tc>
          <w:tcPr>
            <w:tcW w:w="2128" w:type="dxa"/>
            <w:tcBorders>
              <w:top w:val="nil"/>
              <w:left w:val="nil"/>
              <w:bottom w:val="single" w:sz="4" w:space="0" w:color="auto"/>
              <w:right w:val="single" w:sz="4" w:space="0" w:color="auto"/>
            </w:tcBorders>
            <w:shd w:val="clear" w:color="000000" w:fill="FFFFFF"/>
            <w:vAlign w:val="center"/>
          </w:tcPr>
          <w:p w:rsidR="009249D4" w:rsidRDefault="00DD7E52">
            <w:pPr>
              <w:widowControl/>
              <w:jc w:val="left"/>
              <w:rPr>
                <w:rFonts w:ascii="宋体" w:hAnsi="宋体" w:cs="宋体"/>
                <w:kern w:val="0"/>
                <w:sz w:val="22"/>
              </w:rPr>
            </w:pPr>
            <w:r>
              <w:rPr>
                <w:rFonts w:ascii="宋体" w:hAnsi="宋体" w:cs="宋体" w:hint="eastAsia"/>
                <w:kern w:val="0"/>
                <w:sz w:val="22"/>
              </w:rPr>
              <w:t>采购范围</w:t>
            </w:r>
          </w:p>
        </w:tc>
        <w:tc>
          <w:tcPr>
            <w:tcW w:w="5899" w:type="dxa"/>
            <w:tcBorders>
              <w:top w:val="nil"/>
              <w:left w:val="nil"/>
              <w:bottom w:val="single" w:sz="4" w:space="0" w:color="auto"/>
              <w:right w:val="single" w:sz="4" w:space="0" w:color="auto"/>
            </w:tcBorders>
            <w:shd w:val="clear" w:color="000000" w:fill="FFFFFF"/>
            <w:vAlign w:val="center"/>
          </w:tcPr>
          <w:p w:rsidR="009249D4" w:rsidRDefault="00DD7E52">
            <w:pPr>
              <w:widowControl/>
              <w:jc w:val="left"/>
              <w:rPr>
                <w:rFonts w:ascii="宋体" w:hAnsi="宋体" w:cs="宋体"/>
                <w:kern w:val="0"/>
                <w:sz w:val="22"/>
                <w:szCs w:val="22"/>
              </w:rPr>
            </w:pPr>
            <w:r>
              <w:rPr>
                <w:rFonts w:ascii="宋体" w:hAnsi="宋体" w:cs="宋体" w:hint="eastAsia"/>
                <w:kern w:val="0"/>
                <w:sz w:val="22"/>
                <w:szCs w:val="22"/>
              </w:rPr>
              <w:t>矿用移动屏蔽</w:t>
            </w:r>
            <w:proofErr w:type="gramStart"/>
            <w:r>
              <w:rPr>
                <w:rFonts w:ascii="宋体" w:hAnsi="宋体" w:cs="宋体" w:hint="eastAsia"/>
                <w:kern w:val="0"/>
                <w:sz w:val="22"/>
                <w:szCs w:val="22"/>
              </w:rPr>
              <w:t>橡</w:t>
            </w:r>
            <w:proofErr w:type="gramEnd"/>
            <w:r>
              <w:rPr>
                <w:rFonts w:ascii="宋体" w:hAnsi="宋体" w:cs="宋体" w:hint="eastAsia"/>
                <w:kern w:val="0"/>
                <w:sz w:val="22"/>
                <w:szCs w:val="22"/>
              </w:rPr>
              <w:t>套软电缆</w:t>
            </w:r>
          </w:p>
          <w:p w:rsidR="009249D4" w:rsidRDefault="00DD7E52">
            <w:pPr>
              <w:widowControl/>
              <w:jc w:val="left"/>
              <w:rPr>
                <w:rFonts w:ascii="宋体" w:hAnsi="宋体" w:cs="宋体"/>
                <w:kern w:val="0"/>
                <w:sz w:val="22"/>
              </w:rPr>
            </w:pPr>
            <w:r>
              <w:rPr>
                <w:rFonts w:ascii="宋体" w:hAnsi="宋体" w:cs="宋体" w:hint="eastAsia"/>
                <w:kern w:val="0"/>
                <w:sz w:val="22"/>
                <w:szCs w:val="22"/>
              </w:rPr>
              <w:t>MYP-0.66/1.14KV 3×70+1×25  2000米  MYP-0.66/1.14KV 3×50+1×25  3000米  MYP-0.66/1.14KV 3×120+1×50  500米</w:t>
            </w:r>
          </w:p>
        </w:tc>
      </w:tr>
      <w:tr w:rsidR="009249D4">
        <w:trPr>
          <w:trHeight w:val="451"/>
        </w:trPr>
        <w:tc>
          <w:tcPr>
            <w:tcW w:w="1137" w:type="dxa"/>
            <w:tcBorders>
              <w:top w:val="nil"/>
              <w:left w:val="single" w:sz="4" w:space="0" w:color="auto"/>
              <w:bottom w:val="single" w:sz="4" w:space="0" w:color="auto"/>
              <w:right w:val="single" w:sz="4" w:space="0" w:color="auto"/>
            </w:tcBorders>
            <w:shd w:val="clear" w:color="000000" w:fill="FFFFFF"/>
            <w:vAlign w:val="center"/>
          </w:tcPr>
          <w:p w:rsidR="009249D4" w:rsidRDefault="00DD7E52">
            <w:pPr>
              <w:widowControl/>
              <w:jc w:val="center"/>
              <w:rPr>
                <w:rFonts w:cs="宋体"/>
                <w:kern w:val="0"/>
                <w:sz w:val="22"/>
              </w:rPr>
            </w:pPr>
            <w:r>
              <w:rPr>
                <w:rFonts w:cs="宋体" w:hint="eastAsia"/>
                <w:kern w:val="0"/>
                <w:sz w:val="22"/>
              </w:rPr>
              <w:t>4</w:t>
            </w:r>
          </w:p>
        </w:tc>
        <w:tc>
          <w:tcPr>
            <w:tcW w:w="2128" w:type="dxa"/>
            <w:tcBorders>
              <w:top w:val="nil"/>
              <w:left w:val="nil"/>
              <w:bottom w:val="single" w:sz="4" w:space="0" w:color="auto"/>
              <w:right w:val="single" w:sz="4" w:space="0" w:color="auto"/>
            </w:tcBorders>
            <w:shd w:val="clear" w:color="000000" w:fill="FFFFFF"/>
            <w:vAlign w:val="center"/>
          </w:tcPr>
          <w:p w:rsidR="009249D4" w:rsidRDefault="00DD7E52">
            <w:pPr>
              <w:widowControl/>
              <w:jc w:val="left"/>
              <w:rPr>
                <w:rFonts w:ascii="宋体" w:hAnsi="宋体" w:cs="宋体"/>
                <w:kern w:val="0"/>
                <w:sz w:val="22"/>
              </w:rPr>
            </w:pPr>
            <w:r>
              <w:rPr>
                <w:rFonts w:ascii="宋体" w:hAnsi="宋体" w:cs="宋体" w:hint="eastAsia"/>
                <w:kern w:val="0"/>
                <w:sz w:val="22"/>
              </w:rPr>
              <w:t>服务期限</w:t>
            </w:r>
          </w:p>
        </w:tc>
        <w:tc>
          <w:tcPr>
            <w:tcW w:w="5899" w:type="dxa"/>
            <w:tcBorders>
              <w:top w:val="nil"/>
              <w:left w:val="nil"/>
              <w:bottom w:val="single" w:sz="4" w:space="0" w:color="auto"/>
              <w:right w:val="single" w:sz="4" w:space="0" w:color="auto"/>
            </w:tcBorders>
            <w:shd w:val="clear" w:color="000000" w:fill="FFFFFF"/>
            <w:vAlign w:val="center"/>
          </w:tcPr>
          <w:p w:rsidR="009249D4" w:rsidRDefault="00DD7E52">
            <w:pPr>
              <w:widowControl/>
              <w:jc w:val="left"/>
              <w:rPr>
                <w:rFonts w:ascii="宋体" w:hAnsi="宋体" w:cs="宋体"/>
                <w:kern w:val="0"/>
                <w:sz w:val="22"/>
              </w:rPr>
            </w:pPr>
            <w:r>
              <w:rPr>
                <w:rFonts w:ascii="宋体" w:hAnsi="宋体" w:cs="宋体" w:hint="eastAsia"/>
                <w:kern w:val="0"/>
                <w:sz w:val="22"/>
              </w:rPr>
              <w:t>20天</w:t>
            </w:r>
          </w:p>
        </w:tc>
      </w:tr>
      <w:tr w:rsidR="009249D4">
        <w:trPr>
          <w:trHeight w:val="1357"/>
        </w:trPr>
        <w:tc>
          <w:tcPr>
            <w:tcW w:w="1137" w:type="dxa"/>
            <w:tcBorders>
              <w:top w:val="nil"/>
              <w:left w:val="single" w:sz="4" w:space="0" w:color="auto"/>
              <w:bottom w:val="nil"/>
              <w:right w:val="single" w:sz="4" w:space="0" w:color="auto"/>
            </w:tcBorders>
            <w:shd w:val="clear" w:color="000000" w:fill="FFFFFF"/>
            <w:vAlign w:val="center"/>
          </w:tcPr>
          <w:p w:rsidR="009249D4" w:rsidRDefault="00DD7E52">
            <w:pPr>
              <w:widowControl/>
              <w:jc w:val="center"/>
              <w:rPr>
                <w:rFonts w:cs="宋体"/>
                <w:kern w:val="0"/>
                <w:sz w:val="22"/>
              </w:rPr>
            </w:pPr>
            <w:r>
              <w:rPr>
                <w:rFonts w:cs="宋体"/>
                <w:kern w:val="0"/>
                <w:sz w:val="22"/>
              </w:rPr>
              <w:t>5</w:t>
            </w:r>
          </w:p>
        </w:tc>
        <w:tc>
          <w:tcPr>
            <w:tcW w:w="2128" w:type="dxa"/>
            <w:tcBorders>
              <w:top w:val="nil"/>
              <w:left w:val="nil"/>
              <w:bottom w:val="single" w:sz="4" w:space="0" w:color="auto"/>
              <w:right w:val="single" w:sz="4" w:space="0" w:color="auto"/>
            </w:tcBorders>
            <w:shd w:val="clear" w:color="000000" w:fill="FFFFFF"/>
            <w:vAlign w:val="center"/>
          </w:tcPr>
          <w:p w:rsidR="009249D4" w:rsidRDefault="00DD7E52">
            <w:pPr>
              <w:widowControl/>
              <w:jc w:val="left"/>
              <w:rPr>
                <w:rFonts w:ascii="宋体" w:hAnsi="宋体" w:cs="宋体"/>
                <w:kern w:val="0"/>
                <w:sz w:val="22"/>
              </w:rPr>
            </w:pPr>
            <w:r>
              <w:rPr>
                <w:rFonts w:ascii="宋体" w:hAnsi="宋体" w:cs="宋体" w:hint="eastAsia"/>
                <w:kern w:val="0"/>
                <w:sz w:val="22"/>
              </w:rPr>
              <w:t>询价程序</w:t>
            </w:r>
          </w:p>
        </w:tc>
        <w:tc>
          <w:tcPr>
            <w:tcW w:w="5899" w:type="dxa"/>
            <w:tcBorders>
              <w:top w:val="nil"/>
              <w:left w:val="nil"/>
              <w:bottom w:val="single" w:sz="4" w:space="0" w:color="auto"/>
              <w:right w:val="single" w:sz="4" w:space="0" w:color="auto"/>
            </w:tcBorders>
            <w:shd w:val="clear" w:color="000000" w:fill="FFFFFF"/>
            <w:vAlign w:val="center"/>
          </w:tcPr>
          <w:p w:rsidR="009249D4" w:rsidRDefault="00DD7E52">
            <w:pPr>
              <w:widowControl/>
              <w:jc w:val="left"/>
              <w:rPr>
                <w:rFonts w:ascii="宋体" w:hAnsi="宋体" w:cs="宋体"/>
                <w:kern w:val="0"/>
                <w:sz w:val="22"/>
              </w:rPr>
            </w:pPr>
            <w:r>
              <w:rPr>
                <w:rFonts w:ascii="宋体" w:hAnsi="宋体" w:cs="宋体" w:hint="eastAsia"/>
                <w:kern w:val="0"/>
                <w:sz w:val="22"/>
              </w:rPr>
              <w:t>(1) 采购</w:t>
            </w:r>
            <w:proofErr w:type="gramStart"/>
            <w:r>
              <w:rPr>
                <w:rFonts w:ascii="宋体" w:hAnsi="宋体" w:cs="宋体" w:hint="eastAsia"/>
                <w:kern w:val="0"/>
                <w:sz w:val="22"/>
              </w:rPr>
              <w:t>方制定</w:t>
            </w:r>
            <w:proofErr w:type="gramEnd"/>
            <w:r>
              <w:rPr>
                <w:rFonts w:ascii="宋体" w:hAnsi="宋体" w:cs="宋体" w:hint="eastAsia"/>
                <w:kern w:val="0"/>
                <w:sz w:val="22"/>
              </w:rPr>
              <w:t>询价文件；</w:t>
            </w:r>
            <w:r>
              <w:rPr>
                <w:rFonts w:ascii="宋体" w:hAnsi="宋体" w:cs="宋体" w:hint="eastAsia"/>
                <w:kern w:val="0"/>
                <w:sz w:val="22"/>
              </w:rPr>
              <w:br/>
              <w:t>(2) 闭环发起电商平台公开询价；</w:t>
            </w:r>
            <w:r>
              <w:rPr>
                <w:rFonts w:ascii="宋体" w:hAnsi="宋体" w:cs="宋体" w:hint="eastAsia"/>
                <w:kern w:val="0"/>
                <w:sz w:val="22"/>
              </w:rPr>
              <w:br/>
              <w:t>(3) 报价方编制并在线递交盖章</w:t>
            </w:r>
            <w:r>
              <w:rPr>
                <w:rFonts w:ascii="宋体" w:hAnsi="宋体" w:cs="宋体"/>
                <w:kern w:val="0"/>
                <w:sz w:val="22"/>
              </w:rPr>
              <w:t>签字</w:t>
            </w:r>
            <w:r>
              <w:rPr>
                <w:rFonts w:ascii="宋体" w:hAnsi="宋体" w:cs="宋体" w:hint="eastAsia"/>
                <w:kern w:val="0"/>
                <w:sz w:val="22"/>
              </w:rPr>
              <w:t>报价清单；</w:t>
            </w:r>
            <w:r>
              <w:rPr>
                <w:rFonts w:ascii="宋体" w:hAnsi="宋体" w:cs="宋体" w:hint="eastAsia"/>
                <w:kern w:val="0"/>
                <w:sz w:val="22"/>
              </w:rPr>
              <w:br/>
              <w:t>(4) 采购方确定成交候选人及成交人。</w:t>
            </w:r>
          </w:p>
        </w:tc>
      </w:tr>
      <w:tr w:rsidR="009249D4">
        <w:trPr>
          <w:trHeight w:val="1379"/>
        </w:trPr>
        <w:tc>
          <w:tcPr>
            <w:tcW w:w="1137" w:type="dxa"/>
            <w:tcBorders>
              <w:top w:val="single" w:sz="4" w:space="0" w:color="auto"/>
              <w:left w:val="single" w:sz="4" w:space="0" w:color="auto"/>
              <w:bottom w:val="nil"/>
              <w:right w:val="single" w:sz="4" w:space="0" w:color="auto"/>
            </w:tcBorders>
            <w:shd w:val="clear" w:color="000000" w:fill="FFFFFF"/>
            <w:vAlign w:val="center"/>
          </w:tcPr>
          <w:p w:rsidR="009249D4" w:rsidRDefault="00DD7E52">
            <w:pPr>
              <w:widowControl/>
              <w:jc w:val="center"/>
              <w:rPr>
                <w:rFonts w:cs="宋体"/>
                <w:kern w:val="0"/>
                <w:sz w:val="22"/>
              </w:rPr>
            </w:pPr>
            <w:r>
              <w:rPr>
                <w:rFonts w:cs="宋体"/>
                <w:kern w:val="0"/>
                <w:sz w:val="22"/>
              </w:rPr>
              <w:t>6</w:t>
            </w:r>
          </w:p>
        </w:tc>
        <w:tc>
          <w:tcPr>
            <w:tcW w:w="2128" w:type="dxa"/>
            <w:tcBorders>
              <w:top w:val="nil"/>
              <w:left w:val="nil"/>
              <w:bottom w:val="single" w:sz="4" w:space="0" w:color="auto"/>
              <w:right w:val="single" w:sz="4" w:space="0" w:color="auto"/>
            </w:tcBorders>
            <w:shd w:val="clear" w:color="000000" w:fill="FFFFFF"/>
            <w:vAlign w:val="center"/>
          </w:tcPr>
          <w:p w:rsidR="009249D4" w:rsidRDefault="00DD7E52">
            <w:pPr>
              <w:widowControl/>
              <w:jc w:val="left"/>
              <w:rPr>
                <w:rFonts w:ascii="宋体" w:hAnsi="宋体" w:cs="宋体"/>
                <w:kern w:val="0"/>
                <w:sz w:val="22"/>
              </w:rPr>
            </w:pPr>
            <w:r>
              <w:rPr>
                <w:rFonts w:ascii="宋体" w:hAnsi="宋体" w:cs="宋体" w:hint="eastAsia"/>
                <w:kern w:val="0"/>
                <w:sz w:val="22"/>
              </w:rPr>
              <w:t>报价要求</w:t>
            </w:r>
          </w:p>
        </w:tc>
        <w:tc>
          <w:tcPr>
            <w:tcW w:w="5899" w:type="dxa"/>
            <w:tcBorders>
              <w:top w:val="nil"/>
              <w:left w:val="nil"/>
              <w:bottom w:val="single" w:sz="4" w:space="0" w:color="auto"/>
              <w:right w:val="single" w:sz="4" w:space="0" w:color="auto"/>
            </w:tcBorders>
            <w:shd w:val="clear" w:color="000000" w:fill="FFFFFF"/>
            <w:vAlign w:val="center"/>
          </w:tcPr>
          <w:p w:rsidR="009249D4" w:rsidRDefault="00DD7E52">
            <w:pPr>
              <w:widowControl/>
              <w:jc w:val="left"/>
              <w:rPr>
                <w:rFonts w:ascii="宋体" w:hAnsi="宋体" w:cs="宋体"/>
                <w:kern w:val="0"/>
                <w:sz w:val="22"/>
              </w:rPr>
            </w:pPr>
            <w:r>
              <w:rPr>
                <w:rFonts w:ascii="宋体" w:hAnsi="宋体" w:cs="宋体" w:hint="eastAsia"/>
                <w:kern w:val="0"/>
                <w:sz w:val="22"/>
              </w:rPr>
              <w:t>(1) 报价方必须</w:t>
            </w:r>
            <w:r>
              <w:rPr>
                <w:rFonts w:ascii="宋体" w:hAnsi="宋体" w:cs="宋体"/>
                <w:kern w:val="0"/>
                <w:sz w:val="22"/>
              </w:rPr>
              <w:t>按照</w:t>
            </w:r>
            <w:r>
              <w:rPr>
                <w:rFonts w:ascii="宋体" w:hAnsi="宋体" w:cs="宋体" w:hint="eastAsia"/>
                <w:kern w:val="0"/>
                <w:sz w:val="22"/>
              </w:rPr>
              <w:t>清单</w:t>
            </w:r>
            <w:r>
              <w:rPr>
                <w:rFonts w:ascii="宋体" w:hAnsi="宋体" w:cs="宋体"/>
                <w:kern w:val="0"/>
                <w:sz w:val="22"/>
              </w:rPr>
              <w:t>分项</w:t>
            </w:r>
            <w:r>
              <w:rPr>
                <w:rFonts w:ascii="宋体" w:hAnsi="宋体" w:cs="宋体" w:hint="eastAsia"/>
                <w:kern w:val="0"/>
                <w:sz w:val="22"/>
              </w:rPr>
              <w:t>报价；</w:t>
            </w:r>
          </w:p>
          <w:p w:rsidR="009249D4" w:rsidRDefault="00DD7E52">
            <w:pPr>
              <w:widowControl/>
              <w:jc w:val="left"/>
              <w:rPr>
                <w:rFonts w:ascii="宋体" w:hAnsi="宋体" w:cs="宋体"/>
                <w:kern w:val="0"/>
                <w:sz w:val="22"/>
              </w:rPr>
            </w:pPr>
            <w:r>
              <w:rPr>
                <w:rFonts w:ascii="宋体" w:hAnsi="宋体" w:cs="宋体" w:hint="eastAsia"/>
                <w:kern w:val="0"/>
                <w:sz w:val="22"/>
              </w:rPr>
              <w:t>(2) 报价</w:t>
            </w:r>
            <w:proofErr w:type="gramStart"/>
            <w:r>
              <w:rPr>
                <w:rFonts w:ascii="宋体" w:hAnsi="宋体" w:cs="宋体"/>
                <w:kern w:val="0"/>
                <w:sz w:val="22"/>
              </w:rPr>
              <w:t>必须含运杂费</w:t>
            </w:r>
            <w:proofErr w:type="gramEnd"/>
            <w:r>
              <w:rPr>
                <w:rFonts w:ascii="宋体" w:hAnsi="宋体" w:cs="宋体" w:hint="eastAsia"/>
                <w:kern w:val="0"/>
                <w:sz w:val="22"/>
              </w:rPr>
              <w:t>，并注明有效期</w:t>
            </w:r>
            <w:r>
              <w:rPr>
                <w:rFonts w:ascii="宋体" w:hAnsi="宋体" w:cs="宋体"/>
                <w:kern w:val="0"/>
                <w:sz w:val="22"/>
              </w:rPr>
              <w:t>；</w:t>
            </w:r>
          </w:p>
          <w:p w:rsidR="009249D4" w:rsidRDefault="00DD7E52">
            <w:pPr>
              <w:widowControl/>
              <w:jc w:val="left"/>
              <w:rPr>
                <w:rFonts w:ascii="宋体" w:hAnsi="宋体" w:cs="宋体"/>
                <w:kern w:val="0"/>
                <w:sz w:val="22"/>
              </w:rPr>
            </w:pPr>
            <w:r>
              <w:rPr>
                <w:rFonts w:ascii="宋体" w:hAnsi="宋体" w:cs="宋体" w:hint="eastAsia"/>
                <w:kern w:val="0"/>
                <w:sz w:val="22"/>
              </w:rPr>
              <w:t>(3)</w:t>
            </w:r>
            <w:r>
              <w:rPr>
                <w:rFonts w:ascii="宋体" w:hAnsi="宋体" w:cs="宋体"/>
                <w:kern w:val="0"/>
                <w:sz w:val="22"/>
              </w:rPr>
              <w:t xml:space="preserve"> </w:t>
            </w:r>
            <w:r>
              <w:rPr>
                <w:rFonts w:ascii="宋体" w:hAnsi="宋体" w:cs="宋体" w:hint="eastAsia"/>
                <w:kern w:val="0"/>
                <w:sz w:val="22"/>
              </w:rPr>
              <w:t>缺项、漏项或无</w:t>
            </w:r>
            <w:r>
              <w:rPr>
                <w:rFonts w:ascii="宋体" w:hAnsi="宋体" w:cs="宋体"/>
                <w:kern w:val="0"/>
                <w:sz w:val="22"/>
              </w:rPr>
              <w:t>分项报价视同报价无效</w:t>
            </w:r>
            <w:r>
              <w:rPr>
                <w:rFonts w:ascii="宋体" w:hAnsi="宋体" w:cs="宋体" w:hint="eastAsia"/>
                <w:kern w:val="0"/>
                <w:sz w:val="22"/>
              </w:rPr>
              <w:t>；</w:t>
            </w:r>
          </w:p>
          <w:p w:rsidR="009249D4" w:rsidRDefault="00DD7E52">
            <w:pPr>
              <w:widowControl/>
              <w:jc w:val="left"/>
              <w:rPr>
                <w:rFonts w:ascii="宋体" w:hAnsi="宋体" w:cs="宋体"/>
                <w:kern w:val="0"/>
                <w:sz w:val="22"/>
              </w:rPr>
            </w:pPr>
            <w:r>
              <w:rPr>
                <w:rFonts w:ascii="宋体" w:hAnsi="宋体" w:cs="宋体" w:hint="eastAsia"/>
                <w:kern w:val="0"/>
                <w:sz w:val="22"/>
              </w:rPr>
              <w:t>(</w:t>
            </w:r>
            <w:r>
              <w:rPr>
                <w:rFonts w:ascii="宋体" w:hAnsi="宋体" w:cs="宋体"/>
                <w:kern w:val="0"/>
                <w:sz w:val="22"/>
              </w:rPr>
              <w:t>4</w:t>
            </w:r>
            <w:r>
              <w:rPr>
                <w:rFonts w:ascii="宋体" w:hAnsi="宋体" w:cs="宋体" w:hint="eastAsia"/>
                <w:kern w:val="0"/>
                <w:sz w:val="22"/>
              </w:rPr>
              <w:t>) 分项</w:t>
            </w:r>
            <w:r>
              <w:rPr>
                <w:rFonts w:ascii="宋体" w:hAnsi="宋体" w:cs="宋体"/>
                <w:kern w:val="0"/>
                <w:sz w:val="22"/>
              </w:rPr>
              <w:t>报价与总价不一致</w:t>
            </w:r>
            <w:r>
              <w:rPr>
                <w:rFonts w:ascii="宋体" w:hAnsi="宋体" w:cs="宋体" w:hint="eastAsia"/>
                <w:kern w:val="0"/>
                <w:sz w:val="22"/>
              </w:rPr>
              <w:t>视为报价</w:t>
            </w:r>
            <w:r>
              <w:rPr>
                <w:rFonts w:ascii="宋体" w:hAnsi="宋体" w:cs="宋体"/>
                <w:kern w:val="0"/>
                <w:sz w:val="22"/>
              </w:rPr>
              <w:t>无效</w:t>
            </w:r>
            <w:r>
              <w:rPr>
                <w:rFonts w:ascii="宋体" w:hAnsi="宋体" w:cs="宋体" w:hint="eastAsia"/>
                <w:kern w:val="0"/>
                <w:sz w:val="22"/>
              </w:rPr>
              <w:t>。</w:t>
            </w:r>
          </w:p>
        </w:tc>
      </w:tr>
      <w:tr w:rsidR="009249D4">
        <w:trPr>
          <w:trHeight w:val="398"/>
        </w:trPr>
        <w:tc>
          <w:tcPr>
            <w:tcW w:w="1137" w:type="dxa"/>
            <w:vMerge w:val="restart"/>
            <w:tcBorders>
              <w:top w:val="single" w:sz="4" w:space="0" w:color="auto"/>
              <w:left w:val="single" w:sz="4" w:space="0" w:color="auto"/>
              <w:bottom w:val="nil"/>
              <w:right w:val="single" w:sz="4" w:space="0" w:color="auto"/>
            </w:tcBorders>
            <w:shd w:val="clear" w:color="000000" w:fill="FFFFFF"/>
            <w:vAlign w:val="center"/>
          </w:tcPr>
          <w:p w:rsidR="009249D4" w:rsidRDefault="00DD7E52">
            <w:pPr>
              <w:widowControl/>
              <w:jc w:val="center"/>
              <w:rPr>
                <w:rFonts w:cs="宋体"/>
                <w:kern w:val="0"/>
                <w:sz w:val="22"/>
              </w:rPr>
            </w:pPr>
            <w:r>
              <w:rPr>
                <w:rFonts w:cs="宋体"/>
                <w:kern w:val="0"/>
                <w:sz w:val="22"/>
              </w:rPr>
              <w:t>7</w:t>
            </w:r>
          </w:p>
        </w:tc>
        <w:tc>
          <w:tcPr>
            <w:tcW w:w="2128" w:type="dxa"/>
            <w:tcBorders>
              <w:top w:val="nil"/>
              <w:left w:val="nil"/>
              <w:bottom w:val="single" w:sz="4" w:space="0" w:color="auto"/>
              <w:right w:val="single" w:sz="4" w:space="0" w:color="auto"/>
            </w:tcBorders>
            <w:shd w:val="clear" w:color="000000" w:fill="FFFFFF"/>
            <w:vAlign w:val="center"/>
          </w:tcPr>
          <w:p w:rsidR="009249D4" w:rsidRDefault="00DD7E52">
            <w:pPr>
              <w:widowControl/>
              <w:jc w:val="left"/>
              <w:rPr>
                <w:rFonts w:ascii="宋体" w:hAnsi="宋体" w:cs="宋体"/>
                <w:kern w:val="0"/>
                <w:sz w:val="22"/>
              </w:rPr>
            </w:pPr>
            <w:r>
              <w:rPr>
                <w:rFonts w:ascii="宋体" w:hAnsi="宋体" w:cs="宋体" w:hint="eastAsia"/>
                <w:kern w:val="0"/>
                <w:sz w:val="22"/>
              </w:rPr>
              <w:t>电子报价文件递交截止时间</w:t>
            </w:r>
          </w:p>
        </w:tc>
        <w:tc>
          <w:tcPr>
            <w:tcW w:w="5899" w:type="dxa"/>
            <w:tcBorders>
              <w:top w:val="nil"/>
              <w:left w:val="nil"/>
              <w:bottom w:val="single" w:sz="8" w:space="0" w:color="auto"/>
              <w:right w:val="single" w:sz="8" w:space="0" w:color="auto"/>
            </w:tcBorders>
            <w:shd w:val="clear" w:color="000000" w:fill="FFFFFF"/>
            <w:vAlign w:val="center"/>
          </w:tcPr>
          <w:p w:rsidR="009249D4" w:rsidRDefault="009249D4">
            <w:pPr>
              <w:widowControl/>
              <w:jc w:val="left"/>
              <w:rPr>
                <w:rFonts w:cs="宋体"/>
                <w:kern w:val="0"/>
                <w:sz w:val="22"/>
              </w:rPr>
            </w:pPr>
          </w:p>
        </w:tc>
      </w:tr>
      <w:tr w:rsidR="009249D4">
        <w:trPr>
          <w:trHeight w:val="570"/>
        </w:trPr>
        <w:tc>
          <w:tcPr>
            <w:tcW w:w="11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249D4" w:rsidRDefault="009249D4">
            <w:pPr>
              <w:widowControl/>
              <w:jc w:val="left"/>
              <w:rPr>
                <w:rFonts w:cs="宋体"/>
                <w:kern w:val="0"/>
                <w:sz w:val="22"/>
              </w:rPr>
            </w:pPr>
          </w:p>
        </w:tc>
        <w:tc>
          <w:tcPr>
            <w:tcW w:w="2128" w:type="dxa"/>
            <w:tcBorders>
              <w:top w:val="nil"/>
              <w:left w:val="nil"/>
              <w:bottom w:val="single" w:sz="4" w:space="0" w:color="auto"/>
              <w:right w:val="single" w:sz="4" w:space="0" w:color="auto"/>
            </w:tcBorders>
            <w:shd w:val="clear" w:color="000000" w:fill="FFFFFF"/>
            <w:vAlign w:val="center"/>
          </w:tcPr>
          <w:p w:rsidR="009249D4" w:rsidRDefault="00DD7E52">
            <w:pPr>
              <w:widowControl/>
              <w:jc w:val="left"/>
              <w:rPr>
                <w:rFonts w:ascii="宋体" w:hAnsi="宋体" w:cs="宋体"/>
                <w:kern w:val="0"/>
                <w:sz w:val="22"/>
              </w:rPr>
            </w:pPr>
            <w:r>
              <w:rPr>
                <w:rFonts w:ascii="宋体" w:hAnsi="宋体" w:cs="宋体" w:hint="eastAsia"/>
                <w:kern w:val="0"/>
                <w:sz w:val="22"/>
              </w:rPr>
              <w:t>电子报价文件递交方式</w:t>
            </w:r>
          </w:p>
        </w:tc>
        <w:tc>
          <w:tcPr>
            <w:tcW w:w="5899" w:type="dxa"/>
            <w:tcBorders>
              <w:top w:val="nil"/>
              <w:left w:val="nil"/>
              <w:bottom w:val="single" w:sz="4" w:space="0" w:color="auto"/>
              <w:right w:val="single" w:sz="8" w:space="0" w:color="auto"/>
            </w:tcBorders>
            <w:shd w:val="clear" w:color="000000" w:fill="FFFFFF"/>
            <w:vAlign w:val="center"/>
          </w:tcPr>
          <w:p w:rsidR="009249D4" w:rsidRDefault="00DD7E52">
            <w:pPr>
              <w:widowControl/>
              <w:jc w:val="left"/>
              <w:rPr>
                <w:rFonts w:cs="宋体"/>
                <w:kern w:val="0"/>
                <w:sz w:val="22"/>
              </w:rPr>
            </w:pPr>
            <w:r>
              <w:rPr>
                <w:rFonts w:ascii="宋体" w:hAnsi="宋体" w:cs="宋体" w:hint="eastAsia"/>
                <w:kern w:val="0"/>
                <w:sz w:val="22"/>
              </w:rPr>
              <w:t>报价人通过中国华能集团公司电子商务平台在规定日期内进行报价并上传附件</w:t>
            </w:r>
          </w:p>
        </w:tc>
      </w:tr>
      <w:tr w:rsidR="009249D4">
        <w:trPr>
          <w:trHeight w:val="765"/>
        </w:trPr>
        <w:tc>
          <w:tcPr>
            <w:tcW w:w="1137" w:type="dxa"/>
            <w:tcBorders>
              <w:top w:val="single" w:sz="4" w:space="0" w:color="auto"/>
              <w:left w:val="single" w:sz="4" w:space="0" w:color="auto"/>
              <w:right w:val="single" w:sz="4" w:space="0" w:color="auto"/>
            </w:tcBorders>
            <w:shd w:val="clear" w:color="000000" w:fill="FFFFFF"/>
            <w:vAlign w:val="center"/>
          </w:tcPr>
          <w:p w:rsidR="009249D4" w:rsidRDefault="00DD7E52">
            <w:pPr>
              <w:widowControl/>
              <w:jc w:val="center"/>
              <w:rPr>
                <w:rFonts w:cs="宋体"/>
                <w:kern w:val="0"/>
                <w:sz w:val="22"/>
              </w:rPr>
            </w:pPr>
            <w:r>
              <w:rPr>
                <w:rFonts w:cs="宋体"/>
                <w:kern w:val="0"/>
                <w:sz w:val="22"/>
              </w:rPr>
              <w:t>8</w:t>
            </w:r>
          </w:p>
        </w:tc>
        <w:tc>
          <w:tcPr>
            <w:tcW w:w="2128" w:type="dxa"/>
            <w:tcBorders>
              <w:top w:val="single" w:sz="4" w:space="0" w:color="auto"/>
              <w:left w:val="nil"/>
              <w:right w:val="single" w:sz="4" w:space="0" w:color="auto"/>
            </w:tcBorders>
            <w:shd w:val="clear" w:color="000000" w:fill="FFFFFF"/>
            <w:vAlign w:val="center"/>
          </w:tcPr>
          <w:p w:rsidR="009249D4" w:rsidRDefault="00DD7E52">
            <w:pPr>
              <w:widowControl/>
              <w:jc w:val="left"/>
              <w:rPr>
                <w:rFonts w:ascii="宋体" w:hAnsi="宋体" w:cs="宋体"/>
                <w:kern w:val="0"/>
                <w:sz w:val="22"/>
              </w:rPr>
            </w:pPr>
            <w:r>
              <w:rPr>
                <w:rFonts w:ascii="宋体" w:hAnsi="宋体" w:cs="宋体" w:hint="eastAsia"/>
                <w:kern w:val="0"/>
                <w:sz w:val="22"/>
              </w:rPr>
              <w:t>报价评价原则</w:t>
            </w:r>
          </w:p>
        </w:tc>
        <w:tc>
          <w:tcPr>
            <w:tcW w:w="5899" w:type="dxa"/>
            <w:tcBorders>
              <w:top w:val="single" w:sz="4" w:space="0" w:color="auto"/>
              <w:left w:val="nil"/>
              <w:right w:val="single" w:sz="4" w:space="0" w:color="auto"/>
            </w:tcBorders>
            <w:shd w:val="clear" w:color="000000" w:fill="FFFFFF"/>
            <w:vAlign w:val="center"/>
          </w:tcPr>
          <w:p w:rsidR="009249D4" w:rsidRDefault="00DD7E52">
            <w:pPr>
              <w:widowControl/>
              <w:rPr>
                <w:rFonts w:ascii="宋体" w:hAnsi="宋体" w:cs="宋体"/>
                <w:kern w:val="0"/>
                <w:sz w:val="22"/>
              </w:rPr>
            </w:pPr>
            <w:r>
              <w:rPr>
                <w:rFonts w:ascii="宋体" w:hAnsi="宋体" w:cs="宋体" w:hint="eastAsia"/>
                <w:kern w:val="0"/>
                <w:sz w:val="22"/>
              </w:rPr>
              <w:t>最低价法</w:t>
            </w:r>
            <w:r>
              <w:rPr>
                <w:rFonts w:ascii="宋体" w:hAnsi="宋体" w:cs="宋体"/>
                <w:kern w:val="0"/>
                <w:sz w:val="22"/>
              </w:rPr>
              <w:t>/</w:t>
            </w:r>
            <w:r>
              <w:rPr>
                <w:rFonts w:ascii="宋体" w:hAnsi="宋体" w:cs="宋体" w:hint="eastAsia"/>
                <w:kern w:val="0"/>
                <w:sz w:val="22"/>
              </w:rPr>
              <w:t>经评审的最低价法（根据具体情况确定）</w:t>
            </w:r>
          </w:p>
        </w:tc>
      </w:tr>
      <w:tr w:rsidR="009249D4">
        <w:trPr>
          <w:trHeight w:val="1500"/>
        </w:trPr>
        <w:tc>
          <w:tcPr>
            <w:tcW w:w="1137" w:type="dxa"/>
            <w:tcBorders>
              <w:top w:val="single" w:sz="4" w:space="0" w:color="auto"/>
              <w:left w:val="single" w:sz="4" w:space="0" w:color="auto"/>
              <w:bottom w:val="single" w:sz="4" w:space="0" w:color="auto"/>
              <w:right w:val="single" w:sz="4" w:space="0" w:color="auto"/>
            </w:tcBorders>
            <w:shd w:val="clear" w:color="000000" w:fill="FFFFFF"/>
            <w:vAlign w:val="center"/>
          </w:tcPr>
          <w:p w:rsidR="009249D4" w:rsidRDefault="00DD7E52">
            <w:pPr>
              <w:widowControl/>
              <w:jc w:val="center"/>
              <w:rPr>
                <w:rFonts w:cs="宋体"/>
                <w:kern w:val="0"/>
                <w:sz w:val="22"/>
              </w:rPr>
            </w:pPr>
            <w:r>
              <w:rPr>
                <w:rFonts w:cs="宋体"/>
                <w:kern w:val="0"/>
                <w:sz w:val="22"/>
              </w:rPr>
              <w:t>9</w:t>
            </w:r>
          </w:p>
        </w:tc>
        <w:tc>
          <w:tcPr>
            <w:tcW w:w="2128" w:type="dxa"/>
            <w:tcBorders>
              <w:top w:val="single" w:sz="4" w:space="0" w:color="auto"/>
              <w:left w:val="nil"/>
              <w:bottom w:val="single" w:sz="4" w:space="0" w:color="auto"/>
              <w:right w:val="nil"/>
            </w:tcBorders>
            <w:shd w:val="clear" w:color="000000" w:fill="FFFFFF"/>
            <w:vAlign w:val="center"/>
          </w:tcPr>
          <w:p w:rsidR="009249D4" w:rsidRDefault="00DD7E52">
            <w:pPr>
              <w:widowControl/>
              <w:jc w:val="left"/>
              <w:rPr>
                <w:rFonts w:ascii="宋体" w:hAnsi="宋体" w:cs="宋体"/>
                <w:kern w:val="0"/>
                <w:sz w:val="22"/>
              </w:rPr>
            </w:pPr>
            <w:r>
              <w:rPr>
                <w:rFonts w:ascii="宋体" w:hAnsi="宋体" w:cs="宋体" w:hint="eastAsia"/>
                <w:kern w:val="0"/>
                <w:sz w:val="22"/>
              </w:rPr>
              <w:t>合同主要条款</w:t>
            </w:r>
          </w:p>
        </w:tc>
        <w:tc>
          <w:tcPr>
            <w:tcW w:w="5899" w:type="dxa"/>
            <w:tcBorders>
              <w:top w:val="single" w:sz="4" w:space="0" w:color="auto"/>
              <w:left w:val="single" w:sz="4" w:space="0" w:color="auto"/>
              <w:bottom w:val="single" w:sz="4" w:space="0" w:color="auto"/>
              <w:right w:val="single" w:sz="4" w:space="0" w:color="auto"/>
            </w:tcBorders>
            <w:shd w:val="clear" w:color="000000" w:fill="FFFFFF"/>
            <w:vAlign w:val="center"/>
          </w:tcPr>
          <w:p w:rsidR="009249D4" w:rsidRDefault="00DD7E52">
            <w:pPr>
              <w:widowControl/>
              <w:jc w:val="left"/>
              <w:rPr>
                <w:rFonts w:ascii="宋体" w:hAnsi="宋体" w:cs="宋体"/>
                <w:kern w:val="0"/>
                <w:sz w:val="22"/>
              </w:rPr>
            </w:pPr>
            <w:r>
              <w:rPr>
                <w:rFonts w:ascii="宋体" w:hAnsi="宋体" w:cs="宋体" w:hint="eastAsia"/>
                <w:kern w:val="0"/>
                <w:sz w:val="22"/>
              </w:rPr>
              <w:t>(1) 合同范围；</w:t>
            </w:r>
            <w:r>
              <w:rPr>
                <w:rFonts w:ascii="宋体" w:hAnsi="宋体" w:cs="宋体" w:hint="eastAsia"/>
                <w:kern w:val="0"/>
                <w:sz w:val="22"/>
              </w:rPr>
              <w:br/>
              <w:t>(2) 合同价格；</w:t>
            </w:r>
            <w:r>
              <w:rPr>
                <w:rFonts w:ascii="宋体" w:hAnsi="宋体" w:cs="宋体" w:hint="eastAsia"/>
                <w:kern w:val="0"/>
                <w:sz w:val="22"/>
              </w:rPr>
              <w:br/>
              <w:t>(3)</w:t>
            </w:r>
            <w:r>
              <w:rPr>
                <w:rFonts w:ascii="宋体" w:hAnsi="宋体" w:cs="宋体"/>
                <w:kern w:val="0"/>
                <w:sz w:val="22"/>
              </w:rPr>
              <w:t xml:space="preserve"> </w:t>
            </w:r>
            <w:r>
              <w:rPr>
                <w:rFonts w:ascii="宋体" w:hAnsi="宋体" w:cs="宋体" w:hint="eastAsia"/>
                <w:kern w:val="0"/>
                <w:sz w:val="22"/>
              </w:rPr>
              <w:t>合同后</w:t>
            </w:r>
            <w:r>
              <w:rPr>
                <w:rFonts w:ascii="宋体" w:hAnsi="宋体" w:cs="宋体"/>
                <w:kern w:val="0"/>
                <w:sz w:val="22"/>
              </w:rPr>
              <w:t>付款；</w:t>
            </w:r>
          </w:p>
          <w:p w:rsidR="009249D4" w:rsidRDefault="00DD7E52">
            <w:pPr>
              <w:widowControl/>
              <w:jc w:val="left"/>
              <w:rPr>
                <w:rFonts w:ascii="宋体" w:hAnsi="宋体" w:cs="宋体"/>
                <w:kern w:val="0"/>
                <w:sz w:val="22"/>
              </w:rPr>
            </w:pPr>
            <w:r>
              <w:rPr>
                <w:rFonts w:ascii="宋体" w:hAnsi="宋体" w:cs="宋体" w:hint="eastAsia"/>
                <w:kern w:val="0"/>
                <w:sz w:val="22"/>
              </w:rPr>
              <w:t>(4) 服务期；</w:t>
            </w:r>
            <w:r>
              <w:rPr>
                <w:rFonts w:ascii="宋体" w:hAnsi="宋体" w:cs="宋体" w:hint="eastAsia"/>
                <w:kern w:val="0"/>
                <w:sz w:val="22"/>
              </w:rPr>
              <w:br/>
              <w:t>(5) 其他内容</w:t>
            </w:r>
          </w:p>
        </w:tc>
      </w:tr>
    </w:tbl>
    <w:p w:rsidR="009249D4" w:rsidRDefault="009249D4">
      <w:pPr>
        <w:pStyle w:val="a8"/>
        <w:spacing w:before="0" w:after="0" w:line="360" w:lineRule="auto"/>
        <w:jc w:val="left"/>
        <w:rPr>
          <w:shd w:val="clear" w:color="auto" w:fill="FFFFFF"/>
        </w:rPr>
      </w:pPr>
    </w:p>
    <w:p w:rsidR="009249D4" w:rsidRDefault="009249D4">
      <w:pPr>
        <w:spacing w:line="360" w:lineRule="auto"/>
        <w:jc w:val="center"/>
        <w:rPr>
          <w:rFonts w:ascii="黑体" w:eastAsia="黑体" w:hAnsi="黑体"/>
          <w:sz w:val="40"/>
          <w:szCs w:val="32"/>
        </w:rPr>
      </w:pPr>
    </w:p>
    <w:p w:rsidR="009249D4" w:rsidRDefault="009249D4">
      <w:pPr>
        <w:spacing w:line="360" w:lineRule="auto"/>
        <w:rPr>
          <w:rFonts w:ascii="黑体" w:eastAsia="黑体" w:hAnsi="黑体"/>
          <w:sz w:val="40"/>
          <w:szCs w:val="32"/>
        </w:rPr>
      </w:pPr>
    </w:p>
    <w:p w:rsidR="009249D4" w:rsidRDefault="009249D4">
      <w:pPr>
        <w:spacing w:line="360" w:lineRule="auto"/>
        <w:rPr>
          <w:rFonts w:ascii="黑体" w:eastAsia="黑体" w:hAnsi="黑体"/>
          <w:sz w:val="40"/>
          <w:szCs w:val="32"/>
        </w:rPr>
      </w:pPr>
    </w:p>
    <w:p w:rsidR="009249D4" w:rsidRDefault="00DD7E52">
      <w:pPr>
        <w:spacing w:line="360" w:lineRule="auto"/>
        <w:jc w:val="center"/>
        <w:rPr>
          <w:rFonts w:ascii="黑体" w:eastAsia="黑体" w:hAnsi="黑体"/>
          <w:sz w:val="40"/>
          <w:szCs w:val="32"/>
        </w:rPr>
      </w:pPr>
      <w:r>
        <w:rPr>
          <w:rFonts w:ascii="黑体" w:eastAsia="黑体" w:hAnsi="黑体" w:hint="eastAsia"/>
          <w:sz w:val="40"/>
          <w:szCs w:val="32"/>
        </w:rPr>
        <w:t>第二章 采购项目概况</w:t>
      </w:r>
    </w:p>
    <w:p w:rsidR="009249D4" w:rsidRDefault="009249D4">
      <w:pPr>
        <w:pStyle w:val="11"/>
        <w:spacing w:line="360" w:lineRule="auto"/>
        <w:ind w:firstLineChars="200" w:firstLine="480"/>
        <w:jc w:val="left"/>
        <w:rPr>
          <w:rFonts w:ascii="宋体" w:hAnsi="宋体"/>
          <w:sz w:val="24"/>
        </w:rPr>
      </w:pPr>
    </w:p>
    <w:p w:rsidR="009249D4" w:rsidRDefault="00DD7E52">
      <w:pPr>
        <w:pStyle w:val="11"/>
        <w:spacing w:line="360" w:lineRule="auto"/>
        <w:rPr>
          <w:sz w:val="24"/>
        </w:rPr>
      </w:pPr>
      <w:r>
        <w:rPr>
          <w:rFonts w:hint="eastAsia"/>
          <w:b/>
          <w:sz w:val="32"/>
          <w:szCs w:val="32"/>
        </w:rPr>
        <w:t xml:space="preserve">  </w:t>
      </w:r>
      <w:r>
        <w:rPr>
          <w:rFonts w:hint="eastAsia"/>
          <w:sz w:val="24"/>
        </w:rPr>
        <w:t>明确</w:t>
      </w:r>
      <w:r>
        <w:rPr>
          <w:sz w:val="24"/>
        </w:rPr>
        <w:t>项目起止时间、所作在地点、工期时限、环境因素和项目总括说明</w:t>
      </w:r>
    </w:p>
    <w:p w:rsidR="009249D4" w:rsidRDefault="00DD7E52">
      <w:pPr>
        <w:autoSpaceDE w:val="0"/>
        <w:autoSpaceDN w:val="0"/>
        <w:adjustRightInd w:val="0"/>
        <w:spacing w:line="480" w:lineRule="exact"/>
        <w:ind w:firstLineChars="200" w:firstLine="482"/>
        <w:rPr>
          <w:rFonts w:ascii="宋体" w:hAnsi="宋体" w:cs="黑体"/>
          <w:b/>
          <w:sz w:val="24"/>
        </w:rPr>
      </w:pPr>
      <w:r>
        <w:rPr>
          <w:rFonts w:ascii="宋体" w:hAnsi="宋体" w:cs="黑体" w:hint="eastAsia"/>
          <w:b/>
          <w:sz w:val="24"/>
        </w:rPr>
        <w:t>采购项目：</w:t>
      </w:r>
    </w:p>
    <w:tbl>
      <w:tblPr>
        <w:tblW w:w="0" w:type="auto"/>
        <w:jc w:val="center"/>
        <w:tblLayout w:type="fixed"/>
        <w:tblCellMar>
          <w:top w:w="15" w:type="dxa"/>
          <w:left w:w="15" w:type="dxa"/>
          <w:bottom w:w="15" w:type="dxa"/>
          <w:right w:w="15" w:type="dxa"/>
        </w:tblCellMar>
        <w:tblLook w:val="0000"/>
      </w:tblPr>
      <w:tblGrid>
        <w:gridCol w:w="525"/>
        <w:gridCol w:w="784"/>
        <w:gridCol w:w="1064"/>
        <w:gridCol w:w="580"/>
        <w:gridCol w:w="1985"/>
        <w:gridCol w:w="630"/>
        <w:gridCol w:w="630"/>
        <w:gridCol w:w="690"/>
        <w:gridCol w:w="720"/>
        <w:gridCol w:w="784"/>
      </w:tblGrid>
      <w:tr w:rsidR="009249D4">
        <w:trPr>
          <w:trHeight w:val="312"/>
          <w:jc w:val="center"/>
        </w:trPr>
        <w:tc>
          <w:tcPr>
            <w:tcW w:w="525" w:type="dxa"/>
            <w:vMerge w:val="restart"/>
            <w:tcBorders>
              <w:top w:val="single" w:sz="4" w:space="0" w:color="000000"/>
              <w:left w:val="single" w:sz="4" w:space="0" w:color="000000"/>
              <w:bottom w:val="single" w:sz="4" w:space="0" w:color="000000"/>
              <w:right w:val="single" w:sz="4" w:space="0" w:color="000000"/>
            </w:tcBorders>
            <w:vAlign w:val="center"/>
          </w:tcPr>
          <w:p w:rsidR="009249D4" w:rsidRDefault="00DD7E52">
            <w:pPr>
              <w:jc w:val="center"/>
              <w:textAlignment w:val="center"/>
              <w:rPr>
                <w:rFonts w:ascii="宋体" w:hAnsi="宋体" w:cs="宋体"/>
                <w:color w:val="000000"/>
              </w:rPr>
            </w:pPr>
            <w:r>
              <w:rPr>
                <w:rFonts w:ascii="宋体" w:hAnsi="宋体" w:cs="宋体" w:hint="eastAsia"/>
                <w:color w:val="000000"/>
              </w:rPr>
              <w:t>序号</w:t>
            </w:r>
          </w:p>
        </w:tc>
        <w:tc>
          <w:tcPr>
            <w:tcW w:w="784" w:type="dxa"/>
            <w:vMerge w:val="restart"/>
            <w:tcBorders>
              <w:top w:val="single" w:sz="4" w:space="0" w:color="000000"/>
              <w:left w:val="single" w:sz="4" w:space="0" w:color="000000"/>
              <w:bottom w:val="single" w:sz="4" w:space="0" w:color="000000"/>
              <w:right w:val="single" w:sz="4" w:space="0" w:color="000000"/>
            </w:tcBorders>
            <w:vAlign w:val="center"/>
          </w:tcPr>
          <w:p w:rsidR="009249D4" w:rsidRDefault="00DD7E52">
            <w:pPr>
              <w:jc w:val="center"/>
              <w:textAlignment w:val="center"/>
              <w:rPr>
                <w:rFonts w:ascii="宋体" w:hAnsi="宋体" w:cs="宋体"/>
                <w:color w:val="000000"/>
              </w:rPr>
            </w:pPr>
            <w:r>
              <w:rPr>
                <w:rFonts w:ascii="宋体" w:hAnsi="宋体" w:cs="宋体" w:hint="eastAsia"/>
                <w:color w:val="000000"/>
              </w:rPr>
              <w:t>工程服务编码</w:t>
            </w:r>
          </w:p>
        </w:tc>
        <w:tc>
          <w:tcPr>
            <w:tcW w:w="1064" w:type="dxa"/>
            <w:vMerge w:val="restart"/>
            <w:tcBorders>
              <w:top w:val="single" w:sz="4" w:space="0" w:color="000000"/>
              <w:left w:val="single" w:sz="4" w:space="0" w:color="000000"/>
              <w:bottom w:val="single" w:sz="4" w:space="0" w:color="000000"/>
              <w:right w:val="single" w:sz="4" w:space="0" w:color="000000"/>
            </w:tcBorders>
            <w:vAlign w:val="center"/>
          </w:tcPr>
          <w:p w:rsidR="009249D4" w:rsidRDefault="00DD7E52">
            <w:pPr>
              <w:jc w:val="center"/>
              <w:textAlignment w:val="center"/>
              <w:rPr>
                <w:rFonts w:ascii="宋体" w:hAnsi="宋体" w:cs="宋体"/>
                <w:color w:val="000000"/>
              </w:rPr>
            </w:pPr>
            <w:r>
              <w:rPr>
                <w:rFonts w:ascii="宋体" w:hAnsi="宋体" w:cs="宋体" w:hint="eastAsia"/>
                <w:color w:val="000000"/>
              </w:rPr>
              <w:t>项目分项名称</w:t>
            </w:r>
          </w:p>
        </w:tc>
        <w:tc>
          <w:tcPr>
            <w:tcW w:w="580" w:type="dxa"/>
            <w:vMerge w:val="restart"/>
            <w:tcBorders>
              <w:top w:val="single" w:sz="4" w:space="0" w:color="000000"/>
              <w:left w:val="single" w:sz="4" w:space="0" w:color="000000"/>
              <w:bottom w:val="single" w:sz="4" w:space="0" w:color="000000"/>
              <w:right w:val="single" w:sz="4" w:space="0" w:color="000000"/>
            </w:tcBorders>
            <w:vAlign w:val="center"/>
          </w:tcPr>
          <w:p w:rsidR="009249D4" w:rsidRDefault="00DD7E52">
            <w:pPr>
              <w:jc w:val="center"/>
              <w:textAlignment w:val="center"/>
              <w:rPr>
                <w:rFonts w:ascii="宋体" w:hAnsi="宋体" w:cs="宋体"/>
                <w:color w:val="000000"/>
              </w:rPr>
            </w:pPr>
            <w:r>
              <w:rPr>
                <w:rFonts w:ascii="宋体" w:hAnsi="宋体" w:cs="宋体" w:hint="eastAsia"/>
                <w:color w:val="000000"/>
              </w:rPr>
              <w:t>分项技术标准</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tcPr>
          <w:p w:rsidR="009249D4" w:rsidRDefault="00DD7E52">
            <w:pPr>
              <w:jc w:val="center"/>
              <w:textAlignment w:val="center"/>
              <w:rPr>
                <w:rFonts w:ascii="宋体" w:hAnsi="宋体" w:cs="宋体"/>
                <w:color w:val="000000"/>
              </w:rPr>
            </w:pPr>
            <w:r>
              <w:rPr>
                <w:rFonts w:ascii="宋体" w:hAnsi="宋体" w:cs="宋体" w:hint="eastAsia"/>
                <w:color w:val="000000"/>
              </w:rPr>
              <w:t>实施范围</w:t>
            </w:r>
          </w:p>
        </w:tc>
        <w:tc>
          <w:tcPr>
            <w:tcW w:w="630" w:type="dxa"/>
            <w:vMerge w:val="restart"/>
            <w:tcBorders>
              <w:top w:val="single" w:sz="4" w:space="0" w:color="000000"/>
              <w:left w:val="single" w:sz="4" w:space="0" w:color="000000"/>
              <w:bottom w:val="single" w:sz="4" w:space="0" w:color="000000"/>
              <w:right w:val="single" w:sz="4" w:space="0" w:color="000000"/>
            </w:tcBorders>
            <w:vAlign w:val="center"/>
          </w:tcPr>
          <w:p w:rsidR="009249D4" w:rsidRDefault="00DD7E52">
            <w:pPr>
              <w:jc w:val="center"/>
              <w:textAlignment w:val="center"/>
              <w:rPr>
                <w:rFonts w:ascii="宋体" w:hAnsi="宋体" w:cs="宋体"/>
                <w:color w:val="000000"/>
              </w:rPr>
            </w:pPr>
            <w:r>
              <w:rPr>
                <w:rFonts w:ascii="宋体" w:hAnsi="宋体" w:cs="宋体" w:hint="eastAsia"/>
                <w:color w:val="000000"/>
              </w:rPr>
              <w:t>数量</w:t>
            </w:r>
          </w:p>
        </w:tc>
        <w:tc>
          <w:tcPr>
            <w:tcW w:w="630" w:type="dxa"/>
            <w:vMerge w:val="restart"/>
            <w:tcBorders>
              <w:top w:val="single" w:sz="4" w:space="0" w:color="000000"/>
              <w:left w:val="single" w:sz="4" w:space="0" w:color="000000"/>
              <w:bottom w:val="single" w:sz="4" w:space="0" w:color="000000"/>
              <w:right w:val="single" w:sz="4" w:space="0" w:color="000000"/>
            </w:tcBorders>
            <w:vAlign w:val="center"/>
          </w:tcPr>
          <w:p w:rsidR="009249D4" w:rsidRDefault="00DD7E52">
            <w:pPr>
              <w:jc w:val="center"/>
              <w:textAlignment w:val="center"/>
              <w:rPr>
                <w:rFonts w:ascii="宋体" w:hAnsi="宋体" w:cs="宋体"/>
                <w:color w:val="000000"/>
              </w:rPr>
            </w:pPr>
            <w:r>
              <w:rPr>
                <w:rFonts w:ascii="宋体" w:hAnsi="宋体" w:cs="宋体" w:hint="eastAsia"/>
                <w:color w:val="000000"/>
              </w:rPr>
              <w:t>单位</w:t>
            </w:r>
          </w:p>
        </w:tc>
        <w:tc>
          <w:tcPr>
            <w:tcW w:w="690" w:type="dxa"/>
            <w:vMerge w:val="restart"/>
            <w:tcBorders>
              <w:top w:val="single" w:sz="4" w:space="0" w:color="000000"/>
              <w:left w:val="single" w:sz="4" w:space="0" w:color="000000"/>
              <w:bottom w:val="single" w:sz="4" w:space="0" w:color="000000"/>
              <w:right w:val="single" w:sz="4" w:space="0" w:color="000000"/>
            </w:tcBorders>
            <w:vAlign w:val="center"/>
          </w:tcPr>
          <w:p w:rsidR="009249D4" w:rsidRDefault="00DD7E52">
            <w:pPr>
              <w:jc w:val="center"/>
              <w:textAlignment w:val="center"/>
              <w:rPr>
                <w:rFonts w:ascii="宋体" w:hAnsi="宋体" w:cs="宋体"/>
                <w:color w:val="000000"/>
              </w:rPr>
            </w:pPr>
            <w:r>
              <w:rPr>
                <w:rFonts w:ascii="宋体" w:hAnsi="宋体" w:cs="宋体" w:hint="eastAsia"/>
                <w:color w:val="000000"/>
              </w:rPr>
              <w:t>工期服务期限</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9249D4" w:rsidRDefault="00DD7E52">
            <w:pPr>
              <w:jc w:val="center"/>
              <w:textAlignment w:val="center"/>
              <w:rPr>
                <w:rFonts w:ascii="宋体" w:hAnsi="宋体" w:cs="宋体"/>
                <w:color w:val="000000"/>
              </w:rPr>
            </w:pPr>
            <w:r>
              <w:rPr>
                <w:rFonts w:ascii="宋体" w:hAnsi="宋体" w:cs="宋体" w:hint="eastAsia"/>
                <w:color w:val="000000"/>
              </w:rPr>
              <w:t>交货地点</w:t>
            </w:r>
          </w:p>
        </w:tc>
        <w:tc>
          <w:tcPr>
            <w:tcW w:w="784" w:type="dxa"/>
            <w:vMerge w:val="restart"/>
            <w:tcBorders>
              <w:top w:val="single" w:sz="4" w:space="0" w:color="000000"/>
              <w:left w:val="single" w:sz="4" w:space="0" w:color="000000"/>
              <w:bottom w:val="single" w:sz="4" w:space="0" w:color="000000"/>
              <w:right w:val="single" w:sz="4" w:space="0" w:color="000000"/>
            </w:tcBorders>
            <w:vAlign w:val="center"/>
          </w:tcPr>
          <w:p w:rsidR="009249D4" w:rsidRDefault="00DD7E52">
            <w:pPr>
              <w:jc w:val="center"/>
              <w:textAlignment w:val="center"/>
              <w:rPr>
                <w:rFonts w:ascii="宋体" w:hAnsi="宋体" w:cs="宋体"/>
                <w:color w:val="000000"/>
              </w:rPr>
            </w:pPr>
            <w:r>
              <w:rPr>
                <w:rFonts w:ascii="宋体" w:hAnsi="宋体" w:cs="宋体" w:hint="eastAsia"/>
                <w:color w:val="000000"/>
              </w:rPr>
              <w:t>备注</w:t>
            </w:r>
          </w:p>
        </w:tc>
      </w:tr>
      <w:tr w:rsidR="009249D4">
        <w:trPr>
          <w:trHeight w:val="569"/>
          <w:jc w:val="center"/>
        </w:trPr>
        <w:tc>
          <w:tcPr>
            <w:tcW w:w="525" w:type="dxa"/>
            <w:vMerge/>
            <w:tcBorders>
              <w:top w:val="single" w:sz="4" w:space="0" w:color="000000"/>
              <w:left w:val="single" w:sz="4" w:space="0" w:color="000000"/>
              <w:bottom w:val="single" w:sz="4" w:space="0" w:color="000000"/>
              <w:right w:val="single" w:sz="4" w:space="0" w:color="000000"/>
            </w:tcBorders>
            <w:vAlign w:val="center"/>
          </w:tcPr>
          <w:p w:rsidR="009249D4" w:rsidRDefault="009249D4">
            <w:pPr>
              <w:jc w:val="center"/>
              <w:rPr>
                <w:rFonts w:ascii="宋体" w:hAnsi="宋体" w:cs="宋体"/>
                <w:color w:val="000000"/>
              </w:rPr>
            </w:pPr>
          </w:p>
        </w:tc>
        <w:tc>
          <w:tcPr>
            <w:tcW w:w="784" w:type="dxa"/>
            <w:vMerge/>
            <w:tcBorders>
              <w:top w:val="single" w:sz="4" w:space="0" w:color="000000"/>
              <w:left w:val="single" w:sz="4" w:space="0" w:color="000000"/>
              <w:bottom w:val="single" w:sz="4" w:space="0" w:color="000000"/>
              <w:right w:val="single" w:sz="4" w:space="0" w:color="000000"/>
            </w:tcBorders>
            <w:vAlign w:val="center"/>
          </w:tcPr>
          <w:p w:rsidR="009249D4" w:rsidRDefault="009249D4">
            <w:pPr>
              <w:jc w:val="center"/>
              <w:rPr>
                <w:rFonts w:ascii="宋体" w:hAnsi="宋体" w:cs="宋体"/>
                <w:color w:val="000000"/>
              </w:rPr>
            </w:pPr>
          </w:p>
        </w:tc>
        <w:tc>
          <w:tcPr>
            <w:tcW w:w="1064" w:type="dxa"/>
            <w:vMerge/>
            <w:tcBorders>
              <w:top w:val="single" w:sz="4" w:space="0" w:color="000000"/>
              <w:left w:val="single" w:sz="4" w:space="0" w:color="000000"/>
              <w:bottom w:val="single" w:sz="4" w:space="0" w:color="000000"/>
              <w:right w:val="single" w:sz="4" w:space="0" w:color="000000"/>
            </w:tcBorders>
            <w:vAlign w:val="center"/>
          </w:tcPr>
          <w:p w:rsidR="009249D4" w:rsidRDefault="009249D4">
            <w:pPr>
              <w:jc w:val="center"/>
              <w:rPr>
                <w:rFonts w:ascii="宋体" w:hAnsi="宋体" w:cs="宋体"/>
                <w:color w:val="000000"/>
              </w:rPr>
            </w:pPr>
          </w:p>
        </w:tc>
        <w:tc>
          <w:tcPr>
            <w:tcW w:w="580" w:type="dxa"/>
            <w:vMerge/>
            <w:tcBorders>
              <w:top w:val="single" w:sz="4" w:space="0" w:color="000000"/>
              <w:left w:val="single" w:sz="4" w:space="0" w:color="000000"/>
              <w:bottom w:val="single" w:sz="4" w:space="0" w:color="000000"/>
              <w:right w:val="single" w:sz="4" w:space="0" w:color="000000"/>
            </w:tcBorders>
            <w:vAlign w:val="center"/>
          </w:tcPr>
          <w:p w:rsidR="009249D4" w:rsidRDefault="009249D4">
            <w:pPr>
              <w:jc w:val="center"/>
              <w:rPr>
                <w:rFonts w:ascii="宋体" w:hAnsi="宋体" w:cs="宋体"/>
                <w:color w:val="000000"/>
              </w:rPr>
            </w:pPr>
          </w:p>
        </w:tc>
        <w:tc>
          <w:tcPr>
            <w:tcW w:w="1985" w:type="dxa"/>
            <w:vMerge/>
            <w:tcBorders>
              <w:top w:val="single" w:sz="4" w:space="0" w:color="000000"/>
              <w:left w:val="single" w:sz="4" w:space="0" w:color="000000"/>
              <w:bottom w:val="single" w:sz="4" w:space="0" w:color="000000"/>
              <w:right w:val="single" w:sz="4" w:space="0" w:color="000000"/>
            </w:tcBorders>
            <w:vAlign w:val="center"/>
          </w:tcPr>
          <w:p w:rsidR="009249D4" w:rsidRDefault="009249D4">
            <w:pPr>
              <w:jc w:val="center"/>
              <w:rPr>
                <w:rFonts w:ascii="宋体" w:hAnsi="宋体" w:cs="宋体"/>
                <w:color w:val="000000"/>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9249D4" w:rsidRDefault="009249D4">
            <w:pPr>
              <w:jc w:val="center"/>
              <w:rPr>
                <w:rFonts w:ascii="宋体" w:hAnsi="宋体" w:cs="宋体"/>
                <w:color w:val="000000"/>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9249D4" w:rsidRDefault="009249D4">
            <w:pPr>
              <w:jc w:val="center"/>
              <w:rPr>
                <w:rFonts w:ascii="宋体" w:hAnsi="宋体" w:cs="宋体"/>
                <w:color w:val="000000"/>
              </w:rPr>
            </w:pPr>
          </w:p>
        </w:tc>
        <w:tc>
          <w:tcPr>
            <w:tcW w:w="690" w:type="dxa"/>
            <w:vMerge/>
            <w:tcBorders>
              <w:top w:val="single" w:sz="4" w:space="0" w:color="000000"/>
              <w:left w:val="single" w:sz="4" w:space="0" w:color="000000"/>
              <w:bottom w:val="single" w:sz="4" w:space="0" w:color="auto"/>
              <w:right w:val="single" w:sz="4" w:space="0" w:color="000000"/>
            </w:tcBorders>
            <w:vAlign w:val="center"/>
          </w:tcPr>
          <w:p w:rsidR="009249D4" w:rsidRDefault="009249D4">
            <w:pPr>
              <w:jc w:val="center"/>
              <w:rPr>
                <w:rFonts w:ascii="宋体" w:hAnsi="宋体" w:cs="宋体"/>
                <w:color w:val="000000"/>
              </w:rPr>
            </w:pPr>
          </w:p>
        </w:tc>
        <w:tc>
          <w:tcPr>
            <w:tcW w:w="720" w:type="dxa"/>
            <w:vMerge/>
            <w:tcBorders>
              <w:top w:val="single" w:sz="4" w:space="0" w:color="000000"/>
              <w:left w:val="single" w:sz="4" w:space="0" w:color="000000"/>
              <w:bottom w:val="single" w:sz="4" w:space="0" w:color="auto"/>
              <w:right w:val="single" w:sz="4" w:space="0" w:color="000000"/>
            </w:tcBorders>
            <w:vAlign w:val="center"/>
          </w:tcPr>
          <w:p w:rsidR="009249D4" w:rsidRDefault="009249D4">
            <w:pPr>
              <w:jc w:val="center"/>
              <w:rPr>
                <w:rFonts w:ascii="宋体" w:hAnsi="宋体" w:cs="宋体"/>
                <w:color w:val="000000"/>
              </w:rPr>
            </w:pPr>
          </w:p>
        </w:tc>
        <w:tc>
          <w:tcPr>
            <w:tcW w:w="784" w:type="dxa"/>
            <w:vMerge/>
            <w:tcBorders>
              <w:top w:val="single" w:sz="4" w:space="0" w:color="000000"/>
              <w:left w:val="single" w:sz="4" w:space="0" w:color="000000"/>
              <w:bottom w:val="single" w:sz="4" w:space="0" w:color="000000"/>
              <w:right w:val="single" w:sz="4" w:space="0" w:color="000000"/>
            </w:tcBorders>
            <w:vAlign w:val="center"/>
          </w:tcPr>
          <w:p w:rsidR="009249D4" w:rsidRDefault="009249D4">
            <w:pPr>
              <w:jc w:val="center"/>
              <w:rPr>
                <w:rFonts w:ascii="宋体" w:hAnsi="宋体" w:cs="宋体"/>
                <w:color w:val="000000"/>
              </w:rPr>
            </w:pPr>
          </w:p>
        </w:tc>
      </w:tr>
      <w:tr w:rsidR="009249D4">
        <w:trPr>
          <w:trHeight w:val="1240"/>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9249D4" w:rsidRDefault="00DD7E52">
            <w:pPr>
              <w:jc w:val="center"/>
              <w:textAlignment w:val="center"/>
              <w:rPr>
                <w:rFonts w:ascii="宋体" w:hAnsi="宋体" w:cs="宋体"/>
                <w:color w:val="000000"/>
              </w:rPr>
            </w:pPr>
            <w:r>
              <w:rPr>
                <w:rFonts w:ascii="宋体" w:hAnsi="宋体" w:cs="宋体" w:hint="eastAsia"/>
                <w:color w:val="000000"/>
              </w:rPr>
              <w:t>1</w:t>
            </w:r>
          </w:p>
        </w:tc>
        <w:tc>
          <w:tcPr>
            <w:tcW w:w="784" w:type="dxa"/>
            <w:tcBorders>
              <w:top w:val="single" w:sz="4" w:space="0" w:color="000000"/>
              <w:left w:val="single" w:sz="4" w:space="0" w:color="000000"/>
              <w:bottom w:val="single" w:sz="4" w:space="0" w:color="000000"/>
              <w:right w:val="single" w:sz="4" w:space="0" w:color="000000"/>
            </w:tcBorders>
            <w:vAlign w:val="center"/>
          </w:tcPr>
          <w:p w:rsidR="009249D4" w:rsidRDefault="00DD7E52">
            <w:pPr>
              <w:widowControl/>
              <w:jc w:val="center"/>
              <w:textAlignment w:val="center"/>
              <w:rPr>
                <w:rFonts w:ascii="宋体" w:hAnsi="宋体" w:cs="宋体"/>
                <w:color w:val="000000"/>
              </w:rPr>
            </w:pPr>
            <w:r>
              <w:rPr>
                <w:rFonts w:ascii="宋体" w:hAnsi="宋体" w:cs="宋体" w:hint="eastAsia"/>
                <w:color w:val="000000"/>
                <w:kern w:val="0"/>
                <w:sz w:val="20"/>
                <w:szCs w:val="20"/>
              </w:rPr>
              <w:t>2020302677</w:t>
            </w:r>
          </w:p>
        </w:tc>
        <w:tc>
          <w:tcPr>
            <w:tcW w:w="1064" w:type="dxa"/>
            <w:tcBorders>
              <w:top w:val="single" w:sz="4" w:space="0" w:color="000000"/>
              <w:left w:val="single" w:sz="4" w:space="0" w:color="000000"/>
              <w:bottom w:val="single" w:sz="4" w:space="0" w:color="000000"/>
              <w:right w:val="single" w:sz="4" w:space="0" w:color="000000"/>
            </w:tcBorders>
            <w:vAlign w:val="center"/>
          </w:tcPr>
          <w:p w:rsidR="009249D4" w:rsidRDefault="00DD7E5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矿用移动屏蔽</w:t>
            </w:r>
            <w:proofErr w:type="gramStart"/>
            <w:r>
              <w:rPr>
                <w:rFonts w:ascii="宋体" w:hAnsi="宋体" w:cs="宋体" w:hint="eastAsia"/>
                <w:color w:val="000000"/>
                <w:kern w:val="0"/>
                <w:sz w:val="20"/>
                <w:szCs w:val="20"/>
              </w:rPr>
              <w:t>橡</w:t>
            </w:r>
            <w:proofErr w:type="gramEnd"/>
            <w:r>
              <w:rPr>
                <w:rFonts w:ascii="宋体" w:hAnsi="宋体" w:cs="宋体" w:hint="eastAsia"/>
                <w:color w:val="000000"/>
                <w:kern w:val="0"/>
                <w:sz w:val="20"/>
                <w:szCs w:val="20"/>
              </w:rPr>
              <w:t>套软电缆</w:t>
            </w:r>
          </w:p>
        </w:tc>
        <w:tc>
          <w:tcPr>
            <w:tcW w:w="580" w:type="dxa"/>
            <w:tcBorders>
              <w:top w:val="single" w:sz="4" w:space="0" w:color="000000"/>
              <w:left w:val="single" w:sz="4" w:space="0" w:color="000000"/>
              <w:bottom w:val="single" w:sz="4" w:space="0" w:color="000000"/>
              <w:right w:val="single" w:sz="4" w:space="0" w:color="000000"/>
            </w:tcBorders>
            <w:vAlign w:val="bottom"/>
          </w:tcPr>
          <w:p w:rsidR="009249D4" w:rsidRDefault="009249D4">
            <w:pPr>
              <w:widowControl/>
              <w:jc w:val="center"/>
              <w:textAlignment w:val="center"/>
              <w:rPr>
                <w:rFonts w:ascii="宋体" w:hAnsi="宋体" w:cs="宋体"/>
                <w:color w:val="000000"/>
                <w:kern w:val="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9249D4" w:rsidRDefault="00DD7E5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MYP-0.66/1.14KV 3×50+1×25</w:t>
            </w:r>
          </w:p>
        </w:tc>
        <w:tc>
          <w:tcPr>
            <w:tcW w:w="630" w:type="dxa"/>
            <w:tcBorders>
              <w:top w:val="single" w:sz="4" w:space="0" w:color="000000"/>
              <w:left w:val="single" w:sz="4" w:space="0" w:color="000000"/>
              <w:bottom w:val="single" w:sz="4" w:space="0" w:color="000000"/>
              <w:right w:val="single" w:sz="4" w:space="0" w:color="000000"/>
            </w:tcBorders>
            <w:vAlign w:val="center"/>
          </w:tcPr>
          <w:p w:rsidR="009249D4" w:rsidRDefault="00DD7E52">
            <w:pPr>
              <w:spacing w:line="360" w:lineRule="auto"/>
              <w:jc w:val="center"/>
              <w:rPr>
                <w:rFonts w:ascii="宋体" w:hAnsi="宋体" w:cs="宋体"/>
                <w:color w:val="000000"/>
              </w:rPr>
            </w:pPr>
            <w:r>
              <w:rPr>
                <w:rFonts w:ascii="宋体" w:hAnsi="宋体" w:cs="宋体" w:hint="eastAsia"/>
                <w:color w:val="000000"/>
                <w:kern w:val="0"/>
                <w:sz w:val="20"/>
                <w:szCs w:val="20"/>
              </w:rPr>
              <w:t>3000</w:t>
            </w:r>
          </w:p>
        </w:tc>
        <w:tc>
          <w:tcPr>
            <w:tcW w:w="630" w:type="dxa"/>
            <w:tcBorders>
              <w:top w:val="single" w:sz="4" w:space="0" w:color="000000"/>
              <w:left w:val="single" w:sz="4" w:space="0" w:color="000000"/>
              <w:bottom w:val="single" w:sz="4" w:space="0" w:color="000000"/>
              <w:right w:val="single" w:sz="4" w:space="0" w:color="000000"/>
            </w:tcBorders>
            <w:vAlign w:val="center"/>
          </w:tcPr>
          <w:p w:rsidR="009249D4" w:rsidRDefault="00DD7E52">
            <w:pPr>
              <w:jc w:val="center"/>
              <w:textAlignment w:val="center"/>
              <w:rPr>
                <w:rFonts w:ascii="宋体" w:hAnsi="宋体" w:cs="宋体"/>
                <w:color w:val="000000"/>
              </w:rPr>
            </w:pPr>
            <w:r>
              <w:rPr>
                <w:rFonts w:ascii="宋体" w:hAnsi="宋体" w:cs="宋体" w:hint="eastAsia"/>
                <w:color w:val="000000"/>
              </w:rPr>
              <w:t>米</w:t>
            </w:r>
          </w:p>
        </w:tc>
        <w:tc>
          <w:tcPr>
            <w:tcW w:w="690" w:type="dxa"/>
            <w:tcBorders>
              <w:top w:val="single" w:sz="4" w:space="0" w:color="auto"/>
              <w:left w:val="single" w:sz="4" w:space="0" w:color="auto"/>
              <w:bottom w:val="single" w:sz="4" w:space="0" w:color="auto"/>
              <w:right w:val="single" w:sz="4" w:space="0" w:color="auto"/>
            </w:tcBorders>
            <w:vAlign w:val="center"/>
          </w:tcPr>
          <w:p w:rsidR="009249D4" w:rsidRDefault="00DD7E52">
            <w:pPr>
              <w:jc w:val="center"/>
              <w:textAlignment w:val="center"/>
              <w:rPr>
                <w:rFonts w:ascii="宋体" w:hAnsi="宋体" w:cs="宋体"/>
                <w:color w:val="000000"/>
              </w:rPr>
            </w:pPr>
            <w:r>
              <w:rPr>
                <w:rFonts w:ascii="宋体" w:hAnsi="宋体" w:cs="宋体" w:hint="eastAsia"/>
                <w:color w:val="000000"/>
              </w:rPr>
              <w:t>20天</w:t>
            </w:r>
          </w:p>
        </w:tc>
        <w:tc>
          <w:tcPr>
            <w:tcW w:w="720" w:type="dxa"/>
            <w:tcBorders>
              <w:top w:val="single" w:sz="4" w:space="0" w:color="auto"/>
              <w:left w:val="single" w:sz="4" w:space="0" w:color="auto"/>
              <w:bottom w:val="single" w:sz="4" w:space="0" w:color="auto"/>
              <w:right w:val="single" w:sz="4" w:space="0" w:color="auto"/>
            </w:tcBorders>
            <w:vAlign w:val="center"/>
          </w:tcPr>
          <w:p w:rsidR="009249D4" w:rsidRDefault="00DD7E52">
            <w:pPr>
              <w:jc w:val="center"/>
              <w:textAlignment w:val="center"/>
              <w:rPr>
                <w:rFonts w:ascii="宋体" w:hAnsi="宋体" w:cs="宋体"/>
                <w:color w:val="000000"/>
              </w:rPr>
            </w:pPr>
            <w:r>
              <w:rPr>
                <w:rFonts w:ascii="宋体" w:hAnsi="宋体" w:cs="宋体" w:hint="eastAsia"/>
                <w:color w:val="000000"/>
              </w:rPr>
              <w:t>高头窑煤矿</w:t>
            </w:r>
          </w:p>
        </w:tc>
        <w:tc>
          <w:tcPr>
            <w:tcW w:w="784" w:type="dxa"/>
            <w:tcBorders>
              <w:top w:val="single" w:sz="4" w:space="0" w:color="000000"/>
              <w:left w:val="single" w:sz="4" w:space="0" w:color="auto"/>
              <w:bottom w:val="single" w:sz="4" w:space="0" w:color="000000"/>
              <w:right w:val="single" w:sz="4" w:space="0" w:color="000000"/>
            </w:tcBorders>
            <w:vAlign w:val="center"/>
          </w:tcPr>
          <w:p w:rsidR="009249D4" w:rsidRDefault="009249D4">
            <w:pPr>
              <w:jc w:val="center"/>
              <w:rPr>
                <w:rFonts w:ascii="宋体" w:hAnsi="宋体" w:cs="宋体"/>
                <w:color w:val="000000"/>
              </w:rPr>
            </w:pPr>
          </w:p>
        </w:tc>
      </w:tr>
      <w:tr w:rsidR="009249D4">
        <w:trPr>
          <w:trHeight w:val="1105"/>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9249D4" w:rsidRDefault="00DD7E52">
            <w:pPr>
              <w:widowControl/>
              <w:jc w:val="center"/>
              <w:textAlignment w:val="center"/>
              <w:rPr>
                <w:rFonts w:ascii="宋体" w:hAnsi="宋体" w:cs="宋体"/>
                <w:color w:val="000000"/>
              </w:rPr>
            </w:pPr>
            <w:r>
              <w:rPr>
                <w:rFonts w:ascii="宋体" w:hAnsi="宋体" w:cs="宋体" w:hint="eastAsia"/>
                <w:color w:val="000000"/>
                <w:kern w:val="0"/>
                <w:sz w:val="20"/>
                <w:szCs w:val="20"/>
              </w:rPr>
              <w:t>2</w:t>
            </w:r>
          </w:p>
        </w:tc>
        <w:tc>
          <w:tcPr>
            <w:tcW w:w="784" w:type="dxa"/>
            <w:tcBorders>
              <w:top w:val="single" w:sz="4" w:space="0" w:color="000000"/>
              <w:left w:val="single" w:sz="4" w:space="0" w:color="000000"/>
              <w:bottom w:val="single" w:sz="4" w:space="0" w:color="000000"/>
              <w:right w:val="single" w:sz="4" w:space="0" w:color="000000"/>
            </w:tcBorders>
            <w:vAlign w:val="center"/>
          </w:tcPr>
          <w:p w:rsidR="009249D4" w:rsidRDefault="00DD7E52">
            <w:pPr>
              <w:widowControl/>
              <w:jc w:val="center"/>
              <w:textAlignment w:val="center"/>
              <w:rPr>
                <w:rFonts w:ascii="宋体" w:hAnsi="宋体" w:cs="宋体"/>
                <w:color w:val="000000"/>
              </w:rPr>
            </w:pPr>
            <w:r>
              <w:rPr>
                <w:rFonts w:ascii="宋体" w:hAnsi="宋体" w:cs="宋体" w:hint="eastAsia"/>
                <w:color w:val="000000"/>
                <w:kern w:val="0"/>
                <w:sz w:val="20"/>
                <w:szCs w:val="20"/>
              </w:rPr>
              <w:t>2020301998</w:t>
            </w:r>
          </w:p>
        </w:tc>
        <w:tc>
          <w:tcPr>
            <w:tcW w:w="1064" w:type="dxa"/>
            <w:tcBorders>
              <w:top w:val="single" w:sz="4" w:space="0" w:color="000000"/>
              <w:left w:val="single" w:sz="4" w:space="0" w:color="000000"/>
              <w:bottom w:val="single" w:sz="4" w:space="0" w:color="000000"/>
              <w:right w:val="single" w:sz="4" w:space="0" w:color="000000"/>
            </w:tcBorders>
            <w:vAlign w:val="center"/>
          </w:tcPr>
          <w:p w:rsidR="009249D4" w:rsidRDefault="00DD7E5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矿用移动屏蔽</w:t>
            </w:r>
            <w:proofErr w:type="gramStart"/>
            <w:r>
              <w:rPr>
                <w:rFonts w:ascii="宋体" w:hAnsi="宋体" w:cs="宋体" w:hint="eastAsia"/>
                <w:color w:val="000000"/>
                <w:kern w:val="0"/>
                <w:sz w:val="20"/>
                <w:szCs w:val="20"/>
              </w:rPr>
              <w:t>橡</w:t>
            </w:r>
            <w:proofErr w:type="gramEnd"/>
            <w:r>
              <w:rPr>
                <w:rFonts w:ascii="宋体" w:hAnsi="宋体" w:cs="宋体" w:hint="eastAsia"/>
                <w:color w:val="000000"/>
                <w:kern w:val="0"/>
                <w:sz w:val="20"/>
                <w:szCs w:val="20"/>
              </w:rPr>
              <w:t>套软电缆</w:t>
            </w:r>
          </w:p>
        </w:tc>
        <w:tc>
          <w:tcPr>
            <w:tcW w:w="580" w:type="dxa"/>
            <w:tcBorders>
              <w:top w:val="single" w:sz="4" w:space="0" w:color="000000"/>
              <w:left w:val="single" w:sz="4" w:space="0" w:color="000000"/>
              <w:bottom w:val="single" w:sz="4" w:space="0" w:color="000000"/>
              <w:right w:val="single" w:sz="4" w:space="0" w:color="000000"/>
            </w:tcBorders>
            <w:vAlign w:val="bottom"/>
          </w:tcPr>
          <w:p w:rsidR="009249D4" w:rsidRDefault="009249D4">
            <w:pPr>
              <w:widowControl/>
              <w:jc w:val="center"/>
              <w:textAlignment w:val="center"/>
              <w:rPr>
                <w:rFonts w:ascii="宋体" w:hAnsi="宋体" w:cs="宋体"/>
                <w:color w:val="000000"/>
                <w:kern w:val="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9249D4" w:rsidRDefault="00DD7E5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MYP-0.66/1.14KV 3×70+1×25</w:t>
            </w:r>
          </w:p>
        </w:tc>
        <w:tc>
          <w:tcPr>
            <w:tcW w:w="630" w:type="dxa"/>
            <w:tcBorders>
              <w:top w:val="single" w:sz="4" w:space="0" w:color="000000"/>
              <w:left w:val="single" w:sz="4" w:space="0" w:color="000000"/>
              <w:bottom w:val="single" w:sz="4" w:space="0" w:color="000000"/>
              <w:right w:val="single" w:sz="4" w:space="0" w:color="000000"/>
            </w:tcBorders>
            <w:vAlign w:val="center"/>
          </w:tcPr>
          <w:p w:rsidR="009249D4" w:rsidRDefault="00DD7E52">
            <w:pPr>
              <w:spacing w:line="360" w:lineRule="auto"/>
              <w:jc w:val="center"/>
              <w:rPr>
                <w:rFonts w:ascii="宋体" w:hAnsi="宋体" w:cs="宋体"/>
                <w:color w:val="000000"/>
              </w:rPr>
            </w:pPr>
            <w:r>
              <w:rPr>
                <w:rFonts w:ascii="宋体" w:hAnsi="宋体" w:cs="宋体" w:hint="eastAsia"/>
                <w:color w:val="000000"/>
                <w:kern w:val="0"/>
                <w:sz w:val="20"/>
                <w:szCs w:val="20"/>
              </w:rPr>
              <w:t>2000</w:t>
            </w:r>
          </w:p>
        </w:tc>
        <w:tc>
          <w:tcPr>
            <w:tcW w:w="630" w:type="dxa"/>
            <w:tcBorders>
              <w:top w:val="single" w:sz="4" w:space="0" w:color="000000"/>
              <w:left w:val="single" w:sz="4" w:space="0" w:color="000000"/>
              <w:bottom w:val="single" w:sz="4" w:space="0" w:color="000000"/>
              <w:right w:val="single" w:sz="4" w:space="0" w:color="000000"/>
            </w:tcBorders>
            <w:vAlign w:val="center"/>
          </w:tcPr>
          <w:p w:rsidR="009249D4" w:rsidRDefault="00DD7E52">
            <w:pPr>
              <w:widowControl/>
              <w:jc w:val="center"/>
              <w:textAlignment w:val="center"/>
              <w:rPr>
                <w:rFonts w:ascii="宋体" w:hAnsi="宋体" w:cs="宋体"/>
                <w:color w:val="000000"/>
              </w:rPr>
            </w:pPr>
            <w:r>
              <w:rPr>
                <w:rFonts w:ascii="宋体" w:hAnsi="宋体" w:cs="宋体" w:hint="eastAsia"/>
                <w:color w:val="000000"/>
              </w:rPr>
              <w:t>米</w:t>
            </w:r>
          </w:p>
        </w:tc>
        <w:tc>
          <w:tcPr>
            <w:tcW w:w="690" w:type="dxa"/>
            <w:tcBorders>
              <w:top w:val="single" w:sz="4" w:space="0" w:color="auto"/>
              <w:left w:val="single" w:sz="4" w:space="0" w:color="auto"/>
              <w:bottom w:val="single" w:sz="4" w:space="0" w:color="auto"/>
              <w:right w:val="single" w:sz="4" w:space="0" w:color="auto"/>
            </w:tcBorders>
            <w:vAlign w:val="center"/>
          </w:tcPr>
          <w:p w:rsidR="009249D4" w:rsidRDefault="00DD7E52">
            <w:pPr>
              <w:jc w:val="center"/>
              <w:rPr>
                <w:rFonts w:ascii="宋体" w:hAnsi="宋体" w:cs="宋体"/>
                <w:color w:val="000000"/>
              </w:rPr>
            </w:pPr>
            <w:r>
              <w:rPr>
                <w:rFonts w:ascii="宋体" w:hAnsi="宋体" w:cs="宋体" w:hint="eastAsia"/>
                <w:color w:val="000000"/>
              </w:rPr>
              <w:t>20天</w:t>
            </w:r>
          </w:p>
        </w:tc>
        <w:tc>
          <w:tcPr>
            <w:tcW w:w="720" w:type="dxa"/>
            <w:tcBorders>
              <w:top w:val="single" w:sz="4" w:space="0" w:color="auto"/>
              <w:left w:val="single" w:sz="4" w:space="0" w:color="auto"/>
              <w:bottom w:val="single" w:sz="4" w:space="0" w:color="auto"/>
              <w:right w:val="single" w:sz="4" w:space="0" w:color="auto"/>
            </w:tcBorders>
            <w:vAlign w:val="center"/>
          </w:tcPr>
          <w:p w:rsidR="009249D4" w:rsidRDefault="00DD7E52">
            <w:pPr>
              <w:jc w:val="center"/>
              <w:textAlignment w:val="center"/>
              <w:rPr>
                <w:rFonts w:ascii="宋体" w:hAnsi="宋体" w:cs="宋体"/>
                <w:color w:val="000000"/>
              </w:rPr>
            </w:pPr>
            <w:r>
              <w:rPr>
                <w:rFonts w:ascii="宋体" w:hAnsi="宋体" w:cs="宋体" w:hint="eastAsia"/>
                <w:color w:val="000000"/>
              </w:rPr>
              <w:t>高头窑煤矿</w:t>
            </w:r>
          </w:p>
        </w:tc>
        <w:tc>
          <w:tcPr>
            <w:tcW w:w="784" w:type="dxa"/>
            <w:tcBorders>
              <w:top w:val="single" w:sz="4" w:space="0" w:color="000000"/>
              <w:left w:val="single" w:sz="4" w:space="0" w:color="auto"/>
              <w:bottom w:val="single" w:sz="4" w:space="0" w:color="000000"/>
              <w:right w:val="single" w:sz="4" w:space="0" w:color="000000"/>
            </w:tcBorders>
            <w:vAlign w:val="center"/>
          </w:tcPr>
          <w:p w:rsidR="009249D4" w:rsidRDefault="009249D4">
            <w:pPr>
              <w:jc w:val="center"/>
              <w:rPr>
                <w:rFonts w:ascii="宋体" w:hAnsi="宋体" w:cs="宋体"/>
                <w:color w:val="000000"/>
              </w:rPr>
            </w:pPr>
          </w:p>
        </w:tc>
      </w:tr>
      <w:tr w:rsidR="009249D4">
        <w:trPr>
          <w:trHeight w:val="485"/>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9249D4" w:rsidRDefault="00DD7E52">
            <w:pPr>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784" w:type="dxa"/>
            <w:tcBorders>
              <w:top w:val="single" w:sz="4" w:space="0" w:color="000000"/>
              <w:left w:val="single" w:sz="4" w:space="0" w:color="000000"/>
              <w:bottom w:val="single" w:sz="4" w:space="0" w:color="000000"/>
              <w:right w:val="single" w:sz="4" w:space="0" w:color="000000"/>
            </w:tcBorders>
            <w:vAlign w:val="center"/>
          </w:tcPr>
          <w:p w:rsidR="009249D4" w:rsidRDefault="00DD7E52">
            <w:pPr>
              <w:widowControl/>
              <w:jc w:val="center"/>
              <w:textAlignment w:val="center"/>
            </w:pPr>
            <w:r>
              <w:rPr>
                <w:rFonts w:ascii="宋体" w:hAnsi="宋体" w:cs="宋体" w:hint="eastAsia"/>
                <w:color w:val="000000"/>
                <w:kern w:val="0"/>
                <w:sz w:val="20"/>
                <w:szCs w:val="20"/>
              </w:rPr>
              <w:t>2020303133</w:t>
            </w:r>
          </w:p>
        </w:tc>
        <w:tc>
          <w:tcPr>
            <w:tcW w:w="1064" w:type="dxa"/>
            <w:tcBorders>
              <w:top w:val="single" w:sz="4" w:space="0" w:color="000000"/>
              <w:left w:val="single" w:sz="4" w:space="0" w:color="000000"/>
              <w:bottom w:val="single" w:sz="4" w:space="0" w:color="000000"/>
              <w:right w:val="single" w:sz="4" w:space="0" w:color="000000"/>
            </w:tcBorders>
            <w:vAlign w:val="center"/>
          </w:tcPr>
          <w:p w:rsidR="009249D4" w:rsidRDefault="00DD7E5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矿用移动屏蔽</w:t>
            </w:r>
            <w:proofErr w:type="gramStart"/>
            <w:r>
              <w:rPr>
                <w:rFonts w:ascii="宋体" w:hAnsi="宋体" w:cs="宋体" w:hint="eastAsia"/>
                <w:color w:val="000000"/>
                <w:kern w:val="0"/>
                <w:sz w:val="20"/>
                <w:szCs w:val="20"/>
              </w:rPr>
              <w:t>橡</w:t>
            </w:r>
            <w:proofErr w:type="gramEnd"/>
            <w:r>
              <w:rPr>
                <w:rFonts w:ascii="宋体" w:hAnsi="宋体" w:cs="宋体" w:hint="eastAsia"/>
                <w:color w:val="000000"/>
                <w:kern w:val="0"/>
                <w:sz w:val="20"/>
                <w:szCs w:val="20"/>
              </w:rPr>
              <w:t>套软电缆</w:t>
            </w:r>
          </w:p>
        </w:tc>
        <w:tc>
          <w:tcPr>
            <w:tcW w:w="580" w:type="dxa"/>
            <w:tcBorders>
              <w:top w:val="single" w:sz="4" w:space="0" w:color="000000"/>
              <w:left w:val="single" w:sz="4" w:space="0" w:color="000000"/>
              <w:bottom w:val="single" w:sz="4" w:space="0" w:color="000000"/>
              <w:right w:val="single" w:sz="4" w:space="0" w:color="000000"/>
            </w:tcBorders>
            <w:vAlign w:val="center"/>
          </w:tcPr>
          <w:p w:rsidR="009249D4" w:rsidRDefault="009249D4">
            <w:pPr>
              <w:widowControl/>
              <w:jc w:val="center"/>
              <w:textAlignment w:val="center"/>
              <w:rPr>
                <w:rFonts w:ascii="宋体" w:hAnsi="宋体" w:cs="宋体"/>
                <w:color w:val="000000"/>
                <w:kern w:val="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9249D4" w:rsidRDefault="00DD7E5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MYP-0.66/1.14KV 3×120+1×50</w:t>
            </w:r>
          </w:p>
        </w:tc>
        <w:tc>
          <w:tcPr>
            <w:tcW w:w="630" w:type="dxa"/>
            <w:tcBorders>
              <w:top w:val="single" w:sz="4" w:space="0" w:color="000000"/>
              <w:left w:val="single" w:sz="4" w:space="0" w:color="000000"/>
              <w:bottom w:val="single" w:sz="4" w:space="0" w:color="000000"/>
              <w:right w:val="single" w:sz="4" w:space="0" w:color="000000"/>
            </w:tcBorders>
            <w:vAlign w:val="center"/>
          </w:tcPr>
          <w:p w:rsidR="009249D4" w:rsidRDefault="00DD7E52">
            <w:pPr>
              <w:spacing w:line="360" w:lineRule="auto"/>
              <w:jc w:val="center"/>
              <w:rPr>
                <w:rFonts w:ascii="宋体" w:hAnsi="宋体" w:cs="宋体"/>
                <w:color w:val="000000"/>
              </w:rPr>
            </w:pPr>
            <w:r>
              <w:rPr>
                <w:rFonts w:ascii="宋体" w:hAnsi="宋体" w:cs="宋体" w:hint="eastAsia"/>
                <w:color w:val="000000"/>
                <w:kern w:val="0"/>
                <w:sz w:val="20"/>
                <w:szCs w:val="20"/>
              </w:rPr>
              <w:t>500</w:t>
            </w:r>
          </w:p>
        </w:tc>
        <w:tc>
          <w:tcPr>
            <w:tcW w:w="630" w:type="dxa"/>
            <w:tcBorders>
              <w:top w:val="single" w:sz="4" w:space="0" w:color="000000"/>
              <w:left w:val="single" w:sz="4" w:space="0" w:color="000000"/>
              <w:bottom w:val="single" w:sz="4" w:space="0" w:color="000000"/>
              <w:right w:val="single" w:sz="4" w:space="0" w:color="000000"/>
            </w:tcBorders>
            <w:vAlign w:val="center"/>
          </w:tcPr>
          <w:p w:rsidR="009249D4" w:rsidRDefault="00DD7E52">
            <w:pPr>
              <w:jc w:val="center"/>
              <w:rPr>
                <w:rFonts w:ascii="宋体" w:hAnsi="宋体" w:cs="宋体"/>
                <w:color w:val="000000"/>
              </w:rPr>
            </w:pPr>
            <w:r>
              <w:rPr>
                <w:rFonts w:ascii="宋体" w:hAnsi="宋体" w:cs="宋体" w:hint="eastAsia"/>
                <w:color w:val="000000"/>
              </w:rPr>
              <w:t>米</w:t>
            </w:r>
          </w:p>
        </w:tc>
        <w:tc>
          <w:tcPr>
            <w:tcW w:w="690" w:type="dxa"/>
            <w:tcBorders>
              <w:top w:val="single" w:sz="4" w:space="0" w:color="000000"/>
              <w:left w:val="single" w:sz="4" w:space="0" w:color="000000"/>
              <w:bottom w:val="single" w:sz="4" w:space="0" w:color="000000"/>
              <w:right w:val="single" w:sz="4" w:space="0" w:color="000000"/>
            </w:tcBorders>
            <w:vAlign w:val="center"/>
          </w:tcPr>
          <w:p w:rsidR="009249D4" w:rsidRDefault="00DD7E52">
            <w:pPr>
              <w:jc w:val="center"/>
              <w:rPr>
                <w:rFonts w:ascii="宋体" w:hAnsi="宋体" w:cs="宋体"/>
                <w:color w:val="000000"/>
              </w:rPr>
            </w:pPr>
            <w:r>
              <w:rPr>
                <w:rFonts w:ascii="宋体" w:hAnsi="宋体" w:cs="宋体" w:hint="eastAsia"/>
                <w:color w:val="000000"/>
              </w:rPr>
              <w:t>20天</w:t>
            </w:r>
          </w:p>
        </w:tc>
        <w:tc>
          <w:tcPr>
            <w:tcW w:w="720" w:type="dxa"/>
            <w:tcBorders>
              <w:top w:val="single" w:sz="4" w:space="0" w:color="000000"/>
              <w:left w:val="single" w:sz="4" w:space="0" w:color="000000"/>
              <w:bottom w:val="single" w:sz="4" w:space="0" w:color="000000"/>
              <w:right w:val="single" w:sz="4" w:space="0" w:color="000000"/>
            </w:tcBorders>
            <w:vAlign w:val="center"/>
          </w:tcPr>
          <w:p w:rsidR="009249D4" w:rsidRDefault="00DD7E52">
            <w:pPr>
              <w:jc w:val="center"/>
              <w:rPr>
                <w:rFonts w:ascii="宋体" w:hAnsi="宋体" w:cs="宋体"/>
                <w:color w:val="000000"/>
              </w:rPr>
            </w:pPr>
            <w:r>
              <w:rPr>
                <w:rFonts w:ascii="宋体" w:hAnsi="宋体" w:cs="宋体" w:hint="eastAsia"/>
                <w:color w:val="000000"/>
              </w:rPr>
              <w:t>高头窑煤矿</w:t>
            </w:r>
          </w:p>
        </w:tc>
        <w:tc>
          <w:tcPr>
            <w:tcW w:w="784" w:type="dxa"/>
            <w:tcBorders>
              <w:top w:val="single" w:sz="4" w:space="0" w:color="000000"/>
              <w:left w:val="single" w:sz="4" w:space="0" w:color="000000"/>
              <w:bottom w:val="single" w:sz="4" w:space="0" w:color="000000"/>
              <w:right w:val="single" w:sz="4" w:space="0" w:color="000000"/>
            </w:tcBorders>
            <w:vAlign w:val="center"/>
          </w:tcPr>
          <w:p w:rsidR="009249D4" w:rsidRDefault="009249D4">
            <w:pPr>
              <w:jc w:val="center"/>
              <w:rPr>
                <w:rFonts w:ascii="宋体" w:hAnsi="宋体" w:cs="宋体"/>
                <w:color w:val="000000"/>
              </w:rPr>
            </w:pPr>
          </w:p>
        </w:tc>
      </w:tr>
    </w:tbl>
    <w:p w:rsidR="009249D4" w:rsidRDefault="00DD7E52">
      <w:pPr>
        <w:adjustRightInd w:val="0"/>
        <w:spacing w:line="520" w:lineRule="exact"/>
        <w:ind w:firstLineChars="196" w:firstLine="472"/>
        <w:rPr>
          <w:rFonts w:ascii="宋体" w:hAnsi="宋体"/>
          <w:b/>
          <w:sz w:val="24"/>
        </w:rPr>
      </w:pPr>
      <w:r>
        <w:rPr>
          <w:rFonts w:ascii="宋体" w:hAnsi="宋体" w:hint="eastAsia"/>
          <w:b/>
          <w:sz w:val="24"/>
        </w:rPr>
        <w:t>采购工期：20天。</w:t>
      </w:r>
    </w:p>
    <w:p w:rsidR="009249D4" w:rsidRDefault="00DD7E52">
      <w:pPr>
        <w:adjustRightInd w:val="0"/>
        <w:spacing w:line="520" w:lineRule="exact"/>
        <w:ind w:firstLineChars="196" w:firstLine="472"/>
        <w:rPr>
          <w:rFonts w:ascii="宋体" w:hAnsi="宋体"/>
          <w:b/>
          <w:sz w:val="24"/>
        </w:rPr>
      </w:pPr>
      <w:r>
        <w:rPr>
          <w:rFonts w:ascii="宋体" w:hAnsi="宋体" w:hint="eastAsia"/>
          <w:b/>
          <w:sz w:val="24"/>
        </w:rPr>
        <w:t>质保期：使用之日起12个月。</w:t>
      </w:r>
    </w:p>
    <w:p w:rsidR="009249D4" w:rsidRDefault="009249D4">
      <w:pPr>
        <w:pStyle w:val="11"/>
        <w:spacing w:line="360" w:lineRule="auto"/>
        <w:rPr>
          <w:sz w:val="24"/>
        </w:rPr>
      </w:pPr>
    </w:p>
    <w:p w:rsidR="009249D4" w:rsidRDefault="009249D4">
      <w:pPr>
        <w:pStyle w:val="11"/>
        <w:spacing w:line="360" w:lineRule="auto"/>
        <w:jc w:val="center"/>
        <w:rPr>
          <w:rFonts w:ascii="黑体" w:eastAsia="黑体" w:hAnsi="黑体"/>
          <w:sz w:val="40"/>
          <w:szCs w:val="32"/>
        </w:rPr>
      </w:pPr>
    </w:p>
    <w:p w:rsidR="009249D4" w:rsidRDefault="009249D4">
      <w:pPr>
        <w:pStyle w:val="11"/>
        <w:spacing w:line="360" w:lineRule="auto"/>
        <w:jc w:val="center"/>
        <w:rPr>
          <w:rFonts w:ascii="黑体" w:eastAsia="黑体" w:hAnsi="黑体"/>
          <w:sz w:val="40"/>
          <w:szCs w:val="32"/>
        </w:rPr>
      </w:pPr>
    </w:p>
    <w:p w:rsidR="009249D4" w:rsidRDefault="009249D4">
      <w:pPr>
        <w:pStyle w:val="11"/>
        <w:spacing w:line="360" w:lineRule="auto"/>
        <w:jc w:val="center"/>
        <w:rPr>
          <w:rFonts w:ascii="黑体" w:eastAsia="黑体" w:hAnsi="黑体"/>
          <w:sz w:val="40"/>
          <w:szCs w:val="32"/>
        </w:rPr>
      </w:pPr>
    </w:p>
    <w:p w:rsidR="009249D4" w:rsidRDefault="009249D4">
      <w:pPr>
        <w:pStyle w:val="11"/>
        <w:spacing w:line="360" w:lineRule="auto"/>
        <w:jc w:val="center"/>
        <w:rPr>
          <w:rFonts w:ascii="黑体" w:eastAsia="黑体" w:hAnsi="黑体"/>
          <w:sz w:val="40"/>
          <w:szCs w:val="32"/>
        </w:rPr>
      </w:pPr>
    </w:p>
    <w:p w:rsidR="009249D4" w:rsidRDefault="009249D4">
      <w:pPr>
        <w:pStyle w:val="11"/>
        <w:spacing w:line="360" w:lineRule="auto"/>
        <w:jc w:val="center"/>
        <w:rPr>
          <w:rFonts w:ascii="黑体" w:eastAsia="黑体" w:hAnsi="黑体"/>
          <w:sz w:val="40"/>
          <w:szCs w:val="32"/>
        </w:rPr>
      </w:pPr>
    </w:p>
    <w:p w:rsidR="009249D4" w:rsidRDefault="009249D4">
      <w:pPr>
        <w:pStyle w:val="11"/>
        <w:spacing w:line="360" w:lineRule="auto"/>
        <w:jc w:val="center"/>
        <w:rPr>
          <w:rFonts w:ascii="黑体" w:eastAsia="黑体" w:hAnsi="黑体"/>
          <w:sz w:val="40"/>
          <w:szCs w:val="32"/>
        </w:rPr>
      </w:pPr>
    </w:p>
    <w:p w:rsidR="009249D4" w:rsidRDefault="009249D4">
      <w:pPr>
        <w:pStyle w:val="11"/>
        <w:spacing w:line="360" w:lineRule="auto"/>
        <w:jc w:val="center"/>
        <w:rPr>
          <w:rFonts w:ascii="黑体" w:eastAsia="黑体" w:hAnsi="黑体"/>
          <w:sz w:val="40"/>
          <w:szCs w:val="32"/>
        </w:rPr>
      </w:pPr>
    </w:p>
    <w:p w:rsidR="009249D4" w:rsidRDefault="009249D4">
      <w:pPr>
        <w:pStyle w:val="11"/>
        <w:spacing w:line="360" w:lineRule="auto"/>
        <w:jc w:val="center"/>
        <w:rPr>
          <w:rFonts w:ascii="黑体" w:eastAsia="黑体" w:hAnsi="黑体"/>
          <w:sz w:val="40"/>
          <w:szCs w:val="32"/>
        </w:rPr>
      </w:pPr>
    </w:p>
    <w:p w:rsidR="009249D4" w:rsidRDefault="009249D4">
      <w:pPr>
        <w:pStyle w:val="11"/>
        <w:spacing w:line="360" w:lineRule="auto"/>
        <w:rPr>
          <w:rFonts w:ascii="黑体" w:eastAsia="黑体" w:hAnsi="黑体"/>
          <w:sz w:val="40"/>
          <w:szCs w:val="32"/>
        </w:rPr>
      </w:pPr>
    </w:p>
    <w:p w:rsidR="009249D4" w:rsidRDefault="00DD7E52">
      <w:pPr>
        <w:pStyle w:val="11"/>
        <w:spacing w:line="360" w:lineRule="auto"/>
        <w:jc w:val="center"/>
        <w:rPr>
          <w:rFonts w:ascii="黑体" w:eastAsia="黑体" w:hAnsi="黑体"/>
          <w:sz w:val="40"/>
          <w:szCs w:val="32"/>
        </w:rPr>
      </w:pPr>
      <w:r>
        <w:rPr>
          <w:rFonts w:ascii="黑体" w:eastAsia="黑体" w:hAnsi="黑体" w:hint="eastAsia"/>
          <w:sz w:val="40"/>
          <w:szCs w:val="32"/>
        </w:rPr>
        <w:t>第三章 供应商资格要求</w:t>
      </w:r>
    </w:p>
    <w:p w:rsidR="009249D4" w:rsidRDefault="009249D4">
      <w:pPr>
        <w:pStyle w:val="11"/>
        <w:spacing w:line="360" w:lineRule="auto"/>
        <w:rPr>
          <w:rFonts w:ascii="黑体" w:eastAsia="黑体" w:hAnsi="黑体"/>
          <w:sz w:val="24"/>
        </w:rPr>
      </w:pPr>
    </w:p>
    <w:p w:rsidR="009249D4" w:rsidRDefault="00DD7E52">
      <w:pPr>
        <w:pStyle w:val="11"/>
        <w:spacing w:line="360" w:lineRule="auto"/>
        <w:rPr>
          <w:rFonts w:ascii="黑体" w:eastAsia="黑体" w:hAnsi="黑体"/>
          <w:b/>
          <w:sz w:val="24"/>
        </w:rPr>
      </w:pPr>
      <w:r>
        <w:rPr>
          <w:rFonts w:ascii="黑体" w:eastAsia="黑体" w:hAnsi="黑体" w:hint="eastAsia"/>
          <w:b/>
          <w:sz w:val="24"/>
        </w:rPr>
        <w:t>一、通用条款</w:t>
      </w:r>
    </w:p>
    <w:p w:rsidR="009249D4" w:rsidRDefault="00DD7E52">
      <w:pPr>
        <w:pStyle w:val="11"/>
        <w:spacing w:line="360" w:lineRule="auto"/>
        <w:rPr>
          <w:rFonts w:ascii="宋体" w:hAnsi="宋体"/>
          <w:sz w:val="24"/>
        </w:rPr>
      </w:pPr>
      <w:r>
        <w:rPr>
          <w:rFonts w:ascii="宋体" w:hAnsi="宋体" w:hint="eastAsia"/>
          <w:sz w:val="24"/>
        </w:rPr>
        <w:t>（根据实际情况进行要求）</w:t>
      </w:r>
    </w:p>
    <w:p w:rsidR="009249D4" w:rsidRDefault="00DD7E52">
      <w:pPr>
        <w:pStyle w:val="11"/>
        <w:spacing w:line="360" w:lineRule="auto"/>
        <w:rPr>
          <w:rFonts w:ascii="宋体" w:hAnsi="宋体"/>
          <w:sz w:val="24"/>
        </w:rPr>
      </w:pPr>
      <w:r>
        <w:rPr>
          <w:rFonts w:ascii="宋体" w:hAnsi="宋体" w:hint="eastAsia"/>
          <w:sz w:val="24"/>
        </w:rPr>
        <w:t>1.供应商营业执照经营范围必须与项目相符合；</w:t>
      </w:r>
    </w:p>
    <w:p w:rsidR="009249D4" w:rsidRDefault="00DD7E52">
      <w:pPr>
        <w:pStyle w:val="11"/>
        <w:spacing w:line="360" w:lineRule="auto"/>
        <w:rPr>
          <w:rFonts w:ascii="宋体" w:hAnsi="宋体"/>
          <w:sz w:val="24"/>
        </w:rPr>
      </w:pPr>
      <w:r>
        <w:rPr>
          <w:rFonts w:ascii="宋体" w:hAnsi="宋体" w:hint="eastAsia"/>
          <w:sz w:val="24"/>
        </w:rPr>
        <w:t>2.具有良好的银行资信和商业信誉，未处于财产被接管、冻结、破产状态，未处于有关禁止经营的行政处罚期间；</w:t>
      </w:r>
    </w:p>
    <w:p w:rsidR="009249D4" w:rsidRDefault="00DD7E52">
      <w:pPr>
        <w:pStyle w:val="11"/>
        <w:spacing w:line="360" w:lineRule="auto"/>
        <w:rPr>
          <w:rFonts w:ascii="宋体" w:hAnsi="宋体"/>
          <w:sz w:val="24"/>
        </w:rPr>
      </w:pPr>
      <w:r>
        <w:rPr>
          <w:rFonts w:ascii="宋体" w:hAnsi="宋体" w:hint="eastAsia"/>
          <w:sz w:val="24"/>
        </w:rPr>
        <w:t>3.单位负责人为同一人或者存在控股、管理关系的不同单位，不得同时参加此次报价；</w:t>
      </w:r>
    </w:p>
    <w:p w:rsidR="009249D4" w:rsidRDefault="00DD7E52">
      <w:pPr>
        <w:pStyle w:val="11"/>
        <w:spacing w:line="360" w:lineRule="auto"/>
        <w:rPr>
          <w:rFonts w:ascii="宋体" w:hAnsi="宋体"/>
          <w:sz w:val="24"/>
        </w:rPr>
      </w:pPr>
      <w:r>
        <w:rPr>
          <w:rFonts w:ascii="宋体" w:hAnsi="宋体" w:hint="eastAsia"/>
          <w:sz w:val="24"/>
        </w:rPr>
        <w:t>4.不得处于内蒙古自治区行政区域内有关禁止经营的行政处罚期间内。</w:t>
      </w:r>
    </w:p>
    <w:p w:rsidR="009249D4" w:rsidRDefault="00DD7E52">
      <w:pPr>
        <w:pStyle w:val="11"/>
        <w:spacing w:line="360" w:lineRule="auto"/>
        <w:rPr>
          <w:rFonts w:ascii="黑体" w:eastAsia="黑体" w:hAnsi="黑体"/>
          <w:b/>
          <w:sz w:val="24"/>
        </w:rPr>
      </w:pPr>
      <w:r>
        <w:rPr>
          <w:rFonts w:ascii="黑体" w:eastAsia="黑体" w:hAnsi="黑体" w:hint="eastAsia"/>
          <w:b/>
          <w:sz w:val="24"/>
        </w:rPr>
        <w:t>二、专用条款</w:t>
      </w:r>
    </w:p>
    <w:p w:rsidR="009249D4" w:rsidRDefault="00DD7E52">
      <w:pPr>
        <w:pStyle w:val="11"/>
        <w:spacing w:line="360" w:lineRule="auto"/>
        <w:rPr>
          <w:rFonts w:ascii="宋体" w:hAnsi="宋体"/>
          <w:sz w:val="24"/>
        </w:rPr>
      </w:pPr>
      <w:r>
        <w:rPr>
          <w:rFonts w:ascii="宋体" w:hAnsi="宋体" w:hint="eastAsia"/>
          <w:sz w:val="24"/>
        </w:rPr>
        <w:t>（根据实际情况进行要求）</w:t>
      </w:r>
    </w:p>
    <w:p w:rsidR="009249D4" w:rsidRDefault="00DD7E52">
      <w:pPr>
        <w:pStyle w:val="11"/>
        <w:spacing w:line="360" w:lineRule="auto"/>
        <w:rPr>
          <w:rFonts w:ascii="宋体" w:hAnsi="宋体"/>
          <w:sz w:val="24"/>
        </w:rPr>
      </w:pPr>
      <w:r>
        <w:rPr>
          <w:rFonts w:ascii="宋体" w:hAnsi="宋体" w:hint="eastAsia"/>
          <w:sz w:val="24"/>
        </w:rPr>
        <w:t>1.必须</w:t>
      </w:r>
      <w:r>
        <w:rPr>
          <w:rFonts w:ascii="宋体" w:hAnsi="宋体"/>
          <w:sz w:val="24"/>
        </w:rPr>
        <w:t>具备行业或国家允许的相关强制性证明</w:t>
      </w:r>
      <w:r>
        <w:rPr>
          <w:rFonts w:ascii="宋体" w:hAnsi="宋体" w:hint="eastAsia"/>
          <w:sz w:val="24"/>
        </w:rPr>
        <w:t>、</w:t>
      </w:r>
      <w:r>
        <w:rPr>
          <w:rFonts w:ascii="宋体" w:hAnsi="宋体"/>
          <w:sz w:val="24"/>
        </w:rPr>
        <w:t>特种作业</w:t>
      </w:r>
      <w:r>
        <w:rPr>
          <w:rFonts w:ascii="宋体" w:hAnsi="宋体" w:hint="eastAsia"/>
          <w:sz w:val="24"/>
        </w:rPr>
        <w:t>人员</w:t>
      </w:r>
      <w:r>
        <w:rPr>
          <w:rFonts w:ascii="宋体" w:hAnsi="宋体"/>
          <w:sz w:val="24"/>
        </w:rPr>
        <w:t>岗位证书</w:t>
      </w:r>
      <w:r>
        <w:rPr>
          <w:rFonts w:ascii="宋体" w:hAnsi="宋体" w:hint="eastAsia"/>
          <w:sz w:val="24"/>
        </w:rPr>
        <w:t>或执</w:t>
      </w:r>
      <w:r>
        <w:rPr>
          <w:rFonts w:ascii="宋体" w:hAnsi="宋体"/>
          <w:sz w:val="24"/>
        </w:rPr>
        <w:t>业证明（例如全国工业产品许可证、</w:t>
      </w:r>
      <w:r>
        <w:rPr>
          <w:rFonts w:ascii="宋体" w:hAnsi="宋体" w:hint="eastAsia"/>
          <w:sz w:val="24"/>
        </w:rPr>
        <w:t>承装修</w:t>
      </w:r>
      <w:r>
        <w:rPr>
          <w:rFonts w:ascii="宋体" w:hAnsi="宋体"/>
          <w:sz w:val="24"/>
        </w:rPr>
        <w:t>试</w:t>
      </w:r>
      <w:r>
        <w:rPr>
          <w:rFonts w:ascii="宋体" w:hAnsi="宋体" w:hint="eastAsia"/>
          <w:sz w:val="24"/>
        </w:rPr>
        <w:t>等级</w:t>
      </w:r>
      <w:r>
        <w:rPr>
          <w:rFonts w:ascii="宋体" w:hAnsi="宋体"/>
          <w:sz w:val="24"/>
        </w:rPr>
        <w:t>、特种作业证书等）</w:t>
      </w:r>
    </w:p>
    <w:p w:rsidR="009249D4" w:rsidRDefault="00DD7E52">
      <w:pPr>
        <w:pStyle w:val="11"/>
        <w:spacing w:line="360" w:lineRule="auto"/>
        <w:rPr>
          <w:rFonts w:ascii="宋体" w:hAnsi="宋体"/>
          <w:sz w:val="24"/>
        </w:rPr>
      </w:pPr>
      <w:r>
        <w:rPr>
          <w:rFonts w:ascii="宋体" w:hAnsi="宋体"/>
          <w:sz w:val="24"/>
        </w:rPr>
        <w:t>2.</w:t>
      </w:r>
      <w:r>
        <w:rPr>
          <w:rFonts w:ascii="宋体" w:hAnsi="宋体" w:hint="eastAsia"/>
          <w:sz w:val="24"/>
        </w:rPr>
        <w:t>供应商提供的项目</w:t>
      </w:r>
      <w:r>
        <w:rPr>
          <w:rFonts w:ascii="宋体" w:hAnsi="宋体"/>
          <w:sz w:val="24"/>
        </w:rPr>
        <w:t>或设备</w:t>
      </w:r>
      <w:r>
        <w:rPr>
          <w:rFonts w:ascii="宋体" w:hAnsi="宋体" w:hint="eastAsia"/>
          <w:sz w:val="24"/>
        </w:rPr>
        <w:t>及其备件必须满足相关行业或国家相关标准；</w:t>
      </w:r>
    </w:p>
    <w:p w:rsidR="009249D4" w:rsidRDefault="00DD7E52">
      <w:pPr>
        <w:pStyle w:val="11"/>
        <w:spacing w:line="360" w:lineRule="auto"/>
        <w:rPr>
          <w:rFonts w:ascii="宋体" w:hAnsi="宋体"/>
          <w:sz w:val="24"/>
        </w:rPr>
      </w:pPr>
      <w:r>
        <w:rPr>
          <w:rFonts w:ascii="宋体" w:hAnsi="宋体" w:hint="eastAsia"/>
          <w:sz w:val="24"/>
        </w:rPr>
        <w:t>3.供应商应具备相应实力以保障协议期内价格和供货稳定，满足生产急需；</w:t>
      </w:r>
    </w:p>
    <w:p w:rsidR="009249D4" w:rsidRDefault="00DD7E52">
      <w:pPr>
        <w:pStyle w:val="11"/>
        <w:spacing w:line="360" w:lineRule="auto"/>
        <w:rPr>
          <w:rFonts w:ascii="宋体" w:hAnsi="宋体"/>
          <w:sz w:val="24"/>
        </w:rPr>
      </w:pPr>
      <w:r>
        <w:rPr>
          <w:rFonts w:ascii="宋体" w:hAnsi="宋体" w:hint="eastAsia"/>
          <w:sz w:val="24"/>
        </w:rPr>
        <w:t>4.具有近三年以来同类业绩。</w:t>
      </w:r>
    </w:p>
    <w:p w:rsidR="009249D4" w:rsidRDefault="009249D4">
      <w:pPr>
        <w:pStyle w:val="11"/>
        <w:spacing w:line="360" w:lineRule="auto"/>
        <w:rPr>
          <w:rFonts w:ascii="宋体" w:hAnsi="宋体"/>
          <w:sz w:val="24"/>
        </w:rPr>
      </w:pPr>
    </w:p>
    <w:p w:rsidR="009249D4" w:rsidRDefault="009249D4">
      <w:pPr>
        <w:pStyle w:val="11"/>
        <w:spacing w:line="360" w:lineRule="auto"/>
        <w:jc w:val="center"/>
        <w:rPr>
          <w:rFonts w:ascii="黑体" w:eastAsia="黑体" w:hAnsi="黑体"/>
          <w:sz w:val="40"/>
          <w:szCs w:val="32"/>
        </w:rPr>
      </w:pPr>
    </w:p>
    <w:p w:rsidR="009249D4" w:rsidRDefault="009249D4">
      <w:pPr>
        <w:pStyle w:val="11"/>
        <w:spacing w:line="360" w:lineRule="auto"/>
        <w:jc w:val="center"/>
        <w:rPr>
          <w:rFonts w:ascii="黑体" w:eastAsia="黑体" w:hAnsi="黑体"/>
          <w:sz w:val="40"/>
          <w:szCs w:val="32"/>
        </w:rPr>
      </w:pPr>
    </w:p>
    <w:p w:rsidR="009249D4" w:rsidRDefault="009249D4">
      <w:pPr>
        <w:pStyle w:val="11"/>
        <w:spacing w:line="360" w:lineRule="auto"/>
        <w:jc w:val="center"/>
        <w:rPr>
          <w:rFonts w:ascii="黑体" w:eastAsia="黑体" w:hAnsi="黑体"/>
          <w:sz w:val="40"/>
          <w:szCs w:val="32"/>
        </w:rPr>
      </w:pPr>
    </w:p>
    <w:p w:rsidR="009249D4" w:rsidRDefault="009249D4">
      <w:pPr>
        <w:pStyle w:val="11"/>
        <w:spacing w:line="360" w:lineRule="auto"/>
        <w:jc w:val="center"/>
        <w:rPr>
          <w:rFonts w:ascii="黑体" w:eastAsia="黑体" w:hAnsi="黑体"/>
          <w:sz w:val="40"/>
          <w:szCs w:val="32"/>
        </w:rPr>
      </w:pPr>
    </w:p>
    <w:p w:rsidR="009249D4" w:rsidRDefault="009249D4">
      <w:pPr>
        <w:pStyle w:val="11"/>
        <w:spacing w:line="360" w:lineRule="auto"/>
        <w:jc w:val="center"/>
        <w:rPr>
          <w:rFonts w:ascii="黑体" w:eastAsia="黑体" w:hAnsi="黑体"/>
          <w:sz w:val="40"/>
          <w:szCs w:val="32"/>
        </w:rPr>
      </w:pPr>
    </w:p>
    <w:p w:rsidR="009249D4" w:rsidRDefault="009249D4">
      <w:pPr>
        <w:pStyle w:val="11"/>
        <w:spacing w:line="360" w:lineRule="auto"/>
        <w:jc w:val="center"/>
        <w:rPr>
          <w:rFonts w:ascii="黑体" w:eastAsia="黑体" w:hAnsi="黑体"/>
          <w:sz w:val="40"/>
          <w:szCs w:val="32"/>
        </w:rPr>
      </w:pPr>
    </w:p>
    <w:p w:rsidR="009249D4" w:rsidRDefault="009249D4">
      <w:pPr>
        <w:pStyle w:val="11"/>
        <w:spacing w:line="360" w:lineRule="auto"/>
        <w:jc w:val="center"/>
        <w:rPr>
          <w:rFonts w:ascii="黑体" w:eastAsia="黑体" w:hAnsi="黑体"/>
          <w:sz w:val="40"/>
          <w:szCs w:val="32"/>
        </w:rPr>
      </w:pPr>
    </w:p>
    <w:p w:rsidR="009249D4" w:rsidRDefault="009249D4">
      <w:pPr>
        <w:pStyle w:val="11"/>
        <w:spacing w:line="360" w:lineRule="auto"/>
        <w:jc w:val="center"/>
        <w:rPr>
          <w:rFonts w:ascii="黑体" w:eastAsia="黑体" w:hAnsi="黑体"/>
          <w:sz w:val="40"/>
          <w:szCs w:val="32"/>
        </w:rPr>
      </w:pPr>
    </w:p>
    <w:p w:rsidR="009249D4" w:rsidRDefault="009249D4">
      <w:pPr>
        <w:pStyle w:val="11"/>
        <w:spacing w:line="360" w:lineRule="auto"/>
        <w:jc w:val="center"/>
        <w:rPr>
          <w:rFonts w:ascii="黑体" w:eastAsia="黑体" w:hAnsi="黑体"/>
          <w:sz w:val="40"/>
          <w:szCs w:val="32"/>
        </w:rPr>
      </w:pPr>
    </w:p>
    <w:p w:rsidR="009249D4" w:rsidRDefault="009249D4">
      <w:pPr>
        <w:pStyle w:val="11"/>
        <w:spacing w:line="360" w:lineRule="auto"/>
        <w:jc w:val="center"/>
        <w:rPr>
          <w:rFonts w:ascii="黑体" w:eastAsia="黑体" w:hAnsi="黑体"/>
          <w:sz w:val="40"/>
          <w:szCs w:val="32"/>
        </w:rPr>
      </w:pPr>
    </w:p>
    <w:p w:rsidR="009249D4" w:rsidRDefault="00DD7E52">
      <w:pPr>
        <w:pStyle w:val="11"/>
        <w:spacing w:line="360" w:lineRule="auto"/>
        <w:jc w:val="center"/>
        <w:rPr>
          <w:rFonts w:ascii="宋体" w:hAnsi="宋体"/>
          <w:sz w:val="24"/>
        </w:rPr>
      </w:pPr>
      <w:r>
        <w:rPr>
          <w:rFonts w:ascii="黑体" w:eastAsia="黑体" w:hAnsi="黑体" w:hint="eastAsia"/>
          <w:sz w:val="40"/>
          <w:szCs w:val="32"/>
        </w:rPr>
        <w:t>第四章 技术规范要求</w:t>
      </w:r>
    </w:p>
    <w:p w:rsidR="009249D4" w:rsidRDefault="00DD7E52" w:rsidP="00BC7A00">
      <w:pPr>
        <w:tabs>
          <w:tab w:val="left" w:pos="1136"/>
          <w:tab w:val="left" w:pos="5959"/>
        </w:tabs>
        <w:spacing w:beforeLines="50" w:afterLines="50" w:line="360" w:lineRule="auto"/>
        <w:outlineLvl w:val="1"/>
        <w:rPr>
          <w:rFonts w:ascii="宋体" w:hAnsi="宋体" w:cs="宋体"/>
          <w:b/>
          <w:sz w:val="24"/>
        </w:rPr>
      </w:pPr>
      <w:proofErr w:type="gramStart"/>
      <w:r>
        <w:rPr>
          <w:rFonts w:ascii="宋体" w:hAnsi="宋体" w:cs="宋体" w:hint="eastAsia"/>
          <w:b/>
          <w:sz w:val="24"/>
        </w:rPr>
        <w:t>一</w:t>
      </w:r>
      <w:proofErr w:type="gramEnd"/>
      <w:r>
        <w:rPr>
          <w:rFonts w:ascii="宋体" w:hAnsi="宋体" w:cs="宋体" w:hint="eastAsia"/>
          <w:b/>
          <w:sz w:val="24"/>
        </w:rPr>
        <w:t>．货物需求表</w:t>
      </w:r>
    </w:p>
    <w:tbl>
      <w:tblPr>
        <w:tblW w:w="0" w:type="auto"/>
        <w:jc w:val="center"/>
        <w:tblLayout w:type="fixed"/>
        <w:tblCellMar>
          <w:top w:w="15" w:type="dxa"/>
          <w:left w:w="15" w:type="dxa"/>
          <w:bottom w:w="15" w:type="dxa"/>
          <w:right w:w="15" w:type="dxa"/>
        </w:tblCellMar>
        <w:tblLook w:val="0000"/>
      </w:tblPr>
      <w:tblGrid>
        <w:gridCol w:w="525"/>
        <w:gridCol w:w="784"/>
        <w:gridCol w:w="1064"/>
        <w:gridCol w:w="580"/>
        <w:gridCol w:w="1985"/>
        <w:gridCol w:w="630"/>
        <w:gridCol w:w="630"/>
        <w:gridCol w:w="750"/>
        <w:gridCol w:w="780"/>
        <w:gridCol w:w="690"/>
        <w:gridCol w:w="720"/>
        <w:gridCol w:w="784"/>
      </w:tblGrid>
      <w:tr w:rsidR="009249D4">
        <w:trPr>
          <w:trHeight w:val="281"/>
          <w:jc w:val="center"/>
        </w:trPr>
        <w:tc>
          <w:tcPr>
            <w:tcW w:w="525" w:type="dxa"/>
            <w:vMerge w:val="restart"/>
            <w:tcBorders>
              <w:top w:val="single" w:sz="4" w:space="0" w:color="000000"/>
              <w:left w:val="single" w:sz="4" w:space="0" w:color="000000"/>
              <w:bottom w:val="single" w:sz="4" w:space="0" w:color="000000"/>
              <w:right w:val="single" w:sz="4" w:space="0" w:color="000000"/>
            </w:tcBorders>
            <w:vAlign w:val="center"/>
          </w:tcPr>
          <w:p w:rsidR="009249D4" w:rsidRDefault="00DD7E52">
            <w:pPr>
              <w:jc w:val="center"/>
              <w:textAlignment w:val="center"/>
              <w:rPr>
                <w:rFonts w:ascii="宋体" w:hAnsi="宋体" w:cs="宋体"/>
                <w:color w:val="000000"/>
              </w:rPr>
            </w:pPr>
            <w:r>
              <w:rPr>
                <w:rFonts w:ascii="宋体" w:hAnsi="宋体" w:cs="宋体" w:hint="eastAsia"/>
                <w:color w:val="000000"/>
              </w:rPr>
              <w:t>序号</w:t>
            </w:r>
          </w:p>
        </w:tc>
        <w:tc>
          <w:tcPr>
            <w:tcW w:w="784" w:type="dxa"/>
            <w:vMerge w:val="restart"/>
            <w:tcBorders>
              <w:top w:val="single" w:sz="4" w:space="0" w:color="000000"/>
              <w:left w:val="single" w:sz="4" w:space="0" w:color="000000"/>
              <w:bottom w:val="single" w:sz="4" w:space="0" w:color="000000"/>
              <w:right w:val="single" w:sz="4" w:space="0" w:color="000000"/>
            </w:tcBorders>
            <w:vAlign w:val="center"/>
          </w:tcPr>
          <w:p w:rsidR="009249D4" w:rsidRDefault="00DD7E52">
            <w:pPr>
              <w:jc w:val="center"/>
              <w:textAlignment w:val="center"/>
              <w:rPr>
                <w:rFonts w:ascii="宋体" w:hAnsi="宋体" w:cs="宋体"/>
                <w:color w:val="000000"/>
              </w:rPr>
            </w:pPr>
            <w:r>
              <w:rPr>
                <w:rFonts w:ascii="宋体" w:hAnsi="宋体" w:cs="宋体" w:hint="eastAsia"/>
                <w:color w:val="000000"/>
              </w:rPr>
              <w:t>工程服务编码</w:t>
            </w:r>
          </w:p>
        </w:tc>
        <w:tc>
          <w:tcPr>
            <w:tcW w:w="1064" w:type="dxa"/>
            <w:vMerge w:val="restart"/>
            <w:tcBorders>
              <w:top w:val="single" w:sz="4" w:space="0" w:color="000000"/>
              <w:left w:val="single" w:sz="4" w:space="0" w:color="000000"/>
              <w:bottom w:val="single" w:sz="4" w:space="0" w:color="000000"/>
              <w:right w:val="single" w:sz="4" w:space="0" w:color="000000"/>
            </w:tcBorders>
            <w:vAlign w:val="center"/>
          </w:tcPr>
          <w:p w:rsidR="009249D4" w:rsidRDefault="00DD7E52">
            <w:pPr>
              <w:jc w:val="center"/>
              <w:textAlignment w:val="center"/>
              <w:rPr>
                <w:rFonts w:ascii="宋体" w:hAnsi="宋体" w:cs="宋体"/>
                <w:color w:val="000000"/>
              </w:rPr>
            </w:pPr>
            <w:r>
              <w:rPr>
                <w:rFonts w:ascii="宋体" w:hAnsi="宋体" w:cs="宋体" w:hint="eastAsia"/>
                <w:color w:val="000000"/>
              </w:rPr>
              <w:t>项目分项名称</w:t>
            </w:r>
          </w:p>
        </w:tc>
        <w:tc>
          <w:tcPr>
            <w:tcW w:w="580" w:type="dxa"/>
            <w:vMerge w:val="restart"/>
            <w:tcBorders>
              <w:top w:val="single" w:sz="4" w:space="0" w:color="000000"/>
              <w:left w:val="single" w:sz="4" w:space="0" w:color="000000"/>
              <w:bottom w:val="single" w:sz="4" w:space="0" w:color="000000"/>
              <w:right w:val="single" w:sz="4" w:space="0" w:color="000000"/>
            </w:tcBorders>
            <w:vAlign w:val="center"/>
          </w:tcPr>
          <w:p w:rsidR="009249D4" w:rsidRDefault="00DD7E52">
            <w:pPr>
              <w:jc w:val="center"/>
              <w:textAlignment w:val="center"/>
              <w:rPr>
                <w:rFonts w:ascii="宋体" w:hAnsi="宋体" w:cs="宋体"/>
                <w:color w:val="000000"/>
              </w:rPr>
            </w:pPr>
            <w:r>
              <w:rPr>
                <w:rFonts w:ascii="宋体" w:hAnsi="宋体" w:cs="宋体" w:hint="eastAsia"/>
                <w:color w:val="000000"/>
              </w:rPr>
              <w:t>分项技术标准</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tcPr>
          <w:p w:rsidR="009249D4" w:rsidRDefault="00DD7E52">
            <w:pPr>
              <w:jc w:val="center"/>
              <w:textAlignment w:val="center"/>
              <w:rPr>
                <w:rFonts w:ascii="宋体" w:hAnsi="宋体" w:cs="宋体"/>
                <w:color w:val="000000"/>
              </w:rPr>
            </w:pPr>
            <w:r>
              <w:rPr>
                <w:rFonts w:ascii="宋体" w:hAnsi="宋体" w:cs="宋体" w:hint="eastAsia"/>
                <w:color w:val="000000"/>
              </w:rPr>
              <w:t>实施范围</w:t>
            </w:r>
          </w:p>
        </w:tc>
        <w:tc>
          <w:tcPr>
            <w:tcW w:w="630" w:type="dxa"/>
            <w:vMerge w:val="restart"/>
            <w:tcBorders>
              <w:top w:val="single" w:sz="4" w:space="0" w:color="000000"/>
              <w:left w:val="single" w:sz="4" w:space="0" w:color="000000"/>
              <w:bottom w:val="single" w:sz="4" w:space="0" w:color="000000"/>
              <w:right w:val="single" w:sz="4" w:space="0" w:color="000000"/>
            </w:tcBorders>
            <w:vAlign w:val="center"/>
          </w:tcPr>
          <w:p w:rsidR="009249D4" w:rsidRDefault="00DD7E52">
            <w:pPr>
              <w:jc w:val="center"/>
              <w:textAlignment w:val="center"/>
              <w:rPr>
                <w:rFonts w:ascii="宋体" w:hAnsi="宋体" w:cs="宋体"/>
                <w:color w:val="000000"/>
              </w:rPr>
            </w:pPr>
            <w:r>
              <w:rPr>
                <w:rFonts w:ascii="宋体" w:hAnsi="宋体" w:cs="宋体" w:hint="eastAsia"/>
                <w:color w:val="000000"/>
              </w:rPr>
              <w:t>数量</w:t>
            </w:r>
          </w:p>
        </w:tc>
        <w:tc>
          <w:tcPr>
            <w:tcW w:w="630" w:type="dxa"/>
            <w:vMerge w:val="restart"/>
            <w:tcBorders>
              <w:top w:val="single" w:sz="4" w:space="0" w:color="000000"/>
              <w:left w:val="single" w:sz="4" w:space="0" w:color="000000"/>
              <w:bottom w:val="single" w:sz="4" w:space="0" w:color="000000"/>
              <w:right w:val="single" w:sz="4" w:space="0" w:color="000000"/>
            </w:tcBorders>
            <w:vAlign w:val="center"/>
          </w:tcPr>
          <w:p w:rsidR="009249D4" w:rsidRDefault="00DD7E52">
            <w:pPr>
              <w:jc w:val="center"/>
              <w:textAlignment w:val="center"/>
              <w:rPr>
                <w:rFonts w:ascii="宋体" w:hAnsi="宋体" w:cs="宋体"/>
                <w:color w:val="000000"/>
              </w:rPr>
            </w:pPr>
            <w:r>
              <w:rPr>
                <w:rFonts w:ascii="宋体" w:hAnsi="宋体" w:cs="宋体" w:hint="eastAsia"/>
                <w:color w:val="000000"/>
              </w:rPr>
              <w:t>单位</w:t>
            </w: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rsidR="009249D4" w:rsidRDefault="00DD7E52">
            <w:pPr>
              <w:jc w:val="center"/>
              <w:textAlignment w:val="center"/>
              <w:rPr>
                <w:rFonts w:ascii="宋体" w:hAnsi="宋体" w:cs="宋体"/>
                <w:color w:val="000000"/>
              </w:rPr>
            </w:pPr>
            <w:r>
              <w:rPr>
                <w:rFonts w:ascii="宋体" w:hAnsi="宋体" w:cs="宋体" w:hint="eastAsia"/>
                <w:color w:val="000000"/>
              </w:rPr>
              <w:t>报价方</w:t>
            </w:r>
          </w:p>
        </w:tc>
        <w:tc>
          <w:tcPr>
            <w:tcW w:w="690" w:type="dxa"/>
            <w:vMerge w:val="restart"/>
            <w:tcBorders>
              <w:top w:val="single" w:sz="4" w:space="0" w:color="000000"/>
              <w:left w:val="single" w:sz="4" w:space="0" w:color="000000"/>
              <w:bottom w:val="single" w:sz="4" w:space="0" w:color="000000"/>
              <w:right w:val="single" w:sz="4" w:space="0" w:color="000000"/>
            </w:tcBorders>
            <w:vAlign w:val="center"/>
          </w:tcPr>
          <w:p w:rsidR="009249D4" w:rsidRDefault="00DD7E52">
            <w:pPr>
              <w:jc w:val="center"/>
              <w:textAlignment w:val="center"/>
              <w:rPr>
                <w:rFonts w:ascii="宋体" w:hAnsi="宋体" w:cs="宋体"/>
                <w:color w:val="000000"/>
              </w:rPr>
            </w:pPr>
            <w:r>
              <w:rPr>
                <w:rFonts w:ascii="宋体" w:hAnsi="宋体" w:cs="宋体" w:hint="eastAsia"/>
                <w:color w:val="000000"/>
              </w:rPr>
              <w:t>工期服务期限</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9249D4" w:rsidRDefault="00DD7E52">
            <w:pPr>
              <w:jc w:val="center"/>
              <w:textAlignment w:val="center"/>
              <w:rPr>
                <w:rFonts w:ascii="宋体" w:hAnsi="宋体" w:cs="宋体"/>
                <w:color w:val="000000"/>
              </w:rPr>
            </w:pPr>
            <w:r>
              <w:rPr>
                <w:rFonts w:ascii="宋体" w:hAnsi="宋体" w:cs="宋体" w:hint="eastAsia"/>
                <w:color w:val="000000"/>
              </w:rPr>
              <w:t>交货地点</w:t>
            </w:r>
          </w:p>
        </w:tc>
        <w:tc>
          <w:tcPr>
            <w:tcW w:w="784" w:type="dxa"/>
            <w:vMerge w:val="restart"/>
            <w:tcBorders>
              <w:top w:val="single" w:sz="4" w:space="0" w:color="000000"/>
              <w:left w:val="single" w:sz="4" w:space="0" w:color="000000"/>
              <w:bottom w:val="single" w:sz="4" w:space="0" w:color="000000"/>
              <w:right w:val="single" w:sz="4" w:space="0" w:color="000000"/>
            </w:tcBorders>
            <w:vAlign w:val="center"/>
          </w:tcPr>
          <w:p w:rsidR="009249D4" w:rsidRDefault="00DD7E52">
            <w:pPr>
              <w:jc w:val="center"/>
              <w:textAlignment w:val="center"/>
              <w:rPr>
                <w:rFonts w:ascii="宋体" w:hAnsi="宋体" w:cs="宋体"/>
                <w:color w:val="000000"/>
              </w:rPr>
            </w:pPr>
            <w:r>
              <w:rPr>
                <w:rFonts w:ascii="宋体" w:hAnsi="宋体" w:cs="宋体" w:hint="eastAsia"/>
                <w:color w:val="000000"/>
              </w:rPr>
              <w:t>备注</w:t>
            </w:r>
          </w:p>
        </w:tc>
      </w:tr>
      <w:tr w:rsidR="009249D4">
        <w:trPr>
          <w:trHeight w:val="569"/>
          <w:jc w:val="center"/>
        </w:trPr>
        <w:tc>
          <w:tcPr>
            <w:tcW w:w="525" w:type="dxa"/>
            <w:vMerge/>
            <w:tcBorders>
              <w:top w:val="single" w:sz="4" w:space="0" w:color="000000"/>
              <w:left w:val="single" w:sz="4" w:space="0" w:color="000000"/>
              <w:bottom w:val="single" w:sz="4" w:space="0" w:color="000000"/>
              <w:right w:val="single" w:sz="4" w:space="0" w:color="000000"/>
            </w:tcBorders>
            <w:vAlign w:val="center"/>
          </w:tcPr>
          <w:p w:rsidR="009249D4" w:rsidRDefault="009249D4">
            <w:pPr>
              <w:jc w:val="center"/>
              <w:rPr>
                <w:rFonts w:ascii="宋体" w:hAnsi="宋体" w:cs="宋体"/>
                <w:color w:val="000000"/>
              </w:rPr>
            </w:pPr>
          </w:p>
        </w:tc>
        <w:tc>
          <w:tcPr>
            <w:tcW w:w="784" w:type="dxa"/>
            <w:vMerge/>
            <w:tcBorders>
              <w:top w:val="single" w:sz="4" w:space="0" w:color="000000"/>
              <w:left w:val="single" w:sz="4" w:space="0" w:color="000000"/>
              <w:bottom w:val="single" w:sz="4" w:space="0" w:color="000000"/>
              <w:right w:val="single" w:sz="4" w:space="0" w:color="000000"/>
            </w:tcBorders>
            <w:vAlign w:val="center"/>
          </w:tcPr>
          <w:p w:rsidR="009249D4" w:rsidRDefault="009249D4">
            <w:pPr>
              <w:jc w:val="center"/>
              <w:rPr>
                <w:rFonts w:ascii="宋体" w:hAnsi="宋体" w:cs="宋体"/>
                <w:color w:val="000000"/>
              </w:rPr>
            </w:pPr>
          </w:p>
        </w:tc>
        <w:tc>
          <w:tcPr>
            <w:tcW w:w="1064" w:type="dxa"/>
            <w:vMerge/>
            <w:tcBorders>
              <w:top w:val="single" w:sz="4" w:space="0" w:color="000000"/>
              <w:left w:val="single" w:sz="4" w:space="0" w:color="000000"/>
              <w:bottom w:val="single" w:sz="4" w:space="0" w:color="000000"/>
              <w:right w:val="single" w:sz="4" w:space="0" w:color="000000"/>
            </w:tcBorders>
            <w:vAlign w:val="center"/>
          </w:tcPr>
          <w:p w:rsidR="009249D4" w:rsidRDefault="009249D4">
            <w:pPr>
              <w:jc w:val="center"/>
              <w:rPr>
                <w:rFonts w:ascii="宋体" w:hAnsi="宋体" w:cs="宋体"/>
                <w:color w:val="000000"/>
              </w:rPr>
            </w:pPr>
          </w:p>
        </w:tc>
        <w:tc>
          <w:tcPr>
            <w:tcW w:w="580" w:type="dxa"/>
            <w:vMerge/>
            <w:tcBorders>
              <w:top w:val="single" w:sz="4" w:space="0" w:color="000000"/>
              <w:left w:val="single" w:sz="4" w:space="0" w:color="000000"/>
              <w:bottom w:val="single" w:sz="4" w:space="0" w:color="000000"/>
              <w:right w:val="single" w:sz="4" w:space="0" w:color="000000"/>
            </w:tcBorders>
            <w:vAlign w:val="center"/>
          </w:tcPr>
          <w:p w:rsidR="009249D4" w:rsidRDefault="009249D4">
            <w:pPr>
              <w:jc w:val="center"/>
              <w:rPr>
                <w:rFonts w:ascii="宋体" w:hAnsi="宋体" w:cs="宋体"/>
                <w:color w:val="000000"/>
              </w:rPr>
            </w:pPr>
          </w:p>
        </w:tc>
        <w:tc>
          <w:tcPr>
            <w:tcW w:w="1985" w:type="dxa"/>
            <w:vMerge/>
            <w:tcBorders>
              <w:top w:val="single" w:sz="4" w:space="0" w:color="000000"/>
              <w:left w:val="single" w:sz="4" w:space="0" w:color="000000"/>
              <w:bottom w:val="single" w:sz="4" w:space="0" w:color="000000"/>
              <w:right w:val="single" w:sz="4" w:space="0" w:color="000000"/>
            </w:tcBorders>
            <w:vAlign w:val="center"/>
          </w:tcPr>
          <w:p w:rsidR="009249D4" w:rsidRDefault="009249D4">
            <w:pPr>
              <w:jc w:val="center"/>
              <w:rPr>
                <w:rFonts w:ascii="宋体" w:hAnsi="宋体" w:cs="宋体"/>
                <w:color w:val="000000"/>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9249D4" w:rsidRDefault="009249D4">
            <w:pPr>
              <w:jc w:val="center"/>
              <w:rPr>
                <w:rFonts w:ascii="宋体" w:hAnsi="宋体" w:cs="宋体"/>
                <w:color w:val="000000"/>
              </w:rPr>
            </w:pPr>
          </w:p>
        </w:tc>
        <w:tc>
          <w:tcPr>
            <w:tcW w:w="630" w:type="dxa"/>
            <w:vMerge/>
            <w:tcBorders>
              <w:top w:val="single" w:sz="4" w:space="0" w:color="000000"/>
              <w:left w:val="single" w:sz="4" w:space="0" w:color="000000"/>
              <w:bottom w:val="single" w:sz="4" w:space="0" w:color="000000"/>
              <w:right w:val="single" w:sz="4" w:space="0" w:color="000000"/>
            </w:tcBorders>
            <w:vAlign w:val="center"/>
          </w:tcPr>
          <w:p w:rsidR="009249D4" w:rsidRDefault="009249D4">
            <w:pPr>
              <w:jc w:val="center"/>
              <w:rPr>
                <w:rFonts w:ascii="宋体" w:hAnsi="宋体" w:cs="宋体"/>
                <w:color w:val="000000"/>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9249D4" w:rsidRDefault="00DD7E52">
            <w:pPr>
              <w:jc w:val="center"/>
              <w:textAlignment w:val="center"/>
              <w:rPr>
                <w:rFonts w:ascii="宋体" w:hAnsi="宋体" w:cs="宋体"/>
                <w:b/>
                <w:color w:val="00B0F0"/>
              </w:rPr>
            </w:pPr>
            <w:r>
              <w:rPr>
                <w:rFonts w:ascii="宋体" w:hAnsi="宋体" w:cs="宋体" w:hint="eastAsia"/>
                <w:b/>
                <w:color w:val="00B0F0"/>
              </w:rPr>
              <w:t>含税报单价</w:t>
            </w:r>
          </w:p>
        </w:tc>
        <w:tc>
          <w:tcPr>
            <w:tcW w:w="780" w:type="dxa"/>
            <w:tcBorders>
              <w:top w:val="single" w:sz="4" w:space="0" w:color="000000"/>
              <w:left w:val="single" w:sz="4" w:space="0" w:color="000000"/>
              <w:bottom w:val="single" w:sz="4" w:space="0" w:color="000000"/>
              <w:right w:val="single" w:sz="4" w:space="0" w:color="000000"/>
            </w:tcBorders>
            <w:vAlign w:val="center"/>
          </w:tcPr>
          <w:p w:rsidR="009249D4" w:rsidRDefault="00DD7E52">
            <w:pPr>
              <w:jc w:val="center"/>
              <w:textAlignment w:val="center"/>
              <w:rPr>
                <w:rFonts w:ascii="宋体" w:hAnsi="宋体" w:cs="宋体"/>
                <w:b/>
                <w:color w:val="00B0F0"/>
              </w:rPr>
            </w:pPr>
            <w:r>
              <w:rPr>
                <w:rFonts w:ascii="宋体" w:hAnsi="宋体" w:cs="宋体" w:hint="eastAsia"/>
                <w:b/>
                <w:color w:val="00B0F0"/>
              </w:rPr>
              <w:t>含税报总价</w:t>
            </w:r>
          </w:p>
        </w:tc>
        <w:tc>
          <w:tcPr>
            <w:tcW w:w="690" w:type="dxa"/>
            <w:vMerge/>
            <w:tcBorders>
              <w:top w:val="single" w:sz="4" w:space="0" w:color="000000"/>
              <w:left w:val="single" w:sz="4" w:space="0" w:color="000000"/>
              <w:bottom w:val="single" w:sz="4" w:space="0" w:color="auto"/>
              <w:right w:val="single" w:sz="4" w:space="0" w:color="000000"/>
            </w:tcBorders>
            <w:vAlign w:val="center"/>
          </w:tcPr>
          <w:p w:rsidR="009249D4" w:rsidRDefault="009249D4">
            <w:pPr>
              <w:jc w:val="center"/>
              <w:rPr>
                <w:rFonts w:ascii="宋体" w:hAnsi="宋体" w:cs="宋体"/>
                <w:color w:val="000000"/>
              </w:rPr>
            </w:pPr>
          </w:p>
        </w:tc>
        <w:tc>
          <w:tcPr>
            <w:tcW w:w="720" w:type="dxa"/>
            <w:vMerge/>
            <w:tcBorders>
              <w:top w:val="single" w:sz="4" w:space="0" w:color="000000"/>
              <w:left w:val="single" w:sz="4" w:space="0" w:color="000000"/>
              <w:bottom w:val="single" w:sz="4" w:space="0" w:color="auto"/>
              <w:right w:val="single" w:sz="4" w:space="0" w:color="000000"/>
            </w:tcBorders>
            <w:vAlign w:val="center"/>
          </w:tcPr>
          <w:p w:rsidR="009249D4" w:rsidRDefault="009249D4">
            <w:pPr>
              <w:jc w:val="center"/>
              <w:rPr>
                <w:rFonts w:ascii="宋体" w:hAnsi="宋体" w:cs="宋体"/>
                <w:color w:val="000000"/>
              </w:rPr>
            </w:pPr>
          </w:p>
        </w:tc>
        <w:tc>
          <w:tcPr>
            <w:tcW w:w="784" w:type="dxa"/>
            <w:vMerge/>
            <w:tcBorders>
              <w:top w:val="single" w:sz="4" w:space="0" w:color="000000"/>
              <w:left w:val="single" w:sz="4" w:space="0" w:color="000000"/>
              <w:bottom w:val="single" w:sz="4" w:space="0" w:color="000000"/>
              <w:right w:val="single" w:sz="4" w:space="0" w:color="000000"/>
            </w:tcBorders>
            <w:vAlign w:val="center"/>
          </w:tcPr>
          <w:p w:rsidR="009249D4" w:rsidRDefault="009249D4">
            <w:pPr>
              <w:jc w:val="center"/>
              <w:rPr>
                <w:rFonts w:ascii="宋体" w:hAnsi="宋体" w:cs="宋体"/>
                <w:color w:val="000000"/>
              </w:rPr>
            </w:pPr>
          </w:p>
        </w:tc>
      </w:tr>
      <w:tr w:rsidR="009249D4">
        <w:trPr>
          <w:trHeight w:val="1240"/>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9249D4" w:rsidRDefault="00DD7E52">
            <w:pPr>
              <w:jc w:val="center"/>
              <w:textAlignment w:val="center"/>
              <w:rPr>
                <w:rFonts w:ascii="宋体" w:hAnsi="宋体" w:cs="宋体"/>
                <w:color w:val="000000"/>
              </w:rPr>
            </w:pPr>
            <w:r>
              <w:rPr>
                <w:rFonts w:ascii="宋体" w:hAnsi="宋体" w:cs="宋体" w:hint="eastAsia"/>
                <w:color w:val="000000"/>
              </w:rPr>
              <w:t>1</w:t>
            </w:r>
          </w:p>
        </w:tc>
        <w:tc>
          <w:tcPr>
            <w:tcW w:w="784" w:type="dxa"/>
            <w:tcBorders>
              <w:top w:val="single" w:sz="4" w:space="0" w:color="000000"/>
              <w:left w:val="single" w:sz="4" w:space="0" w:color="000000"/>
              <w:bottom w:val="single" w:sz="4" w:space="0" w:color="000000"/>
              <w:right w:val="single" w:sz="4" w:space="0" w:color="000000"/>
            </w:tcBorders>
            <w:vAlign w:val="center"/>
          </w:tcPr>
          <w:p w:rsidR="009249D4" w:rsidRDefault="00DD7E52">
            <w:pPr>
              <w:widowControl/>
              <w:jc w:val="center"/>
              <w:textAlignment w:val="center"/>
              <w:rPr>
                <w:rFonts w:ascii="宋体" w:hAnsi="宋体" w:cs="宋体"/>
                <w:color w:val="000000"/>
              </w:rPr>
            </w:pPr>
            <w:r>
              <w:rPr>
                <w:rFonts w:ascii="宋体" w:hAnsi="宋体" w:cs="宋体" w:hint="eastAsia"/>
                <w:color w:val="000000"/>
                <w:kern w:val="0"/>
                <w:sz w:val="20"/>
                <w:szCs w:val="20"/>
              </w:rPr>
              <w:t>2020302677</w:t>
            </w:r>
          </w:p>
        </w:tc>
        <w:tc>
          <w:tcPr>
            <w:tcW w:w="1064" w:type="dxa"/>
            <w:tcBorders>
              <w:top w:val="single" w:sz="4" w:space="0" w:color="000000"/>
              <w:left w:val="single" w:sz="4" w:space="0" w:color="000000"/>
              <w:bottom w:val="single" w:sz="4" w:space="0" w:color="000000"/>
              <w:right w:val="single" w:sz="4" w:space="0" w:color="000000"/>
            </w:tcBorders>
            <w:vAlign w:val="center"/>
          </w:tcPr>
          <w:p w:rsidR="009249D4" w:rsidRDefault="00DD7E5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矿用移动屏蔽</w:t>
            </w:r>
            <w:proofErr w:type="gramStart"/>
            <w:r>
              <w:rPr>
                <w:rFonts w:ascii="宋体" w:hAnsi="宋体" w:cs="宋体" w:hint="eastAsia"/>
                <w:color w:val="000000"/>
                <w:kern w:val="0"/>
                <w:sz w:val="20"/>
                <w:szCs w:val="20"/>
              </w:rPr>
              <w:t>橡</w:t>
            </w:r>
            <w:proofErr w:type="gramEnd"/>
            <w:r>
              <w:rPr>
                <w:rFonts w:ascii="宋体" w:hAnsi="宋体" w:cs="宋体" w:hint="eastAsia"/>
                <w:color w:val="000000"/>
                <w:kern w:val="0"/>
                <w:sz w:val="20"/>
                <w:szCs w:val="20"/>
              </w:rPr>
              <w:t>套软电缆</w:t>
            </w:r>
          </w:p>
        </w:tc>
        <w:tc>
          <w:tcPr>
            <w:tcW w:w="580" w:type="dxa"/>
            <w:tcBorders>
              <w:top w:val="single" w:sz="4" w:space="0" w:color="000000"/>
              <w:left w:val="single" w:sz="4" w:space="0" w:color="000000"/>
              <w:bottom w:val="single" w:sz="4" w:space="0" w:color="000000"/>
              <w:right w:val="single" w:sz="4" w:space="0" w:color="000000"/>
            </w:tcBorders>
            <w:vAlign w:val="bottom"/>
          </w:tcPr>
          <w:p w:rsidR="009249D4" w:rsidRDefault="009249D4">
            <w:pPr>
              <w:widowControl/>
              <w:jc w:val="center"/>
              <w:textAlignment w:val="center"/>
              <w:rPr>
                <w:rFonts w:ascii="宋体" w:hAnsi="宋体" w:cs="宋体"/>
                <w:color w:val="000000"/>
                <w:kern w:val="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9249D4" w:rsidRDefault="00DD7E5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MYP-0.66/1.14KV 3×50+1×25</w:t>
            </w:r>
          </w:p>
        </w:tc>
        <w:tc>
          <w:tcPr>
            <w:tcW w:w="630" w:type="dxa"/>
            <w:tcBorders>
              <w:top w:val="single" w:sz="4" w:space="0" w:color="000000"/>
              <w:left w:val="single" w:sz="4" w:space="0" w:color="000000"/>
              <w:bottom w:val="single" w:sz="4" w:space="0" w:color="000000"/>
              <w:right w:val="single" w:sz="4" w:space="0" w:color="000000"/>
            </w:tcBorders>
            <w:vAlign w:val="center"/>
          </w:tcPr>
          <w:p w:rsidR="009249D4" w:rsidRDefault="00DD7E52">
            <w:pPr>
              <w:spacing w:line="360" w:lineRule="auto"/>
              <w:jc w:val="center"/>
              <w:rPr>
                <w:rFonts w:ascii="宋体" w:hAnsi="宋体" w:cs="宋体"/>
                <w:color w:val="000000"/>
              </w:rPr>
            </w:pPr>
            <w:r>
              <w:rPr>
                <w:rFonts w:ascii="宋体" w:hAnsi="宋体" w:cs="宋体" w:hint="eastAsia"/>
                <w:color w:val="000000"/>
                <w:kern w:val="0"/>
                <w:sz w:val="20"/>
                <w:szCs w:val="20"/>
              </w:rPr>
              <w:t>3000</w:t>
            </w:r>
          </w:p>
        </w:tc>
        <w:tc>
          <w:tcPr>
            <w:tcW w:w="630" w:type="dxa"/>
            <w:tcBorders>
              <w:top w:val="single" w:sz="4" w:space="0" w:color="000000"/>
              <w:left w:val="single" w:sz="4" w:space="0" w:color="000000"/>
              <w:bottom w:val="single" w:sz="4" w:space="0" w:color="000000"/>
              <w:right w:val="single" w:sz="4" w:space="0" w:color="000000"/>
            </w:tcBorders>
            <w:vAlign w:val="center"/>
          </w:tcPr>
          <w:p w:rsidR="009249D4" w:rsidRDefault="00DD7E52">
            <w:pPr>
              <w:jc w:val="center"/>
              <w:textAlignment w:val="center"/>
              <w:rPr>
                <w:rFonts w:ascii="宋体" w:hAnsi="宋体" w:cs="宋体"/>
                <w:color w:val="000000"/>
              </w:rPr>
            </w:pPr>
            <w:r>
              <w:rPr>
                <w:rFonts w:ascii="宋体" w:hAnsi="宋体" w:cs="宋体" w:hint="eastAsia"/>
                <w:color w:val="000000"/>
              </w:rPr>
              <w:t>米</w:t>
            </w:r>
          </w:p>
        </w:tc>
        <w:tc>
          <w:tcPr>
            <w:tcW w:w="750" w:type="dxa"/>
            <w:tcBorders>
              <w:top w:val="single" w:sz="4" w:space="0" w:color="000000"/>
              <w:left w:val="single" w:sz="4" w:space="0" w:color="000000"/>
              <w:bottom w:val="single" w:sz="4" w:space="0" w:color="000000"/>
              <w:right w:val="single" w:sz="4" w:space="0" w:color="000000"/>
            </w:tcBorders>
            <w:vAlign w:val="center"/>
          </w:tcPr>
          <w:p w:rsidR="009249D4" w:rsidRDefault="009249D4">
            <w:pPr>
              <w:jc w:val="center"/>
              <w:rPr>
                <w:rFonts w:ascii="宋体" w:hAnsi="宋体" w:cs="宋体"/>
                <w:color w:val="000000"/>
              </w:rPr>
            </w:pPr>
          </w:p>
        </w:tc>
        <w:tc>
          <w:tcPr>
            <w:tcW w:w="780" w:type="dxa"/>
            <w:tcBorders>
              <w:top w:val="single" w:sz="4" w:space="0" w:color="000000"/>
              <w:left w:val="single" w:sz="4" w:space="0" w:color="000000"/>
              <w:bottom w:val="single" w:sz="4" w:space="0" w:color="000000"/>
              <w:right w:val="single" w:sz="4" w:space="0" w:color="auto"/>
            </w:tcBorders>
            <w:vAlign w:val="center"/>
          </w:tcPr>
          <w:p w:rsidR="009249D4" w:rsidRDefault="009249D4">
            <w:pPr>
              <w:jc w:val="center"/>
              <w:rPr>
                <w:rFonts w:ascii="宋体" w:hAnsi="宋体" w:cs="宋体"/>
                <w:color w:val="000000"/>
              </w:rPr>
            </w:pPr>
          </w:p>
        </w:tc>
        <w:tc>
          <w:tcPr>
            <w:tcW w:w="690" w:type="dxa"/>
            <w:tcBorders>
              <w:top w:val="single" w:sz="4" w:space="0" w:color="auto"/>
              <w:left w:val="single" w:sz="4" w:space="0" w:color="auto"/>
              <w:bottom w:val="single" w:sz="4" w:space="0" w:color="auto"/>
              <w:right w:val="single" w:sz="4" w:space="0" w:color="auto"/>
            </w:tcBorders>
            <w:vAlign w:val="center"/>
          </w:tcPr>
          <w:p w:rsidR="009249D4" w:rsidRDefault="00DD7E52">
            <w:pPr>
              <w:jc w:val="center"/>
              <w:textAlignment w:val="center"/>
              <w:rPr>
                <w:rFonts w:ascii="宋体" w:hAnsi="宋体" w:cs="宋体"/>
                <w:color w:val="000000"/>
              </w:rPr>
            </w:pPr>
            <w:r>
              <w:rPr>
                <w:rFonts w:ascii="宋体" w:hAnsi="宋体" w:cs="宋体" w:hint="eastAsia"/>
                <w:color w:val="000000"/>
              </w:rPr>
              <w:t>20天</w:t>
            </w:r>
          </w:p>
        </w:tc>
        <w:tc>
          <w:tcPr>
            <w:tcW w:w="720" w:type="dxa"/>
            <w:tcBorders>
              <w:top w:val="single" w:sz="4" w:space="0" w:color="auto"/>
              <w:left w:val="single" w:sz="4" w:space="0" w:color="auto"/>
              <w:bottom w:val="single" w:sz="4" w:space="0" w:color="auto"/>
              <w:right w:val="single" w:sz="4" w:space="0" w:color="auto"/>
            </w:tcBorders>
            <w:vAlign w:val="center"/>
          </w:tcPr>
          <w:p w:rsidR="009249D4" w:rsidRDefault="00DD7E52">
            <w:pPr>
              <w:jc w:val="center"/>
              <w:textAlignment w:val="center"/>
              <w:rPr>
                <w:rFonts w:ascii="宋体" w:hAnsi="宋体" w:cs="宋体"/>
                <w:color w:val="000000"/>
              </w:rPr>
            </w:pPr>
            <w:r>
              <w:rPr>
                <w:rFonts w:ascii="宋体" w:hAnsi="宋体" w:cs="宋体" w:hint="eastAsia"/>
                <w:color w:val="000000"/>
              </w:rPr>
              <w:t>高头窑煤矿</w:t>
            </w:r>
          </w:p>
        </w:tc>
        <w:tc>
          <w:tcPr>
            <w:tcW w:w="784" w:type="dxa"/>
            <w:tcBorders>
              <w:top w:val="single" w:sz="4" w:space="0" w:color="000000"/>
              <w:left w:val="single" w:sz="4" w:space="0" w:color="auto"/>
              <w:bottom w:val="single" w:sz="4" w:space="0" w:color="000000"/>
              <w:right w:val="single" w:sz="4" w:space="0" w:color="000000"/>
            </w:tcBorders>
            <w:vAlign w:val="center"/>
          </w:tcPr>
          <w:p w:rsidR="009249D4" w:rsidRDefault="009249D4">
            <w:pPr>
              <w:jc w:val="center"/>
              <w:rPr>
                <w:rFonts w:ascii="宋体" w:hAnsi="宋体" w:cs="宋体"/>
                <w:color w:val="000000"/>
              </w:rPr>
            </w:pPr>
          </w:p>
        </w:tc>
      </w:tr>
      <w:tr w:rsidR="009249D4">
        <w:trPr>
          <w:trHeight w:val="1105"/>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9249D4" w:rsidRDefault="00DD7E52">
            <w:pPr>
              <w:widowControl/>
              <w:jc w:val="center"/>
              <w:textAlignment w:val="center"/>
              <w:rPr>
                <w:rFonts w:ascii="宋体" w:hAnsi="宋体" w:cs="宋体"/>
                <w:color w:val="000000"/>
              </w:rPr>
            </w:pPr>
            <w:r>
              <w:rPr>
                <w:rFonts w:ascii="宋体" w:hAnsi="宋体" w:cs="宋体" w:hint="eastAsia"/>
                <w:color w:val="000000"/>
                <w:kern w:val="0"/>
                <w:sz w:val="20"/>
                <w:szCs w:val="20"/>
              </w:rPr>
              <w:t>2</w:t>
            </w:r>
          </w:p>
        </w:tc>
        <w:tc>
          <w:tcPr>
            <w:tcW w:w="784" w:type="dxa"/>
            <w:tcBorders>
              <w:top w:val="single" w:sz="4" w:space="0" w:color="000000"/>
              <w:left w:val="single" w:sz="4" w:space="0" w:color="000000"/>
              <w:bottom w:val="single" w:sz="4" w:space="0" w:color="000000"/>
              <w:right w:val="single" w:sz="4" w:space="0" w:color="000000"/>
            </w:tcBorders>
            <w:vAlign w:val="center"/>
          </w:tcPr>
          <w:p w:rsidR="009249D4" w:rsidRDefault="00DD7E52">
            <w:pPr>
              <w:widowControl/>
              <w:jc w:val="center"/>
              <w:textAlignment w:val="center"/>
              <w:rPr>
                <w:rFonts w:ascii="宋体" w:hAnsi="宋体" w:cs="宋体"/>
                <w:color w:val="000000"/>
              </w:rPr>
            </w:pPr>
            <w:r>
              <w:rPr>
                <w:rFonts w:ascii="宋体" w:hAnsi="宋体" w:cs="宋体" w:hint="eastAsia"/>
                <w:color w:val="000000"/>
                <w:kern w:val="0"/>
                <w:sz w:val="20"/>
                <w:szCs w:val="20"/>
              </w:rPr>
              <w:t>2020301998</w:t>
            </w:r>
          </w:p>
        </w:tc>
        <w:tc>
          <w:tcPr>
            <w:tcW w:w="1064" w:type="dxa"/>
            <w:tcBorders>
              <w:top w:val="single" w:sz="4" w:space="0" w:color="000000"/>
              <w:left w:val="single" w:sz="4" w:space="0" w:color="000000"/>
              <w:bottom w:val="single" w:sz="4" w:space="0" w:color="000000"/>
              <w:right w:val="single" w:sz="4" w:space="0" w:color="000000"/>
            </w:tcBorders>
            <w:vAlign w:val="center"/>
          </w:tcPr>
          <w:p w:rsidR="009249D4" w:rsidRDefault="00DD7E5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矿用移动屏蔽</w:t>
            </w:r>
            <w:proofErr w:type="gramStart"/>
            <w:r>
              <w:rPr>
                <w:rFonts w:ascii="宋体" w:hAnsi="宋体" w:cs="宋体" w:hint="eastAsia"/>
                <w:color w:val="000000"/>
                <w:kern w:val="0"/>
                <w:sz w:val="20"/>
                <w:szCs w:val="20"/>
              </w:rPr>
              <w:t>橡</w:t>
            </w:r>
            <w:proofErr w:type="gramEnd"/>
            <w:r>
              <w:rPr>
                <w:rFonts w:ascii="宋体" w:hAnsi="宋体" w:cs="宋体" w:hint="eastAsia"/>
                <w:color w:val="000000"/>
                <w:kern w:val="0"/>
                <w:sz w:val="20"/>
                <w:szCs w:val="20"/>
              </w:rPr>
              <w:t>套软电缆</w:t>
            </w:r>
          </w:p>
        </w:tc>
        <w:tc>
          <w:tcPr>
            <w:tcW w:w="580" w:type="dxa"/>
            <w:tcBorders>
              <w:top w:val="single" w:sz="4" w:space="0" w:color="000000"/>
              <w:left w:val="single" w:sz="4" w:space="0" w:color="000000"/>
              <w:bottom w:val="single" w:sz="4" w:space="0" w:color="000000"/>
              <w:right w:val="single" w:sz="4" w:space="0" w:color="000000"/>
            </w:tcBorders>
            <w:vAlign w:val="bottom"/>
          </w:tcPr>
          <w:p w:rsidR="009249D4" w:rsidRDefault="009249D4">
            <w:pPr>
              <w:widowControl/>
              <w:jc w:val="center"/>
              <w:textAlignment w:val="center"/>
              <w:rPr>
                <w:rFonts w:ascii="宋体" w:hAnsi="宋体" w:cs="宋体"/>
                <w:color w:val="000000"/>
                <w:kern w:val="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9249D4" w:rsidRDefault="00DD7E5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MYP-0.66/1.14KV 3×70+1×25</w:t>
            </w:r>
          </w:p>
        </w:tc>
        <w:tc>
          <w:tcPr>
            <w:tcW w:w="630" w:type="dxa"/>
            <w:tcBorders>
              <w:top w:val="single" w:sz="4" w:space="0" w:color="000000"/>
              <w:left w:val="single" w:sz="4" w:space="0" w:color="000000"/>
              <w:bottom w:val="single" w:sz="4" w:space="0" w:color="000000"/>
              <w:right w:val="single" w:sz="4" w:space="0" w:color="000000"/>
            </w:tcBorders>
            <w:vAlign w:val="center"/>
          </w:tcPr>
          <w:p w:rsidR="009249D4" w:rsidRDefault="00DD7E52">
            <w:pPr>
              <w:spacing w:line="360" w:lineRule="auto"/>
              <w:jc w:val="center"/>
              <w:rPr>
                <w:rFonts w:ascii="宋体" w:hAnsi="宋体" w:cs="宋体"/>
                <w:color w:val="000000"/>
              </w:rPr>
            </w:pPr>
            <w:r>
              <w:rPr>
                <w:rFonts w:ascii="宋体" w:hAnsi="宋体" w:cs="宋体" w:hint="eastAsia"/>
                <w:color w:val="000000"/>
                <w:kern w:val="0"/>
                <w:sz w:val="20"/>
                <w:szCs w:val="20"/>
              </w:rPr>
              <w:t>2000</w:t>
            </w:r>
          </w:p>
        </w:tc>
        <w:tc>
          <w:tcPr>
            <w:tcW w:w="630" w:type="dxa"/>
            <w:tcBorders>
              <w:top w:val="single" w:sz="4" w:space="0" w:color="000000"/>
              <w:left w:val="single" w:sz="4" w:space="0" w:color="000000"/>
              <w:bottom w:val="single" w:sz="4" w:space="0" w:color="000000"/>
              <w:right w:val="single" w:sz="4" w:space="0" w:color="000000"/>
            </w:tcBorders>
            <w:vAlign w:val="center"/>
          </w:tcPr>
          <w:p w:rsidR="009249D4" w:rsidRDefault="00DD7E52">
            <w:pPr>
              <w:widowControl/>
              <w:jc w:val="center"/>
              <w:textAlignment w:val="center"/>
              <w:rPr>
                <w:rFonts w:ascii="宋体" w:hAnsi="宋体" w:cs="宋体"/>
                <w:color w:val="000000"/>
              </w:rPr>
            </w:pPr>
            <w:r>
              <w:rPr>
                <w:rFonts w:ascii="宋体" w:hAnsi="宋体" w:cs="宋体" w:hint="eastAsia"/>
                <w:color w:val="000000"/>
              </w:rPr>
              <w:t>米</w:t>
            </w:r>
          </w:p>
        </w:tc>
        <w:tc>
          <w:tcPr>
            <w:tcW w:w="750" w:type="dxa"/>
            <w:tcBorders>
              <w:top w:val="single" w:sz="4" w:space="0" w:color="000000"/>
              <w:left w:val="single" w:sz="4" w:space="0" w:color="000000"/>
              <w:bottom w:val="single" w:sz="4" w:space="0" w:color="000000"/>
              <w:right w:val="single" w:sz="4" w:space="0" w:color="000000"/>
            </w:tcBorders>
            <w:vAlign w:val="center"/>
          </w:tcPr>
          <w:p w:rsidR="009249D4" w:rsidRDefault="009249D4">
            <w:pPr>
              <w:widowControl/>
              <w:jc w:val="center"/>
              <w:textAlignment w:val="center"/>
              <w:rPr>
                <w:rFonts w:ascii="宋体" w:hAnsi="宋体" w:cs="宋体"/>
                <w:color w:val="000000"/>
              </w:rPr>
            </w:pPr>
          </w:p>
        </w:tc>
        <w:tc>
          <w:tcPr>
            <w:tcW w:w="780" w:type="dxa"/>
            <w:tcBorders>
              <w:top w:val="single" w:sz="4" w:space="0" w:color="000000"/>
              <w:left w:val="single" w:sz="4" w:space="0" w:color="000000"/>
              <w:bottom w:val="single" w:sz="4" w:space="0" w:color="000000"/>
              <w:right w:val="single" w:sz="4" w:space="0" w:color="auto"/>
            </w:tcBorders>
            <w:vAlign w:val="center"/>
          </w:tcPr>
          <w:p w:rsidR="009249D4" w:rsidRDefault="009249D4">
            <w:pPr>
              <w:widowControl/>
              <w:jc w:val="center"/>
              <w:textAlignment w:val="center"/>
              <w:rPr>
                <w:rFonts w:ascii="宋体" w:hAnsi="宋体" w:cs="宋体"/>
                <w:color w:val="000000"/>
              </w:rPr>
            </w:pPr>
          </w:p>
        </w:tc>
        <w:tc>
          <w:tcPr>
            <w:tcW w:w="690" w:type="dxa"/>
            <w:tcBorders>
              <w:top w:val="single" w:sz="4" w:space="0" w:color="auto"/>
              <w:left w:val="single" w:sz="4" w:space="0" w:color="auto"/>
              <w:bottom w:val="single" w:sz="4" w:space="0" w:color="auto"/>
              <w:right w:val="single" w:sz="4" w:space="0" w:color="auto"/>
            </w:tcBorders>
            <w:vAlign w:val="center"/>
          </w:tcPr>
          <w:p w:rsidR="009249D4" w:rsidRDefault="00DD7E52">
            <w:pPr>
              <w:jc w:val="center"/>
              <w:rPr>
                <w:rFonts w:ascii="宋体" w:hAnsi="宋体" w:cs="宋体"/>
                <w:color w:val="000000"/>
              </w:rPr>
            </w:pPr>
            <w:r>
              <w:rPr>
                <w:rFonts w:ascii="宋体" w:hAnsi="宋体" w:cs="宋体" w:hint="eastAsia"/>
                <w:color w:val="000000"/>
              </w:rPr>
              <w:t>20天</w:t>
            </w:r>
          </w:p>
        </w:tc>
        <w:tc>
          <w:tcPr>
            <w:tcW w:w="720" w:type="dxa"/>
            <w:tcBorders>
              <w:top w:val="single" w:sz="4" w:space="0" w:color="auto"/>
              <w:left w:val="single" w:sz="4" w:space="0" w:color="auto"/>
              <w:bottom w:val="single" w:sz="4" w:space="0" w:color="auto"/>
              <w:right w:val="single" w:sz="4" w:space="0" w:color="auto"/>
            </w:tcBorders>
            <w:vAlign w:val="center"/>
          </w:tcPr>
          <w:p w:rsidR="009249D4" w:rsidRDefault="00DD7E52">
            <w:pPr>
              <w:jc w:val="center"/>
              <w:textAlignment w:val="center"/>
              <w:rPr>
                <w:rFonts w:ascii="宋体" w:hAnsi="宋体" w:cs="宋体"/>
                <w:color w:val="000000"/>
              </w:rPr>
            </w:pPr>
            <w:r>
              <w:rPr>
                <w:rFonts w:ascii="宋体" w:hAnsi="宋体" w:cs="宋体" w:hint="eastAsia"/>
                <w:color w:val="000000"/>
              </w:rPr>
              <w:t>高头窑煤矿</w:t>
            </w:r>
          </w:p>
        </w:tc>
        <w:tc>
          <w:tcPr>
            <w:tcW w:w="784" w:type="dxa"/>
            <w:tcBorders>
              <w:top w:val="single" w:sz="4" w:space="0" w:color="000000"/>
              <w:left w:val="single" w:sz="4" w:space="0" w:color="auto"/>
              <w:bottom w:val="single" w:sz="4" w:space="0" w:color="000000"/>
              <w:right w:val="single" w:sz="4" w:space="0" w:color="000000"/>
            </w:tcBorders>
            <w:vAlign w:val="center"/>
          </w:tcPr>
          <w:p w:rsidR="009249D4" w:rsidRDefault="009249D4">
            <w:pPr>
              <w:jc w:val="center"/>
              <w:rPr>
                <w:rFonts w:ascii="宋体" w:hAnsi="宋体" w:cs="宋体"/>
                <w:color w:val="000000"/>
              </w:rPr>
            </w:pPr>
          </w:p>
        </w:tc>
      </w:tr>
      <w:tr w:rsidR="009249D4">
        <w:trPr>
          <w:trHeight w:val="485"/>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9249D4" w:rsidRDefault="00DD7E52">
            <w:pPr>
              <w:spacing w:line="240" w:lineRule="exact"/>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784" w:type="dxa"/>
            <w:tcBorders>
              <w:top w:val="single" w:sz="4" w:space="0" w:color="000000"/>
              <w:left w:val="single" w:sz="4" w:space="0" w:color="000000"/>
              <w:bottom w:val="single" w:sz="4" w:space="0" w:color="000000"/>
              <w:right w:val="single" w:sz="4" w:space="0" w:color="000000"/>
            </w:tcBorders>
            <w:vAlign w:val="center"/>
          </w:tcPr>
          <w:p w:rsidR="009249D4" w:rsidRDefault="00DD7E52">
            <w:pPr>
              <w:widowControl/>
              <w:jc w:val="center"/>
              <w:textAlignment w:val="center"/>
            </w:pPr>
            <w:r>
              <w:rPr>
                <w:rFonts w:ascii="宋体" w:hAnsi="宋体" w:cs="宋体" w:hint="eastAsia"/>
                <w:color w:val="000000"/>
                <w:kern w:val="0"/>
                <w:sz w:val="20"/>
                <w:szCs w:val="20"/>
              </w:rPr>
              <w:t>2020303133</w:t>
            </w:r>
          </w:p>
        </w:tc>
        <w:tc>
          <w:tcPr>
            <w:tcW w:w="1064" w:type="dxa"/>
            <w:tcBorders>
              <w:top w:val="single" w:sz="4" w:space="0" w:color="000000"/>
              <w:left w:val="single" w:sz="4" w:space="0" w:color="000000"/>
              <w:bottom w:val="single" w:sz="4" w:space="0" w:color="000000"/>
              <w:right w:val="single" w:sz="4" w:space="0" w:color="000000"/>
            </w:tcBorders>
            <w:vAlign w:val="center"/>
          </w:tcPr>
          <w:p w:rsidR="009249D4" w:rsidRDefault="00DD7E5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矿用移动屏蔽</w:t>
            </w:r>
            <w:proofErr w:type="gramStart"/>
            <w:r>
              <w:rPr>
                <w:rFonts w:ascii="宋体" w:hAnsi="宋体" w:cs="宋体" w:hint="eastAsia"/>
                <w:color w:val="000000"/>
                <w:kern w:val="0"/>
                <w:sz w:val="20"/>
                <w:szCs w:val="20"/>
              </w:rPr>
              <w:t>橡</w:t>
            </w:r>
            <w:proofErr w:type="gramEnd"/>
            <w:r>
              <w:rPr>
                <w:rFonts w:ascii="宋体" w:hAnsi="宋体" w:cs="宋体" w:hint="eastAsia"/>
                <w:color w:val="000000"/>
                <w:kern w:val="0"/>
                <w:sz w:val="20"/>
                <w:szCs w:val="20"/>
              </w:rPr>
              <w:t>套软电缆</w:t>
            </w:r>
          </w:p>
        </w:tc>
        <w:tc>
          <w:tcPr>
            <w:tcW w:w="580" w:type="dxa"/>
            <w:tcBorders>
              <w:top w:val="single" w:sz="4" w:space="0" w:color="000000"/>
              <w:left w:val="single" w:sz="4" w:space="0" w:color="000000"/>
              <w:bottom w:val="single" w:sz="4" w:space="0" w:color="000000"/>
              <w:right w:val="single" w:sz="4" w:space="0" w:color="000000"/>
            </w:tcBorders>
            <w:vAlign w:val="center"/>
          </w:tcPr>
          <w:p w:rsidR="009249D4" w:rsidRDefault="009249D4">
            <w:pPr>
              <w:widowControl/>
              <w:jc w:val="center"/>
              <w:textAlignment w:val="center"/>
              <w:rPr>
                <w:rFonts w:ascii="宋体" w:hAnsi="宋体" w:cs="宋体"/>
                <w:color w:val="000000"/>
                <w:kern w:val="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9249D4" w:rsidRDefault="00DD7E5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MYP-0.66/1.14KV 3×120+1×50</w:t>
            </w:r>
          </w:p>
        </w:tc>
        <w:tc>
          <w:tcPr>
            <w:tcW w:w="630" w:type="dxa"/>
            <w:tcBorders>
              <w:top w:val="single" w:sz="4" w:space="0" w:color="000000"/>
              <w:left w:val="single" w:sz="4" w:space="0" w:color="000000"/>
              <w:bottom w:val="single" w:sz="4" w:space="0" w:color="000000"/>
              <w:right w:val="single" w:sz="4" w:space="0" w:color="000000"/>
            </w:tcBorders>
            <w:vAlign w:val="center"/>
          </w:tcPr>
          <w:p w:rsidR="009249D4" w:rsidRDefault="00DD7E52">
            <w:pPr>
              <w:spacing w:line="360" w:lineRule="auto"/>
              <w:jc w:val="center"/>
              <w:rPr>
                <w:rFonts w:ascii="宋体" w:hAnsi="宋体" w:cs="宋体"/>
                <w:color w:val="000000"/>
              </w:rPr>
            </w:pPr>
            <w:r>
              <w:rPr>
                <w:rFonts w:ascii="宋体" w:hAnsi="宋体" w:cs="宋体" w:hint="eastAsia"/>
                <w:color w:val="000000"/>
                <w:kern w:val="0"/>
                <w:sz w:val="20"/>
                <w:szCs w:val="20"/>
              </w:rPr>
              <w:t>500</w:t>
            </w:r>
          </w:p>
        </w:tc>
        <w:tc>
          <w:tcPr>
            <w:tcW w:w="630" w:type="dxa"/>
            <w:tcBorders>
              <w:top w:val="single" w:sz="4" w:space="0" w:color="000000"/>
              <w:left w:val="single" w:sz="4" w:space="0" w:color="000000"/>
              <w:bottom w:val="single" w:sz="4" w:space="0" w:color="000000"/>
              <w:right w:val="single" w:sz="4" w:space="0" w:color="000000"/>
            </w:tcBorders>
            <w:vAlign w:val="center"/>
          </w:tcPr>
          <w:p w:rsidR="009249D4" w:rsidRDefault="00DD7E52">
            <w:pPr>
              <w:jc w:val="center"/>
              <w:rPr>
                <w:rFonts w:ascii="宋体" w:hAnsi="宋体" w:cs="宋体"/>
                <w:color w:val="000000"/>
              </w:rPr>
            </w:pPr>
            <w:r>
              <w:rPr>
                <w:rFonts w:ascii="宋体" w:hAnsi="宋体" w:cs="宋体" w:hint="eastAsia"/>
                <w:color w:val="000000"/>
              </w:rPr>
              <w:t>米</w:t>
            </w:r>
          </w:p>
        </w:tc>
        <w:tc>
          <w:tcPr>
            <w:tcW w:w="750" w:type="dxa"/>
            <w:tcBorders>
              <w:top w:val="single" w:sz="4" w:space="0" w:color="000000"/>
              <w:left w:val="single" w:sz="4" w:space="0" w:color="000000"/>
              <w:bottom w:val="single" w:sz="4" w:space="0" w:color="000000"/>
              <w:right w:val="single" w:sz="4" w:space="0" w:color="000000"/>
            </w:tcBorders>
            <w:vAlign w:val="center"/>
          </w:tcPr>
          <w:p w:rsidR="009249D4" w:rsidRDefault="009249D4">
            <w:pPr>
              <w:jc w:val="center"/>
              <w:rPr>
                <w:rFonts w:ascii="宋体" w:hAnsi="宋体" w:cs="宋体"/>
                <w:color w:val="000000"/>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9249D4" w:rsidRDefault="009249D4">
            <w:pPr>
              <w:jc w:val="center"/>
              <w:rPr>
                <w:rFonts w:ascii="宋体" w:hAnsi="宋体" w:cs="宋体"/>
                <w:color w:val="000000"/>
              </w:rPr>
            </w:pPr>
          </w:p>
        </w:tc>
        <w:tc>
          <w:tcPr>
            <w:tcW w:w="690" w:type="dxa"/>
            <w:tcBorders>
              <w:top w:val="single" w:sz="4" w:space="0" w:color="000000"/>
              <w:left w:val="single" w:sz="4" w:space="0" w:color="000000"/>
              <w:bottom w:val="single" w:sz="4" w:space="0" w:color="000000"/>
              <w:right w:val="single" w:sz="4" w:space="0" w:color="000000"/>
            </w:tcBorders>
            <w:vAlign w:val="center"/>
          </w:tcPr>
          <w:p w:rsidR="009249D4" w:rsidRDefault="00DD7E52">
            <w:pPr>
              <w:jc w:val="center"/>
              <w:rPr>
                <w:rFonts w:ascii="宋体" w:hAnsi="宋体" w:cs="宋体"/>
                <w:color w:val="000000"/>
              </w:rPr>
            </w:pPr>
            <w:r>
              <w:rPr>
                <w:rFonts w:ascii="宋体" w:hAnsi="宋体" w:cs="宋体" w:hint="eastAsia"/>
                <w:color w:val="000000"/>
              </w:rPr>
              <w:t>20天</w:t>
            </w:r>
          </w:p>
        </w:tc>
        <w:tc>
          <w:tcPr>
            <w:tcW w:w="720" w:type="dxa"/>
            <w:tcBorders>
              <w:top w:val="single" w:sz="4" w:space="0" w:color="000000"/>
              <w:left w:val="single" w:sz="4" w:space="0" w:color="000000"/>
              <w:bottom w:val="single" w:sz="4" w:space="0" w:color="000000"/>
              <w:right w:val="single" w:sz="4" w:space="0" w:color="000000"/>
            </w:tcBorders>
            <w:vAlign w:val="center"/>
          </w:tcPr>
          <w:p w:rsidR="009249D4" w:rsidRDefault="00DD7E52">
            <w:pPr>
              <w:jc w:val="center"/>
              <w:rPr>
                <w:rFonts w:ascii="宋体" w:hAnsi="宋体" w:cs="宋体"/>
                <w:color w:val="000000"/>
              </w:rPr>
            </w:pPr>
            <w:r>
              <w:rPr>
                <w:rFonts w:ascii="宋体" w:hAnsi="宋体" w:cs="宋体" w:hint="eastAsia"/>
                <w:color w:val="000000"/>
              </w:rPr>
              <w:t>高头窑煤矿</w:t>
            </w:r>
          </w:p>
        </w:tc>
        <w:tc>
          <w:tcPr>
            <w:tcW w:w="784" w:type="dxa"/>
            <w:tcBorders>
              <w:top w:val="single" w:sz="4" w:space="0" w:color="000000"/>
              <w:left w:val="single" w:sz="4" w:space="0" w:color="000000"/>
              <w:bottom w:val="single" w:sz="4" w:space="0" w:color="000000"/>
              <w:right w:val="single" w:sz="4" w:space="0" w:color="000000"/>
            </w:tcBorders>
            <w:vAlign w:val="center"/>
          </w:tcPr>
          <w:p w:rsidR="009249D4" w:rsidRDefault="009249D4">
            <w:pPr>
              <w:jc w:val="center"/>
              <w:rPr>
                <w:rFonts w:ascii="宋体" w:hAnsi="宋体" w:cs="宋体"/>
                <w:color w:val="000000"/>
              </w:rPr>
            </w:pPr>
          </w:p>
        </w:tc>
      </w:tr>
      <w:tr w:rsidR="009249D4">
        <w:trPr>
          <w:trHeight w:val="485"/>
          <w:jc w:val="center"/>
        </w:trPr>
        <w:tc>
          <w:tcPr>
            <w:tcW w:w="4938" w:type="dxa"/>
            <w:gridSpan w:val="5"/>
            <w:tcBorders>
              <w:top w:val="single" w:sz="4" w:space="0" w:color="000000"/>
              <w:left w:val="single" w:sz="4" w:space="0" w:color="000000"/>
              <w:bottom w:val="single" w:sz="4" w:space="0" w:color="000000"/>
              <w:right w:val="single" w:sz="4" w:space="0" w:color="000000"/>
            </w:tcBorders>
            <w:vAlign w:val="center"/>
          </w:tcPr>
          <w:p w:rsidR="009249D4" w:rsidRDefault="00DD7E52" w:rsidP="007F0227">
            <w:pPr>
              <w:spacing w:line="240" w:lineRule="exact"/>
              <w:ind w:firstLineChars="196" w:firstLine="412"/>
              <w:jc w:val="center"/>
            </w:pPr>
            <w:r>
              <w:rPr>
                <w:rFonts w:hint="eastAsia"/>
              </w:rPr>
              <w:t>合计</w:t>
            </w:r>
          </w:p>
        </w:tc>
        <w:tc>
          <w:tcPr>
            <w:tcW w:w="4984" w:type="dxa"/>
            <w:gridSpan w:val="7"/>
            <w:tcBorders>
              <w:top w:val="single" w:sz="4" w:space="0" w:color="000000"/>
              <w:left w:val="single" w:sz="4" w:space="0" w:color="000000"/>
              <w:bottom w:val="single" w:sz="4" w:space="0" w:color="000000"/>
              <w:right w:val="single" w:sz="4" w:space="0" w:color="000000"/>
            </w:tcBorders>
            <w:vAlign w:val="center"/>
          </w:tcPr>
          <w:p w:rsidR="009249D4" w:rsidRDefault="00DD7E52">
            <w:pPr>
              <w:jc w:val="center"/>
              <w:rPr>
                <w:rFonts w:ascii="宋体" w:hAnsi="宋体" w:cs="宋体"/>
                <w:color w:val="000000"/>
              </w:rPr>
            </w:pPr>
            <w:r>
              <w:rPr>
                <w:rFonts w:ascii="宋体" w:hAnsi="宋体" w:cs="宋体" w:hint="eastAsia"/>
                <w:color w:val="000000"/>
              </w:rPr>
              <w:t>元</w:t>
            </w:r>
          </w:p>
        </w:tc>
      </w:tr>
    </w:tbl>
    <w:p w:rsidR="009249D4" w:rsidRDefault="00DD7E52">
      <w:pPr>
        <w:spacing w:line="560" w:lineRule="exact"/>
        <w:rPr>
          <w:rFonts w:ascii="宋体" w:hAnsi="宋体"/>
          <w:sz w:val="28"/>
          <w:szCs w:val="28"/>
        </w:rPr>
      </w:pPr>
      <w:r>
        <w:rPr>
          <w:rFonts w:hAnsi="宋体" w:cs="宋体" w:hint="eastAsia"/>
          <w:b/>
          <w:sz w:val="24"/>
        </w:rPr>
        <w:t>二．</w:t>
      </w:r>
      <w:r>
        <w:rPr>
          <w:rFonts w:hAnsi="宋体" w:hint="eastAsia"/>
          <w:b/>
          <w:sz w:val="28"/>
          <w:szCs w:val="28"/>
        </w:rPr>
        <w:t>设计、制造标准</w:t>
      </w:r>
      <w:r>
        <w:rPr>
          <w:rFonts w:hint="eastAsia"/>
          <w:b/>
          <w:color w:val="000000"/>
          <w:sz w:val="24"/>
        </w:rPr>
        <w:cr/>
      </w:r>
      <w:r>
        <w:rPr>
          <w:rFonts w:ascii="宋体" w:hAnsi="宋体" w:hint="eastAsia"/>
          <w:sz w:val="28"/>
          <w:szCs w:val="28"/>
        </w:rPr>
        <w:t>卖方提供电缆产品生产执行的标准符合相应煤矿用阻燃电缆标准、各项指标高于煤矿用阻燃电缆标准要求。</w:t>
      </w:r>
    </w:p>
    <w:p w:rsidR="009249D4" w:rsidRDefault="00DD7E52">
      <w:pPr>
        <w:spacing w:line="560" w:lineRule="exact"/>
        <w:ind w:firstLineChars="200" w:firstLine="560"/>
        <w:rPr>
          <w:rFonts w:ascii="宋体" w:hAnsi="宋体"/>
          <w:sz w:val="28"/>
          <w:szCs w:val="28"/>
        </w:rPr>
      </w:pPr>
      <w:r>
        <w:rPr>
          <w:rFonts w:ascii="宋体" w:hAnsi="宋体" w:hint="eastAsia"/>
          <w:sz w:val="28"/>
          <w:szCs w:val="28"/>
        </w:rPr>
        <w:t>MT818.1～818.5-2009</w:t>
      </w:r>
      <w:r>
        <w:rPr>
          <w:rFonts w:ascii="宋体" w:hAnsi="宋体" w:hint="eastAsia"/>
          <w:sz w:val="28"/>
          <w:szCs w:val="28"/>
        </w:rPr>
        <w:tab/>
        <w:t xml:space="preserve">    煤矿用阻燃电缆</w:t>
      </w:r>
    </w:p>
    <w:p w:rsidR="009249D4" w:rsidRDefault="00DD7E52">
      <w:pPr>
        <w:spacing w:line="560" w:lineRule="exact"/>
        <w:ind w:firstLineChars="200" w:firstLine="560"/>
        <w:rPr>
          <w:rFonts w:ascii="宋体" w:hAnsi="宋体"/>
          <w:sz w:val="28"/>
          <w:szCs w:val="28"/>
        </w:rPr>
      </w:pPr>
      <w:r>
        <w:rPr>
          <w:rFonts w:ascii="宋体" w:hAnsi="宋体" w:hint="eastAsia"/>
          <w:sz w:val="28"/>
          <w:szCs w:val="28"/>
        </w:rPr>
        <w:t>GB/T 3956-2008</w:t>
      </w:r>
      <w:r>
        <w:rPr>
          <w:rFonts w:ascii="宋体" w:hAnsi="宋体" w:hint="eastAsia"/>
          <w:sz w:val="28"/>
          <w:szCs w:val="28"/>
        </w:rPr>
        <w:tab/>
      </w:r>
      <w:r>
        <w:rPr>
          <w:rFonts w:ascii="宋体" w:hAnsi="宋体" w:hint="eastAsia"/>
          <w:sz w:val="28"/>
          <w:szCs w:val="28"/>
        </w:rPr>
        <w:tab/>
        <w:t xml:space="preserve">    电缆的导体</w:t>
      </w:r>
    </w:p>
    <w:p w:rsidR="009249D4" w:rsidRDefault="00DD7E52">
      <w:pPr>
        <w:spacing w:line="560" w:lineRule="exact"/>
        <w:ind w:firstLineChars="200" w:firstLine="560"/>
        <w:rPr>
          <w:rFonts w:ascii="宋体" w:hAnsi="宋体"/>
          <w:sz w:val="28"/>
          <w:szCs w:val="28"/>
        </w:rPr>
      </w:pPr>
      <w:r>
        <w:rPr>
          <w:rFonts w:ascii="宋体" w:hAnsi="宋体" w:hint="eastAsia"/>
          <w:sz w:val="28"/>
          <w:szCs w:val="28"/>
        </w:rPr>
        <w:t>GB/T 2951-2008</w:t>
      </w:r>
      <w:r>
        <w:rPr>
          <w:rFonts w:ascii="宋体" w:hAnsi="宋体" w:hint="eastAsia"/>
          <w:sz w:val="28"/>
          <w:szCs w:val="28"/>
        </w:rPr>
        <w:tab/>
      </w:r>
      <w:r>
        <w:rPr>
          <w:rFonts w:ascii="宋体" w:hAnsi="宋体" w:hint="eastAsia"/>
          <w:sz w:val="28"/>
          <w:szCs w:val="28"/>
        </w:rPr>
        <w:tab/>
      </w:r>
      <w:r>
        <w:rPr>
          <w:rFonts w:ascii="宋体" w:hAnsi="宋体" w:hint="eastAsia"/>
          <w:sz w:val="28"/>
          <w:szCs w:val="28"/>
        </w:rPr>
        <w:tab/>
        <w:t xml:space="preserve">    电线电缆机械物理性能试验方法</w:t>
      </w:r>
    </w:p>
    <w:p w:rsidR="009249D4" w:rsidRDefault="00DD7E52">
      <w:pPr>
        <w:spacing w:line="560" w:lineRule="exact"/>
        <w:ind w:firstLineChars="200" w:firstLine="560"/>
        <w:rPr>
          <w:rFonts w:ascii="宋体" w:hAnsi="宋体"/>
          <w:sz w:val="28"/>
          <w:szCs w:val="28"/>
        </w:rPr>
      </w:pPr>
      <w:r>
        <w:rPr>
          <w:rFonts w:ascii="宋体" w:hAnsi="宋体" w:hint="eastAsia"/>
          <w:sz w:val="28"/>
          <w:szCs w:val="28"/>
        </w:rPr>
        <w:t>GB/T 3048-2008</w:t>
      </w:r>
      <w:r>
        <w:rPr>
          <w:rFonts w:ascii="宋体" w:hAnsi="宋体" w:hint="eastAsia"/>
          <w:sz w:val="28"/>
          <w:szCs w:val="28"/>
        </w:rPr>
        <w:tab/>
      </w:r>
      <w:r>
        <w:rPr>
          <w:rFonts w:ascii="宋体" w:hAnsi="宋体" w:hint="eastAsia"/>
          <w:sz w:val="28"/>
          <w:szCs w:val="28"/>
        </w:rPr>
        <w:tab/>
      </w:r>
      <w:r>
        <w:rPr>
          <w:rFonts w:ascii="宋体" w:hAnsi="宋体" w:hint="eastAsia"/>
          <w:sz w:val="28"/>
          <w:szCs w:val="28"/>
        </w:rPr>
        <w:tab/>
        <w:t xml:space="preserve">    电线</w:t>
      </w:r>
      <w:proofErr w:type="gramStart"/>
      <w:r>
        <w:rPr>
          <w:rFonts w:ascii="宋体" w:hAnsi="宋体" w:hint="eastAsia"/>
          <w:sz w:val="28"/>
          <w:szCs w:val="28"/>
        </w:rPr>
        <w:t>电缆电</w:t>
      </w:r>
      <w:proofErr w:type="gramEnd"/>
      <w:r>
        <w:rPr>
          <w:rFonts w:ascii="宋体" w:hAnsi="宋体" w:hint="eastAsia"/>
          <w:sz w:val="28"/>
          <w:szCs w:val="28"/>
        </w:rPr>
        <w:t>性能试验方法</w:t>
      </w:r>
    </w:p>
    <w:p w:rsidR="009249D4" w:rsidRDefault="00DD7E52">
      <w:pPr>
        <w:spacing w:line="560" w:lineRule="exact"/>
        <w:ind w:firstLineChars="200" w:firstLine="560"/>
        <w:rPr>
          <w:rFonts w:ascii="宋体" w:hAnsi="宋体"/>
          <w:sz w:val="28"/>
          <w:szCs w:val="28"/>
        </w:rPr>
      </w:pPr>
      <w:r>
        <w:rPr>
          <w:rFonts w:ascii="宋体" w:hAnsi="宋体" w:hint="eastAsia"/>
          <w:sz w:val="28"/>
          <w:szCs w:val="28"/>
        </w:rPr>
        <w:t>GB 12972-2008</w:t>
      </w:r>
      <w:r>
        <w:rPr>
          <w:rFonts w:ascii="宋体" w:hAnsi="宋体" w:hint="eastAsia"/>
          <w:sz w:val="28"/>
          <w:szCs w:val="28"/>
        </w:rPr>
        <w:tab/>
      </w:r>
      <w:r>
        <w:rPr>
          <w:rFonts w:ascii="宋体" w:hAnsi="宋体" w:hint="eastAsia"/>
          <w:sz w:val="28"/>
          <w:szCs w:val="28"/>
        </w:rPr>
        <w:tab/>
      </w:r>
      <w:r>
        <w:rPr>
          <w:rFonts w:ascii="宋体" w:hAnsi="宋体" w:hint="eastAsia"/>
          <w:sz w:val="28"/>
          <w:szCs w:val="28"/>
        </w:rPr>
        <w:tab/>
        <w:t xml:space="preserve">    矿用</w:t>
      </w:r>
      <w:proofErr w:type="gramStart"/>
      <w:r>
        <w:rPr>
          <w:rFonts w:ascii="宋体" w:hAnsi="宋体" w:hint="eastAsia"/>
          <w:sz w:val="28"/>
          <w:szCs w:val="28"/>
        </w:rPr>
        <w:t>像套软电线</w:t>
      </w:r>
      <w:proofErr w:type="gramEnd"/>
    </w:p>
    <w:p w:rsidR="009249D4" w:rsidRDefault="00DD7E52">
      <w:pPr>
        <w:spacing w:line="560" w:lineRule="exact"/>
        <w:ind w:firstLineChars="200" w:firstLine="560"/>
        <w:rPr>
          <w:rFonts w:ascii="宋体" w:hAnsi="宋体"/>
          <w:sz w:val="28"/>
          <w:szCs w:val="28"/>
        </w:rPr>
      </w:pPr>
      <w:r>
        <w:rPr>
          <w:rFonts w:ascii="宋体" w:hAnsi="宋体" w:hint="eastAsia"/>
          <w:sz w:val="28"/>
          <w:szCs w:val="28"/>
        </w:rPr>
        <w:t>GB 6995.1-5-2008</w:t>
      </w:r>
      <w:r>
        <w:rPr>
          <w:rFonts w:ascii="宋体" w:hAnsi="宋体" w:hint="eastAsia"/>
          <w:sz w:val="28"/>
          <w:szCs w:val="28"/>
        </w:rPr>
        <w:tab/>
      </w:r>
      <w:r>
        <w:rPr>
          <w:rFonts w:ascii="宋体" w:hAnsi="宋体" w:hint="eastAsia"/>
          <w:sz w:val="28"/>
          <w:szCs w:val="28"/>
        </w:rPr>
        <w:tab/>
      </w:r>
      <w:r>
        <w:rPr>
          <w:rFonts w:ascii="宋体" w:hAnsi="宋体" w:hint="eastAsia"/>
          <w:sz w:val="28"/>
          <w:szCs w:val="28"/>
        </w:rPr>
        <w:tab/>
        <w:t xml:space="preserve"> 电线电缆识别标识</w:t>
      </w:r>
    </w:p>
    <w:p w:rsidR="009249D4" w:rsidRDefault="009249D4">
      <w:pPr>
        <w:spacing w:line="360" w:lineRule="auto"/>
        <w:ind w:firstLineChars="100" w:firstLine="240"/>
        <w:rPr>
          <w:color w:val="000000"/>
          <w:sz w:val="24"/>
        </w:rPr>
      </w:pPr>
    </w:p>
    <w:p w:rsidR="009249D4" w:rsidRDefault="00DD7E52">
      <w:pPr>
        <w:pStyle w:val="a5"/>
        <w:adjustRightInd w:val="0"/>
        <w:snapToGrid w:val="0"/>
        <w:spacing w:line="360" w:lineRule="auto"/>
        <w:rPr>
          <w:rFonts w:hAnsi="宋体" w:cs="宋体"/>
          <w:b/>
          <w:sz w:val="24"/>
          <w:szCs w:val="24"/>
        </w:rPr>
      </w:pPr>
      <w:r>
        <w:rPr>
          <w:rFonts w:hAnsi="宋体" w:cs="宋体" w:hint="eastAsia"/>
          <w:b/>
          <w:sz w:val="24"/>
          <w:szCs w:val="24"/>
        </w:rPr>
        <w:t>三.使用条件</w:t>
      </w:r>
    </w:p>
    <w:p w:rsidR="009249D4" w:rsidRDefault="00DD7E52">
      <w:pPr>
        <w:spacing w:after="120" w:line="500" w:lineRule="exact"/>
        <w:ind w:firstLineChars="200" w:firstLine="560"/>
        <w:rPr>
          <w:rFonts w:ascii="宋体" w:hAnsi="宋体"/>
          <w:sz w:val="28"/>
          <w:szCs w:val="28"/>
        </w:rPr>
      </w:pPr>
      <w:r>
        <w:rPr>
          <w:rFonts w:ascii="宋体" w:hAnsi="宋体" w:hint="eastAsia"/>
          <w:sz w:val="28"/>
          <w:szCs w:val="28"/>
        </w:rPr>
        <w:t>1、水文情况</w:t>
      </w:r>
    </w:p>
    <w:p w:rsidR="009249D4" w:rsidRDefault="00DD7E52">
      <w:pPr>
        <w:spacing w:after="120" w:line="500" w:lineRule="exact"/>
        <w:ind w:firstLine="432"/>
        <w:rPr>
          <w:rFonts w:ascii="宋体" w:hAnsi="宋体"/>
          <w:sz w:val="28"/>
          <w:szCs w:val="28"/>
        </w:rPr>
      </w:pPr>
      <w:r>
        <w:rPr>
          <w:rFonts w:ascii="宋体" w:hAnsi="宋体" w:hint="eastAsia"/>
          <w:sz w:val="28"/>
          <w:szCs w:val="28"/>
        </w:rPr>
        <w:lastRenderedPageBreak/>
        <w:t>矿区水文情况简单，属于裂隙含水层充水为主的简单水文地质条件。顶板有淋水，底板有渗水。</w:t>
      </w:r>
    </w:p>
    <w:p w:rsidR="009249D4" w:rsidRDefault="00DD7E52">
      <w:pPr>
        <w:spacing w:after="120" w:line="500" w:lineRule="exact"/>
        <w:ind w:firstLineChars="200" w:firstLine="560"/>
        <w:rPr>
          <w:rFonts w:ascii="宋体" w:hAnsi="宋体"/>
          <w:sz w:val="28"/>
          <w:szCs w:val="28"/>
        </w:rPr>
      </w:pPr>
      <w:r>
        <w:rPr>
          <w:rFonts w:ascii="宋体" w:hAnsi="宋体" w:hint="eastAsia"/>
          <w:sz w:val="28"/>
          <w:szCs w:val="28"/>
        </w:rPr>
        <w:t>2、井下温度、湿度和海拔高度</w:t>
      </w:r>
    </w:p>
    <w:p w:rsidR="009249D4" w:rsidRDefault="00DD7E52">
      <w:pPr>
        <w:spacing w:after="120" w:line="500" w:lineRule="exact"/>
        <w:ind w:firstLineChars="200" w:firstLine="560"/>
        <w:rPr>
          <w:rFonts w:ascii="宋体" w:hAnsi="宋体"/>
          <w:sz w:val="28"/>
          <w:szCs w:val="28"/>
        </w:rPr>
      </w:pPr>
      <w:r>
        <w:rPr>
          <w:rFonts w:ascii="宋体" w:hAnsi="宋体" w:hint="eastAsia"/>
          <w:sz w:val="28"/>
          <w:szCs w:val="28"/>
        </w:rPr>
        <w:t>环境温度小于25℃，相对空气湿度不大于95%，海拔不高于1200m。</w:t>
      </w:r>
    </w:p>
    <w:p w:rsidR="009249D4" w:rsidRDefault="00DD7E52">
      <w:pPr>
        <w:pStyle w:val="a5"/>
        <w:adjustRightInd w:val="0"/>
        <w:snapToGrid w:val="0"/>
        <w:spacing w:line="360" w:lineRule="auto"/>
        <w:rPr>
          <w:b/>
          <w:sz w:val="24"/>
        </w:rPr>
      </w:pPr>
      <w:r>
        <w:rPr>
          <w:rFonts w:hint="eastAsia"/>
          <w:b/>
          <w:sz w:val="24"/>
        </w:rPr>
        <w:t>四.主要技术参数及</w:t>
      </w:r>
      <w:r>
        <w:rPr>
          <w:rFonts w:hAnsi="宋体" w:hint="eastAsia"/>
          <w:b/>
          <w:sz w:val="24"/>
        </w:rPr>
        <w:t>性能指标</w:t>
      </w:r>
      <w:r>
        <w:rPr>
          <w:rFonts w:hint="eastAsia"/>
          <w:b/>
          <w:sz w:val="24"/>
        </w:rPr>
        <w:t>：</w:t>
      </w:r>
    </w:p>
    <w:p w:rsidR="009249D4" w:rsidRDefault="00DD7E52">
      <w:pPr>
        <w:spacing w:line="560" w:lineRule="exact"/>
        <w:ind w:firstLineChars="200" w:firstLine="560"/>
        <w:rPr>
          <w:rFonts w:ascii="宋体" w:hAnsi="宋体"/>
          <w:sz w:val="28"/>
          <w:szCs w:val="28"/>
        </w:rPr>
      </w:pPr>
      <w:r>
        <w:rPr>
          <w:rFonts w:ascii="宋体" w:hAnsi="宋体" w:hint="eastAsia"/>
          <w:sz w:val="28"/>
          <w:szCs w:val="28"/>
        </w:rPr>
        <w:t>所涉及的电缆型号为MYP-0.66/1.14，产品保证符合下列条件：</w:t>
      </w:r>
    </w:p>
    <w:p w:rsidR="009249D4" w:rsidRDefault="00DD7E52">
      <w:pPr>
        <w:spacing w:line="560" w:lineRule="exact"/>
        <w:ind w:firstLineChars="200" w:firstLine="560"/>
        <w:rPr>
          <w:rFonts w:ascii="宋体" w:hAnsi="宋体"/>
          <w:sz w:val="28"/>
          <w:szCs w:val="28"/>
        </w:rPr>
      </w:pPr>
      <w:r>
        <w:rPr>
          <w:rFonts w:ascii="宋体" w:hAnsi="宋体" w:hint="eastAsia"/>
          <w:sz w:val="28"/>
          <w:szCs w:val="28"/>
        </w:rPr>
        <w:t>1、额定电压0.66/1.14kV。</w:t>
      </w:r>
    </w:p>
    <w:p w:rsidR="009249D4" w:rsidRDefault="00DD7E52">
      <w:pPr>
        <w:spacing w:line="560" w:lineRule="exact"/>
        <w:ind w:firstLineChars="200" w:firstLine="560"/>
        <w:rPr>
          <w:rFonts w:ascii="宋体" w:hAnsi="宋体"/>
          <w:sz w:val="28"/>
          <w:szCs w:val="28"/>
        </w:rPr>
      </w:pPr>
      <w:r>
        <w:rPr>
          <w:rFonts w:ascii="宋体" w:hAnsi="宋体" w:hint="eastAsia"/>
          <w:sz w:val="28"/>
          <w:szCs w:val="28"/>
        </w:rPr>
        <w:t>2、电线长期允许工作温度不超过65℃。</w:t>
      </w:r>
    </w:p>
    <w:p w:rsidR="009249D4" w:rsidRDefault="00DD7E52">
      <w:pPr>
        <w:spacing w:line="560" w:lineRule="exact"/>
        <w:ind w:firstLineChars="200" w:firstLine="560"/>
        <w:rPr>
          <w:rFonts w:ascii="宋体" w:hAnsi="宋体"/>
          <w:sz w:val="28"/>
          <w:szCs w:val="28"/>
        </w:rPr>
      </w:pPr>
      <w:r>
        <w:rPr>
          <w:rFonts w:ascii="宋体" w:hAnsi="宋体" w:hint="eastAsia"/>
          <w:sz w:val="28"/>
          <w:szCs w:val="28"/>
        </w:rPr>
        <w:t>3、敷设时允许的最小弯曲半径为电缆直径的6倍。</w:t>
      </w:r>
    </w:p>
    <w:p w:rsidR="009249D4" w:rsidRDefault="00DD7E52">
      <w:pPr>
        <w:spacing w:line="560" w:lineRule="exact"/>
        <w:ind w:firstLineChars="200" w:firstLine="560"/>
        <w:rPr>
          <w:rFonts w:ascii="宋体" w:hAnsi="宋体"/>
          <w:sz w:val="28"/>
          <w:szCs w:val="28"/>
        </w:rPr>
      </w:pPr>
      <w:r>
        <w:rPr>
          <w:rFonts w:ascii="宋体" w:hAnsi="宋体" w:hint="eastAsia"/>
          <w:sz w:val="28"/>
          <w:szCs w:val="28"/>
        </w:rPr>
        <w:t>5、导电线芯：采用软铜线，其性能符合 GB/T3956-2008。</w:t>
      </w:r>
    </w:p>
    <w:p w:rsidR="009249D4" w:rsidRDefault="00DD7E52">
      <w:pPr>
        <w:spacing w:line="560" w:lineRule="exact"/>
        <w:ind w:firstLineChars="200" w:firstLine="560"/>
        <w:rPr>
          <w:rFonts w:ascii="宋体" w:hAnsi="宋体"/>
          <w:sz w:val="28"/>
          <w:szCs w:val="28"/>
          <w:highlight w:val="red"/>
        </w:rPr>
      </w:pPr>
      <w:r>
        <w:rPr>
          <w:rFonts w:ascii="宋体" w:hAnsi="宋体" w:hint="eastAsia"/>
          <w:sz w:val="28"/>
          <w:szCs w:val="28"/>
        </w:rPr>
        <w:t>6、绝缘：采用GB7594.8-1987中XJ-30A型橡皮，抗张强度应不低于6.5MPa。</w:t>
      </w:r>
    </w:p>
    <w:p w:rsidR="009249D4" w:rsidRDefault="00DD7E52">
      <w:pPr>
        <w:spacing w:line="560" w:lineRule="exact"/>
        <w:ind w:firstLineChars="200" w:firstLine="560"/>
        <w:rPr>
          <w:rFonts w:ascii="宋体" w:hAnsi="宋体"/>
          <w:sz w:val="28"/>
          <w:szCs w:val="28"/>
        </w:rPr>
      </w:pPr>
      <w:r>
        <w:rPr>
          <w:rFonts w:ascii="宋体" w:hAnsi="宋体" w:hint="eastAsia"/>
          <w:sz w:val="28"/>
          <w:szCs w:val="28"/>
        </w:rPr>
        <w:t>7、线芯识别：采用绝缘分色识别，主线芯红、白、浅蓝、地线芯黑色，芯线材质一律使用优质铜质材料。</w:t>
      </w:r>
    </w:p>
    <w:p w:rsidR="009249D4" w:rsidRDefault="00DD7E52">
      <w:pPr>
        <w:spacing w:line="560" w:lineRule="exact"/>
        <w:ind w:firstLineChars="200" w:firstLine="560"/>
        <w:rPr>
          <w:rFonts w:ascii="宋体" w:hAnsi="宋体"/>
          <w:sz w:val="28"/>
          <w:szCs w:val="28"/>
        </w:rPr>
      </w:pPr>
      <w:r>
        <w:rPr>
          <w:rFonts w:ascii="宋体" w:hAnsi="宋体" w:hint="eastAsia"/>
          <w:sz w:val="28"/>
          <w:szCs w:val="28"/>
        </w:rPr>
        <w:t>8、地线：采用半导电橡皮包覆。</w:t>
      </w:r>
    </w:p>
    <w:p w:rsidR="009249D4" w:rsidRDefault="00DD7E52">
      <w:pPr>
        <w:spacing w:line="560" w:lineRule="exact"/>
        <w:ind w:firstLineChars="200" w:firstLine="560"/>
        <w:rPr>
          <w:rFonts w:ascii="宋体" w:hAnsi="宋体"/>
          <w:sz w:val="28"/>
          <w:szCs w:val="28"/>
        </w:rPr>
      </w:pPr>
      <w:r>
        <w:rPr>
          <w:rFonts w:ascii="宋体" w:hAnsi="宋体" w:hint="eastAsia"/>
          <w:sz w:val="28"/>
          <w:szCs w:val="28"/>
        </w:rPr>
        <w:t>9、绝缘屏蔽：在绝缘表面包半导电带包层。</w:t>
      </w:r>
    </w:p>
    <w:p w:rsidR="009249D4" w:rsidRDefault="00DD7E52">
      <w:pPr>
        <w:spacing w:line="560" w:lineRule="exact"/>
        <w:ind w:firstLineChars="200" w:firstLine="560"/>
        <w:rPr>
          <w:rFonts w:ascii="宋体" w:hAnsi="宋体"/>
          <w:sz w:val="28"/>
          <w:szCs w:val="28"/>
        </w:rPr>
      </w:pPr>
      <w:r>
        <w:rPr>
          <w:rFonts w:ascii="宋体" w:hAnsi="宋体" w:hint="eastAsia"/>
          <w:sz w:val="28"/>
          <w:szCs w:val="28"/>
        </w:rPr>
        <w:t>10、成缆：3个主线芯和一个地线围绕半导电橡皮</w:t>
      </w:r>
      <w:proofErr w:type="gramStart"/>
      <w:r>
        <w:rPr>
          <w:rFonts w:ascii="宋体" w:hAnsi="宋体" w:hint="eastAsia"/>
          <w:sz w:val="28"/>
          <w:szCs w:val="28"/>
        </w:rPr>
        <w:t>垫芯按</w:t>
      </w:r>
      <w:proofErr w:type="gramEnd"/>
      <w:r>
        <w:rPr>
          <w:rFonts w:ascii="宋体" w:hAnsi="宋体" w:hint="eastAsia"/>
          <w:sz w:val="28"/>
          <w:szCs w:val="28"/>
        </w:rPr>
        <w:t>右向绞合成缆。</w:t>
      </w:r>
    </w:p>
    <w:p w:rsidR="009249D4" w:rsidRDefault="00DD7E52">
      <w:pPr>
        <w:spacing w:line="560" w:lineRule="exact"/>
        <w:ind w:firstLineChars="200" w:firstLine="560"/>
        <w:rPr>
          <w:rFonts w:ascii="宋体" w:hAnsi="宋体"/>
          <w:sz w:val="28"/>
          <w:szCs w:val="28"/>
        </w:rPr>
      </w:pPr>
      <w:r>
        <w:rPr>
          <w:rFonts w:ascii="宋体" w:hAnsi="宋体" w:hint="eastAsia"/>
          <w:sz w:val="28"/>
          <w:szCs w:val="28"/>
        </w:rPr>
        <w:t>11、护套：采用GB7594.7-1987中XH-03A型黄色橡皮，护套橡皮的氧指数≥40。</w:t>
      </w:r>
    </w:p>
    <w:p w:rsidR="009249D4" w:rsidRDefault="00DD7E52">
      <w:pPr>
        <w:tabs>
          <w:tab w:val="left" w:pos="466"/>
        </w:tabs>
        <w:spacing w:line="560" w:lineRule="exact"/>
        <w:ind w:firstLineChars="200" w:firstLine="560"/>
        <w:rPr>
          <w:rFonts w:ascii="宋体" w:hAnsi="宋体"/>
          <w:sz w:val="28"/>
          <w:szCs w:val="28"/>
        </w:rPr>
      </w:pPr>
      <w:r>
        <w:rPr>
          <w:rFonts w:ascii="宋体" w:hAnsi="宋体" w:hint="eastAsia"/>
          <w:sz w:val="28"/>
          <w:szCs w:val="28"/>
        </w:rPr>
        <w:t>12、电缆供货长度允许误差为0～+5%,合同价格不变。</w:t>
      </w:r>
    </w:p>
    <w:p w:rsidR="009249D4" w:rsidRDefault="00DD7E52">
      <w:pPr>
        <w:spacing w:line="560" w:lineRule="exact"/>
        <w:ind w:firstLineChars="200" w:firstLine="560"/>
        <w:rPr>
          <w:rFonts w:ascii="宋体" w:hAnsi="宋体"/>
          <w:sz w:val="28"/>
          <w:szCs w:val="28"/>
        </w:rPr>
      </w:pPr>
      <w:r>
        <w:rPr>
          <w:rFonts w:ascii="宋体" w:hAnsi="宋体" w:hint="eastAsia"/>
          <w:sz w:val="28"/>
          <w:szCs w:val="28"/>
        </w:rPr>
        <w:t>13、矿用电缆必须采用橡胶护套，不得使用弹性体等材料。</w:t>
      </w:r>
    </w:p>
    <w:p w:rsidR="009249D4" w:rsidRDefault="00DD7E52">
      <w:pPr>
        <w:autoSpaceDE w:val="0"/>
        <w:autoSpaceDN w:val="0"/>
        <w:adjustRightInd w:val="0"/>
        <w:spacing w:before="50" w:after="50" w:line="560" w:lineRule="exact"/>
        <w:ind w:firstLineChars="200" w:firstLine="560"/>
        <w:rPr>
          <w:rFonts w:ascii="宋体" w:hAnsi="宋体"/>
          <w:sz w:val="28"/>
          <w:szCs w:val="28"/>
        </w:rPr>
      </w:pPr>
      <w:r>
        <w:rPr>
          <w:rFonts w:ascii="宋体" w:hAnsi="宋体" w:hint="eastAsia"/>
          <w:sz w:val="28"/>
          <w:szCs w:val="28"/>
        </w:rPr>
        <w:t>14、电缆护套不得有沙眼，防水性能良好，电缆头用防水透密封。</w:t>
      </w:r>
    </w:p>
    <w:p w:rsidR="009249D4" w:rsidRDefault="00DD7E52">
      <w:pPr>
        <w:pStyle w:val="a5"/>
        <w:adjustRightInd w:val="0"/>
        <w:snapToGrid w:val="0"/>
        <w:spacing w:line="360" w:lineRule="auto"/>
        <w:rPr>
          <w:b/>
          <w:sz w:val="24"/>
        </w:rPr>
      </w:pPr>
      <w:r>
        <w:rPr>
          <w:rFonts w:hint="eastAsia"/>
          <w:b/>
          <w:sz w:val="24"/>
        </w:rPr>
        <w:t>五、其它要求</w:t>
      </w:r>
    </w:p>
    <w:p w:rsidR="009249D4" w:rsidRDefault="00DD7E52">
      <w:pPr>
        <w:spacing w:line="560" w:lineRule="exact"/>
        <w:ind w:firstLineChars="200" w:firstLine="560"/>
        <w:rPr>
          <w:rFonts w:ascii="宋体" w:hAnsi="宋体"/>
          <w:sz w:val="28"/>
          <w:szCs w:val="28"/>
        </w:rPr>
      </w:pPr>
      <w:r>
        <w:rPr>
          <w:rFonts w:ascii="宋体" w:hAnsi="宋体" w:hint="eastAsia"/>
          <w:sz w:val="28"/>
          <w:szCs w:val="28"/>
        </w:rPr>
        <w:t>1、电缆外护层采用喷印，标志字迹清晰，不易磨掉。</w:t>
      </w:r>
    </w:p>
    <w:p w:rsidR="009249D4" w:rsidRDefault="00DD7E52">
      <w:pPr>
        <w:spacing w:line="560" w:lineRule="exact"/>
        <w:ind w:firstLineChars="200" w:firstLine="560"/>
        <w:rPr>
          <w:rFonts w:ascii="宋体" w:hAnsi="宋体"/>
          <w:sz w:val="28"/>
          <w:szCs w:val="28"/>
        </w:rPr>
      </w:pPr>
      <w:r>
        <w:rPr>
          <w:rFonts w:ascii="宋体" w:hAnsi="宋体" w:hint="eastAsia"/>
          <w:sz w:val="28"/>
          <w:szCs w:val="28"/>
        </w:rPr>
        <w:t xml:space="preserve">2、标志内容包括: </w:t>
      </w:r>
    </w:p>
    <w:p w:rsidR="009249D4" w:rsidRDefault="00DD7E52">
      <w:pPr>
        <w:spacing w:line="560" w:lineRule="exact"/>
        <w:ind w:firstLineChars="200" w:firstLine="560"/>
        <w:rPr>
          <w:rFonts w:ascii="宋体" w:hAnsi="宋体"/>
          <w:sz w:val="28"/>
          <w:szCs w:val="28"/>
        </w:rPr>
      </w:pPr>
      <w:r>
        <w:rPr>
          <w:rFonts w:ascii="宋体" w:hAnsi="宋体" w:hint="eastAsia"/>
          <w:sz w:val="28"/>
          <w:szCs w:val="28"/>
        </w:rPr>
        <w:lastRenderedPageBreak/>
        <w:t>矿用产品安全标志（正标）、商标、制造厂名、型号、电压等级、规格长度标识（按一米间隔标注米数）。</w:t>
      </w:r>
    </w:p>
    <w:p w:rsidR="009249D4" w:rsidRDefault="00DD7E52">
      <w:pPr>
        <w:spacing w:line="560" w:lineRule="exact"/>
        <w:ind w:firstLineChars="200" w:firstLine="560"/>
        <w:rPr>
          <w:rFonts w:ascii="宋体" w:hAnsi="宋体"/>
          <w:sz w:val="28"/>
          <w:szCs w:val="28"/>
        </w:rPr>
      </w:pPr>
      <w:r>
        <w:rPr>
          <w:rFonts w:ascii="宋体" w:hAnsi="宋体" w:hint="eastAsia"/>
          <w:sz w:val="28"/>
          <w:szCs w:val="28"/>
        </w:rPr>
        <w:t>3、电缆应妥善包装在符合JB/T 8137-2013规定要求的电缆盘上交货。电缆端头应可靠密封，电缆伸出电缆盘的长度应不小于300mm。</w:t>
      </w:r>
    </w:p>
    <w:p w:rsidR="009249D4" w:rsidRDefault="00DD7E52">
      <w:pPr>
        <w:autoSpaceDE w:val="0"/>
        <w:autoSpaceDN w:val="0"/>
        <w:adjustRightInd w:val="0"/>
        <w:spacing w:before="50" w:after="50" w:line="560" w:lineRule="exact"/>
        <w:ind w:firstLineChars="200" w:firstLine="560"/>
        <w:rPr>
          <w:rFonts w:ascii="宋体" w:hAnsi="宋体"/>
          <w:sz w:val="28"/>
          <w:szCs w:val="28"/>
        </w:rPr>
      </w:pPr>
      <w:r>
        <w:rPr>
          <w:rFonts w:ascii="宋体" w:hAnsi="宋体" w:hint="eastAsia"/>
          <w:sz w:val="28"/>
          <w:szCs w:val="28"/>
        </w:rPr>
        <w:t>4、成盘电缆的电缆盘外侧及成圈电缆的附加标签应标明：制造厂名和商标、电缆型号规格、长度（延米刻度）、制造日期表示电缆</w:t>
      </w:r>
      <w:proofErr w:type="gramStart"/>
      <w:r>
        <w:rPr>
          <w:rFonts w:ascii="宋体" w:hAnsi="宋体" w:hint="eastAsia"/>
          <w:sz w:val="28"/>
          <w:szCs w:val="28"/>
        </w:rPr>
        <w:t>盘正确</w:t>
      </w:r>
      <w:proofErr w:type="gramEnd"/>
      <w:r>
        <w:rPr>
          <w:rFonts w:ascii="宋体" w:hAnsi="宋体" w:hint="eastAsia"/>
          <w:sz w:val="28"/>
          <w:szCs w:val="28"/>
        </w:rPr>
        <w:t>转动方向的符号、标准编号、重量及净重。</w:t>
      </w:r>
    </w:p>
    <w:p w:rsidR="009249D4" w:rsidRDefault="00DD7E52">
      <w:pPr>
        <w:autoSpaceDE w:val="0"/>
        <w:autoSpaceDN w:val="0"/>
        <w:adjustRightInd w:val="0"/>
        <w:spacing w:before="50" w:after="50" w:line="560" w:lineRule="exact"/>
        <w:ind w:firstLineChars="200" w:firstLine="560"/>
        <w:rPr>
          <w:rFonts w:ascii="宋体" w:hAnsi="宋体"/>
          <w:sz w:val="28"/>
          <w:szCs w:val="28"/>
        </w:rPr>
      </w:pPr>
      <w:r>
        <w:rPr>
          <w:rFonts w:ascii="宋体" w:hAnsi="宋体" w:hint="eastAsia"/>
          <w:sz w:val="28"/>
          <w:szCs w:val="28"/>
        </w:rPr>
        <w:t>5、电缆</w:t>
      </w:r>
      <w:proofErr w:type="gramStart"/>
      <w:r>
        <w:rPr>
          <w:rFonts w:ascii="宋体" w:hAnsi="宋体" w:hint="eastAsia"/>
          <w:sz w:val="28"/>
          <w:szCs w:val="28"/>
        </w:rPr>
        <w:t>盘架全部</w:t>
      </w:r>
      <w:proofErr w:type="gramEnd"/>
      <w:r>
        <w:rPr>
          <w:rFonts w:ascii="宋体" w:hAnsi="宋体" w:hint="eastAsia"/>
          <w:sz w:val="28"/>
          <w:szCs w:val="28"/>
        </w:rPr>
        <w:t>使用钢材加工，不得使用木板，电缆盘有钢制电缆名牌。</w:t>
      </w:r>
    </w:p>
    <w:p w:rsidR="00DD7E52" w:rsidRDefault="00DD7E52">
      <w:pPr>
        <w:spacing w:line="500" w:lineRule="exact"/>
        <w:ind w:firstLineChars="200" w:firstLine="560"/>
        <w:rPr>
          <w:rFonts w:ascii="宋体" w:hAnsi="宋体" w:cs="宋体"/>
          <w:sz w:val="24"/>
        </w:rPr>
      </w:pPr>
      <w:r>
        <w:rPr>
          <w:rFonts w:ascii="宋体" w:hAnsi="宋体" w:hint="eastAsia"/>
          <w:sz w:val="28"/>
          <w:szCs w:val="28"/>
        </w:rPr>
        <w:t>6、电缆护套颜色为：黄色。</w:t>
      </w:r>
    </w:p>
    <w:sectPr w:rsidR="00DD7E52" w:rsidSect="009249D4">
      <w:footerReference w:type="even" r:id="rId8"/>
      <w:footerReference w:type="default" r:id="rId9"/>
      <w:pgSz w:w="11906" w:h="16838"/>
      <w:pgMar w:top="935" w:right="1286" w:bottom="935" w:left="1260" w:header="851" w:footer="992" w:gutter="0"/>
      <w:pgNumType w:fmt="numberInDash"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31E" w:rsidRDefault="0018231E">
      <w:r>
        <w:separator/>
      </w:r>
    </w:p>
  </w:endnote>
  <w:endnote w:type="continuationSeparator" w:id="0">
    <w:p w:rsidR="0018231E" w:rsidRDefault="001823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1" w:usb1="080E0000" w:usb2="0000000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9D4" w:rsidRDefault="009249D4">
    <w:pPr>
      <w:pStyle w:val="ac"/>
      <w:framePr w:wrap="around" w:vAnchor="text" w:hAnchor="margin" w:xAlign="right" w:y="1"/>
      <w:rPr>
        <w:rStyle w:val="a3"/>
      </w:rPr>
    </w:pPr>
    <w:r>
      <w:fldChar w:fldCharType="begin"/>
    </w:r>
    <w:r w:rsidR="00DD7E52">
      <w:rPr>
        <w:rStyle w:val="a3"/>
      </w:rPr>
      <w:instrText xml:space="preserve">PAGE  </w:instrText>
    </w:r>
    <w:r>
      <w:fldChar w:fldCharType="end"/>
    </w:r>
  </w:p>
  <w:p w:rsidR="009249D4" w:rsidRDefault="009249D4">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9D4" w:rsidRDefault="009249D4">
    <w:pPr>
      <w:pStyle w:val="ac"/>
      <w:ind w:right="450"/>
      <w:jc w:val="center"/>
      <w:rPr>
        <w:rFonts w:ascii="宋体" w:hAnsi="宋体"/>
      </w:rPr>
    </w:pPr>
    <w:r>
      <w:fldChar w:fldCharType="begin"/>
    </w:r>
    <w:r w:rsidR="00DD7E52">
      <w:rPr>
        <w:rStyle w:val="a3"/>
      </w:rPr>
      <w:instrText xml:space="preserve"> PAGE </w:instrText>
    </w:r>
    <w:r>
      <w:fldChar w:fldCharType="separate"/>
    </w:r>
    <w:r w:rsidR="00B16D20">
      <w:rPr>
        <w:rStyle w:val="a3"/>
        <w:noProof/>
      </w:rPr>
      <w:t>- 1 -</w:t>
    </w:r>
    <w:r>
      <w:fldChar w:fldCharType="end"/>
    </w:r>
  </w:p>
  <w:p w:rsidR="009249D4" w:rsidRDefault="009249D4">
    <w:pPr>
      <w:pStyle w:val="ac"/>
      <w:ind w:right="45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31E" w:rsidRDefault="0018231E">
      <w:r>
        <w:separator/>
      </w:r>
    </w:p>
  </w:footnote>
  <w:footnote w:type="continuationSeparator" w:id="0">
    <w:p w:rsidR="0018231E" w:rsidRDefault="001823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6E432F"/>
    <w:multiLevelType w:val="multilevel"/>
    <w:tmpl w:val="6E6E432F"/>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20"/>
  <w:drawingGridHorizontalSpacing w:val="2"/>
  <w:drawingGridVerticalSpacing w:val="3"/>
  <w:noPunctuationKerning/>
  <w:characterSpacingControl w:val="compressPunctuation"/>
  <w:doNotValidateAgainstSchema/>
  <w:doNotDemarcateInvalidXml/>
  <w:hdrShapeDefaults>
    <o:shapedefaults v:ext="edit" spidmax="6146" fill="f" stroke="f">
      <v:fill on="f"/>
      <v:stroke on="f"/>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2259C"/>
    <w:rsid w:val="000307CE"/>
    <w:rsid w:val="00070364"/>
    <w:rsid w:val="00087E19"/>
    <w:rsid w:val="000A04DE"/>
    <w:rsid w:val="000A7469"/>
    <w:rsid w:val="000C48B4"/>
    <w:rsid w:val="00101938"/>
    <w:rsid w:val="0011508B"/>
    <w:rsid w:val="00126FFE"/>
    <w:rsid w:val="00135212"/>
    <w:rsid w:val="00155E6E"/>
    <w:rsid w:val="0016654F"/>
    <w:rsid w:val="00172A27"/>
    <w:rsid w:val="0018231E"/>
    <w:rsid w:val="0018519A"/>
    <w:rsid w:val="001C178B"/>
    <w:rsid w:val="001C6B89"/>
    <w:rsid w:val="001D09FB"/>
    <w:rsid w:val="002256C0"/>
    <w:rsid w:val="002362DB"/>
    <w:rsid w:val="002728B2"/>
    <w:rsid w:val="0028288B"/>
    <w:rsid w:val="0029501D"/>
    <w:rsid w:val="00295768"/>
    <w:rsid w:val="002977AE"/>
    <w:rsid w:val="002B17EB"/>
    <w:rsid w:val="002B4527"/>
    <w:rsid w:val="003256D6"/>
    <w:rsid w:val="00364769"/>
    <w:rsid w:val="003744DC"/>
    <w:rsid w:val="00374A36"/>
    <w:rsid w:val="00376E86"/>
    <w:rsid w:val="003A5264"/>
    <w:rsid w:val="003B4F5A"/>
    <w:rsid w:val="003B618A"/>
    <w:rsid w:val="003D57EC"/>
    <w:rsid w:val="004428D5"/>
    <w:rsid w:val="00456BAF"/>
    <w:rsid w:val="00471D9D"/>
    <w:rsid w:val="004A22B2"/>
    <w:rsid w:val="004B5F15"/>
    <w:rsid w:val="004E6B34"/>
    <w:rsid w:val="00502379"/>
    <w:rsid w:val="00510C79"/>
    <w:rsid w:val="0052164B"/>
    <w:rsid w:val="005278CC"/>
    <w:rsid w:val="00540093"/>
    <w:rsid w:val="005919AE"/>
    <w:rsid w:val="00592ECB"/>
    <w:rsid w:val="005E16D0"/>
    <w:rsid w:val="005E4C37"/>
    <w:rsid w:val="005E6660"/>
    <w:rsid w:val="005F3120"/>
    <w:rsid w:val="00604AFF"/>
    <w:rsid w:val="0063262C"/>
    <w:rsid w:val="0067393F"/>
    <w:rsid w:val="00676C5A"/>
    <w:rsid w:val="0069372F"/>
    <w:rsid w:val="00695172"/>
    <w:rsid w:val="0069717D"/>
    <w:rsid w:val="006A6A44"/>
    <w:rsid w:val="00705F5F"/>
    <w:rsid w:val="007127C4"/>
    <w:rsid w:val="00717EFE"/>
    <w:rsid w:val="00737C84"/>
    <w:rsid w:val="00750767"/>
    <w:rsid w:val="00751DB0"/>
    <w:rsid w:val="007B3F50"/>
    <w:rsid w:val="007D39D9"/>
    <w:rsid w:val="007F0227"/>
    <w:rsid w:val="00806FD9"/>
    <w:rsid w:val="00854FDF"/>
    <w:rsid w:val="0088483F"/>
    <w:rsid w:val="00887913"/>
    <w:rsid w:val="008A6CA4"/>
    <w:rsid w:val="008C3A26"/>
    <w:rsid w:val="008D4B58"/>
    <w:rsid w:val="008F2EFB"/>
    <w:rsid w:val="0090637F"/>
    <w:rsid w:val="00912592"/>
    <w:rsid w:val="009249D4"/>
    <w:rsid w:val="00940CE8"/>
    <w:rsid w:val="00967E54"/>
    <w:rsid w:val="00973A7F"/>
    <w:rsid w:val="0099440D"/>
    <w:rsid w:val="009A40CC"/>
    <w:rsid w:val="009A45FF"/>
    <w:rsid w:val="009A6C5B"/>
    <w:rsid w:val="00A0358E"/>
    <w:rsid w:val="00A0366B"/>
    <w:rsid w:val="00A17F32"/>
    <w:rsid w:val="00A24152"/>
    <w:rsid w:val="00A5043C"/>
    <w:rsid w:val="00A66E98"/>
    <w:rsid w:val="00A755D7"/>
    <w:rsid w:val="00AC5896"/>
    <w:rsid w:val="00AC59BB"/>
    <w:rsid w:val="00AF017D"/>
    <w:rsid w:val="00B120D1"/>
    <w:rsid w:val="00B16D20"/>
    <w:rsid w:val="00B437EB"/>
    <w:rsid w:val="00B575CD"/>
    <w:rsid w:val="00B65221"/>
    <w:rsid w:val="00B9090D"/>
    <w:rsid w:val="00BB3FE4"/>
    <w:rsid w:val="00BB7320"/>
    <w:rsid w:val="00BC7A00"/>
    <w:rsid w:val="00BD5D6C"/>
    <w:rsid w:val="00BF5815"/>
    <w:rsid w:val="00C411BD"/>
    <w:rsid w:val="00C64E18"/>
    <w:rsid w:val="00C71E90"/>
    <w:rsid w:val="00C76AFC"/>
    <w:rsid w:val="00C93E5D"/>
    <w:rsid w:val="00CF4A96"/>
    <w:rsid w:val="00D71E3A"/>
    <w:rsid w:val="00D8353E"/>
    <w:rsid w:val="00D86862"/>
    <w:rsid w:val="00D914E9"/>
    <w:rsid w:val="00DA6CCC"/>
    <w:rsid w:val="00DB42B7"/>
    <w:rsid w:val="00DD7E52"/>
    <w:rsid w:val="00DE7703"/>
    <w:rsid w:val="00E026D3"/>
    <w:rsid w:val="00E03190"/>
    <w:rsid w:val="00E13E97"/>
    <w:rsid w:val="00E56ED7"/>
    <w:rsid w:val="00EB6CF9"/>
    <w:rsid w:val="00EE01BF"/>
    <w:rsid w:val="00EF324C"/>
    <w:rsid w:val="00F55A39"/>
    <w:rsid w:val="00F9753F"/>
    <w:rsid w:val="00FB769B"/>
    <w:rsid w:val="00FC2E78"/>
    <w:rsid w:val="00FE2153"/>
    <w:rsid w:val="01B37829"/>
    <w:rsid w:val="02FE7031"/>
    <w:rsid w:val="036A2A45"/>
    <w:rsid w:val="05A22D28"/>
    <w:rsid w:val="06F16BC3"/>
    <w:rsid w:val="081808CC"/>
    <w:rsid w:val="08BF24F9"/>
    <w:rsid w:val="0A397E2B"/>
    <w:rsid w:val="0AEE0BAD"/>
    <w:rsid w:val="0B6F48C2"/>
    <w:rsid w:val="0BDD27A5"/>
    <w:rsid w:val="0C2E5704"/>
    <w:rsid w:val="0CAE55A3"/>
    <w:rsid w:val="0DF04E2E"/>
    <w:rsid w:val="0E0954C8"/>
    <w:rsid w:val="0FC570BE"/>
    <w:rsid w:val="0FFB2CED"/>
    <w:rsid w:val="108A315E"/>
    <w:rsid w:val="115A0957"/>
    <w:rsid w:val="11C85075"/>
    <w:rsid w:val="11DD33A5"/>
    <w:rsid w:val="123F6F69"/>
    <w:rsid w:val="127B00AB"/>
    <w:rsid w:val="12EE0552"/>
    <w:rsid w:val="13322AD0"/>
    <w:rsid w:val="13396DAA"/>
    <w:rsid w:val="13502073"/>
    <w:rsid w:val="142044B3"/>
    <w:rsid w:val="14C16227"/>
    <w:rsid w:val="15296C98"/>
    <w:rsid w:val="152F7D83"/>
    <w:rsid w:val="16B20082"/>
    <w:rsid w:val="17C13231"/>
    <w:rsid w:val="18933799"/>
    <w:rsid w:val="1A5B4144"/>
    <w:rsid w:val="1ADF712F"/>
    <w:rsid w:val="1B055FD8"/>
    <w:rsid w:val="1B452715"/>
    <w:rsid w:val="1B642128"/>
    <w:rsid w:val="1BA511F4"/>
    <w:rsid w:val="1BDD2EEA"/>
    <w:rsid w:val="1C1778AD"/>
    <w:rsid w:val="1CB369D9"/>
    <w:rsid w:val="1D1233D8"/>
    <w:rsid w:val="1D28453D"/>
    <w:rsid w:val="1E63287B"/>
    <w:rsid w:val="1ED04FAE"/>
    <w:rsid w:val="1EF1401E"/>
    <w:rsid w:val="203A6E71"/>
    <w:rsid w:val="206B700F"/>
    <w:rsid w:val="215041A7"/>
    <w:rsid w:val="218B2D49"/>
    <w:rsid w:val="222F31CF"/>
    <w:rsid w:val="24943FD4"/>
    <w:rsid w:val="25352D0C"/>
    <w:rsid w:val="2569092E"/>
    <w:rsid w:val="25CE6F76"/>
    <w:rsid w:val="273E1B3B"/>
    <w:rsid w:val="27973896"/>
    <w:rsid w:val="27E43B00"/>
    <w:rsid w:val="2A0C0756"/>
    <w:rsid w:val="2A607909"/>
    <w:rsid w:val="2B012707"/>
    <w:rsid w:val="2B3958A2"/>
    <w:rsid w:val="2C7E0CC9"/>
    <w:rsid w:val="2C7E2113"/>
    <w:rsid w:val="2CFD398F"/>
    <w:rsid w:val="2D833D01"/>
    <w:rsid w:val="2DD80C27"/>
    <w:rsid w:val="2DEE370D"/>
    <w:rsid w:val="2E882E2B"/>
    <w:rsid w:val="2F080DA5"/>
    <w:rsid w:val="2F642B7D"/>
    <w:rsid w:val="31B47804"/>
    <w:rsid w:val="327F27AC"/>
    <w:rsid w:val="32C5617E"/>
    <w:rsid w:val="332A6E1B"/>
    <w:rsid w:val="333F2F38"/>
    <w:rsid w:val="33AD6B69"/>
    <w:rsid w:val="348078FF"/>
    <w:rsid w:val="348079D1"/>
    <w:rsid w:val="34907872"/>
    <w:rsid w:val="361326F5"/>
    <w:rsid w:val="361D2822"/>
    <w:rsid w:val="36E173EB"/>
    <w:rsid w:val="37A36135"/>
    <w:rsid w:val="394D6336"/>
    <w:rsid w:val="3A4D76A3"/>
    <w:rsid w:val="3B367CE3"/>
    <w:rsid w:val="3B517859"/>
    <w:rsid w:val="3C2B4965"/>
    <w:rsid w:val="3C920EB0"/>
    <w:rsid w:val="3D267DCE"/>
    <w:rsid w:val="3DB67E82"/>
    <w:rsid w:val="3DBE57CF"/>
    <w:rsid w:val="3EE90D62"/>
    <w:rsid w:val="3FBA3929"/>
    <w:rsid w:val="400C7903"/>
    <w:rsid w:val="406B0CD0"/>
    <w:rsid w:val="40712CCF"/>
    <w:rsid w:val="40BF1D7D"/>
    <w:rsid w:val="41BA39D6"/>
    <w:rsid w:val="41D03EB4"/>
    <w:rsid w:val="420076A7"/>
    <w:rsid w:val="42111EFE"/>
    <w:rsid w:val="42464BB2"/>
    <w:rsid w:val="435B2FBD"/>
    <w:rsid w:val="443B263D"/>
    <w:rsid w:val="447E297B"/>
    <w:rsid w:val="44A07822"/>
    <w:rsid w:val="455E7E2B"/>
    <w:rsid w:val="45B83101"/>
    <w:rsid w:val="460E5283"/>
    <w:rsid w:val="482D35BA"/>
    <w:rsid w:val="485B529E"/>
    <w:rsid w:val="492C1FE8"/>
    <w:rsid w:val="49C258DC"/>
    <w:rsid w:val="49C71427"/>
    <w:rsid w:val="4ABD3A23"/>
    <w:rsid w:val="4AE91DFA"/>
    <w:rsid w:val="4C372569"/>
    <w:rsid w:val="4D05532C"/>
    <w:rsid w:val="4D4F0EED"/>
    <w:rsid w:val="4DB14C29"/>
    <w:rsid w:val="4E0C0D05"/>
    <w:rsid w:val="4E780564"/>
    <w:rsid w:val="4F581435"/>
    <w:rsid w:val="4FA94741"/>
    <w:rsid w:val="4FFB3632"/>
    <w:rsid w:val="508C6D81"/>
    <w:rsid w:val="521C2EE7"/>
    <w:rsid w:val="52480BB1"/>
    <w:rsid w:val="52A37D88"/>
    <w:rsid w:val="536E4A61"/>
    <w:rsid w:val="53EE04B6"/>
    <w:rsid w:val="54444F41"/>
    <w:rsid w:val="5473347D"/>
    <w:rsid w:val="562A1616"/>
    <w:rsid w:val="566A1EF5"/>
    <w:rsid w:val="57CF67B0"/>
    <w:rsid w:val="585F6F4C"/>
    <w:rsid w:val="589B7A4D"/>
    <w:rsid w:val="58F8731C"/>
    <w:rsid w:val="59EC10AB"/>
    <w:rsid w:val="5A205D77"/>
    <w:rsid w:val="5A64368F"/>
    <w:rsid w:val="5AC30D90"/>
    <w:rsid w:val="5AC56EB3"/>
    <w:rsid w:val="5BCC55FF"/>
    <w:rsid w:val="5C042C83"/>
    <w:rsid w:val="5CE90CCA"/>
    <w:rsid w:val="5D44234E"/>
    <w:rsid w:val="5E6D4860"/>
    <w:rsid w:val="5E881978"/>
    <w:rsid w:val="5EF610E4"/>
    <w:rsid w:val="6017126F"/>
    <w:rsid w:val="617453CF"/>
    <w:rsid w:val="628A2973"/>
    <w:rsid w:val="63213DC2"/>
    <w:rsid w:val="63802916"/>
    <w:rsid w:val="63950739"/>
    <w:rsid w:val="64465BF8"/>
    <w:rsid w:val="66CD278F"/>
    <w:rsid w:val="68B307C0"/>
    <w:rsid w:val="69F645EA"/>
    <w:rsid w:val="6A90194E"/>
    <w:rsid w:val="6B02300E"/>
    <w:rsid w:val="6CF1074C"/>
    <w:rsid w:val="6D0D553A"/>
    <w:rsid w:val="6EF85BA2"/>
    <w:rsid w:val="6F0E34DA"/>
    <w:rsid w:val="6F2B3D67"/>
    <w:rsid w:val="6F712872"/>
    <w:rsid w:val="6F78623B"/>
    <w:rsid w:val="6F922AFD"/>
    <w:rsid w:val="70AA741C"/>
    <w:rsid w:val="7112337B"/>
    <w:rsid w:val="72461703"/>
    <w:rsid w:val="72DF4C7C"/>
    <w:rsid w:val="732054BC"/>
    <w:rsid w:val="740518CA"/>
    <w:rsid w:val="74C156ED"/>
    <w:rsid w:val="752B06DA"/>
    <w:rsid w:val="7556375A"/>
    <w:rsid w:val="77BA0E92"/>
    <w:rsid w:val="78695481"/>
    <w:rsid w:val="78BD02CB"/>
    <w:rsid w:val="79A147F6"/>
    <w:rsid w:val="79C50271"/>
    <w:rsid w:val="79F6669B"/>
    <w:rsid w:val="7A807113"/>
    <w:rsid w:val="7C6F7E1D"/>
    <w:rsid w:val="7D601AA6"/>
    <w:rsid w:val="7D622631"/>
    <w:rsid w:val="7FD5559D"/>
    <w:rsid w:val="7FDE3C1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f" stroke="f">
      <v:fill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49D4"/>
    <w:pPr>
      <w:widowControl w:val="0"/>
      <w:jc w:val="both"/>
    </w:pPr>
    <w:rPr>
      <w:kern w:val="2"/>
      <w:sz w:val="21"/>
      <w:szCs w:val="24"/>
    </w:rPr>
  </w:style>
  <w:style w:type="paragraph" w:styleId="1">
    <w:name w:val="heading 1"/>
    <w:basedOn w:val="a"/>
    <w:next w:val="a"/>
    <w:qFormat/>
    <w:rsid w:val="009249D4"/>
    <w:pPr>
      <w:keepNext/>
      <w:keepLines/>
      <w:numPr>
        <w:numId w:val="1"/>
      </w:numPr>
      <w:tabs>
        <w:tab w:val="left" w:pos="432"/>
      </w:tabs>
      <w:spacing w:before="340" w:after="330" w:line="578" w:lineRule="auto"/>
      <w:outlineLvl w:val="0"/>
    </w:pPr>
    <w:rPr>
      <w:b/>
      <w:bCs/>
      <w:kern w:val="44"/>
      <w:sz w:val="44"/>
      <w:szCs w:val="44"/>
    </w:rPr>
  </w:style>
  <w:style w:type="paragraph" w:styleId="2">
    <w:name w:val="heading 2"/>
    <w:basedOn w:val="a"/>
    <w:next w:val="a"/>
    <w:qFormat/>
    <w:rsid w:val="009249D4"/>
    <w:pPr>
      <w:keepNext/>
      <w:keepLines/>
      <w:numPr>
        <w:ilvl w:val="1"/>
        <w:numId w:val="1"/>
      </w:numPr>
      <w:tabs>
        <w:tab w:val="left" w:pos="576"/>
      </w:tabs>
      <w:spacing w:before="260" w:after="260" w:line="416" w:lineRule="auto"/>
      <w:outlineLvl w:val="1"/>
    </w:pPr>
    <w:rPr>
      <w:rFonts w:ascii="Arial" w:eastAsia="黑体" w:hAnsi="Arial"/>
      <w:b/>
      <w:bCs/>
      <w:sz w:val="32"/>
      <w:szCs w:val="32"/>
    </w:rPr>
  </w:style>
  <w:style w:type="paragraph" w:styleId="3">
    <w:name w:val="heading 3"/>
    <w:basedOn w:val="a"/>
    <w:next w:val="a"/>
    <w:qFormat/>
    <w:rsid w:val="009249D4"/>
    <w:pPr>
      <w:keepNext/>
      <w:keepLines/>
      <w:numPr>
        <w:ilvl w:val="2"/>
        <w:numId w:val="1"/>
      </w:numPr>
      <w:tabs>
        <w:tab w:val="left" w:pos="720"/>
      </w:tabs>
      <w:spacing w:before="260" w:after="260" w:line="416" w:lineRule="auto"/>
      <w:outlineLvl w:val="2"/>
    </w:pPr>
    <w:rPr>
      <w:b/>
      <w:bCs/>
      <w:sz w:val="32"/>
      <w:szCs w:val="32"/>
    </w:rPr>
  </w:style>
  <w:style w:type="paragraph" w:styleId="4">
    <w:name w:val="heading 4"/>
    <w:basedOn w:val="a"/>
    <w:next w:val="a"/>
    <w:qFormat/>
    <w:rsid w:val="009249D4"/>
    <w:pPr>
      <w:keepNext/>
      <w:keepLines/>
      <w:numPr>
        <w:ilvl w:val="3"/>
        <w:numId w:val="1"/>
      </w:numPr>
      <w:tabs>
        <w:tab w:val="left" w:pos="864"/>
      </w:tabs>
      <w:spacing w:before="280" w:after="290" w:line="376" w:lineRule="auto"/>
      <w:outlineLvl w:val="3"/>
    </w:pPr>
    <w:rPr>
      <w:rFonts w:ascii="Arial" w:eastAsia="黑体" w:hAnsi="Arial"/>
      <w:b/>
      <w:bCs/>
      <w:sz w:val="28"/>
      <w:szCs w:val="28"/>
    </w:rPr>
  </w:style>
  <w:style w:type="paragraph" w:styleId="5">
    <w:name w:val="heading 5"/>
    <w:basedOn w:val="a"/>
    <w:next w:val="a"/>
    <w:qFormat/>
    <w:rsid w:val="009249D4"/>
    <w:pPr>
      <w:keepNext/>
      <w:keepLines/>
      <w:numPr>
        <w:ilvl w:val="4"/>
        <w:numId w:val="1"/>
      </w:numPr>
      <w:tabs>
        <w:tab w:val="left" w:pos="1008"/>
      </w:tabs>
      <w:spacing w:before="280" w:after="290" w:line="376" w:lineRule="auto"/>
      <w:outlineLvl w:val="4"/>
    </w:pPr>
    <w:rPr>
      <w:b/>
      <w:bCs/>
      <w:sz w:val="28"/>
      <w:szCs w:val="28"/>
    </w:rPr>
  </w:style>
  <w:style w:type="paragraph" w:styleId="6">
    <w:name w:val="heading 6"/>
    <w:basedOn w:val="a"/>
    <w:next w:val="a"/>
    <w:qFormat/>
    <w:rsid w:val="009249D4"/>
    <w:pPr>
      <w:keepNext/>
      <w:keepLines/>
      <w:numPr>
        <w:ilvl w:val="5"/>
        <w:numId w:val="1"/>
      </w:numPr>
      <w:tabs>
        <w:tab w:val="left" w:pos="1152"/>
      </w:tabs>
      <w:spacing w:before="240" w:after="64" w:line="320" w:lineRule="auto"/>
      <w:outlineLvl w:val="5"/>
    </w:pPr>
    <w:rPr>
      <w:rFonts w:ascii="Arial" w:eastAsia="黑体" w:hAnsi="Arial"/>
      <w:b/>
      <w:bCs/>
      <w:sz w:val="24"/>
    </w:rPr>
  </w:style>
  <w:style w:type="paragraph" w:styleId="7">
    <w:name w:val="heading 7"/>
    <w:basedOn w:val="a"/>
    <w:next w:val="a"/>
    <w:qFormat/>
    <w:rsid w:val="009249D4"/>
    <w:pPr>
      <w:keepNext/>
      <w:keepLines/>
      <w:numPr>
        <w:ilvl w:val="6"/>
        <w:numId w:val="1"/>
      </w:numPr>
      <w:tabs>
        <w:tab w:val="left" w:pos="1296"/>
      </w:tabs>
      <w:spacing w:before="240" w:after="64" w:line="320" w:lineRule="auto"/>
      <w:outlineLvl w:val="6"/>
    </w:pPr>
    <w:rPr>
      <w:b/>
      <w:bCs/>
      <w:sz w:val="24"/>
    </w:rPr>
  </w:style>
  <w:style w:type="paragraph" w:styleId="8">
    <w:name w:val="heading 8"/>
    <w:basedOn w:val="a"/>
    <w:next w:val="a"/>
    <w:qFormat/>
    <w:rsid w:val="009249D4"/>
    <w:pPr>
      <w:keepNext/>
      <w:keepLines/>
      <w:numPr>
        <w:ilvl w:val="7"/>
        <w:numId w:val="1"/>
      </w:numPr>
      <w:tabs>
        <w:tab w:val="left" w:pos="1440"/>
      </w:tabs>
      <w:spacing w:before="240" w:after="64" w:line="320" w:lineRule="auto"/>
      <w:outlineLvl w:val="7"/>
    </w:pPr>
    <w:rPr>
      <w:rFonts w:ascii="Arial" w:eastAsia="黑体" w:hAnsi="Arial"/>
      <w:sz w:val="24"/>
    </w:rPr>
  </w:style>
  <w:style w:type="paragraph" w:styleId="9">
    <w:name w:val="heading 9"/>
    <w:basedOn w:val="a"/>
    <w:next w:val="a"/>
    <w:qFormat/>
    <w:rsid w:val="009249D4"/>
    <w:pPr>
      <w:keepNext/>
      <w:keepLines/>
      <w:numPr>
        <w:ilvl w:val="8"/>
        <w:numId w:val="1"/>
      </w:numPr>
      <w:tabs>
        <w:tab w:val="left" w:pos="1584"/>
      </w:tab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249D4"/>
  </w:style>
  <w:style w:type="character" w:styleId="a4">
    <w:name w:val="Hyperlink"/>
    <w:basedOn w:val="a0"/>
    <w:rsid w:val="009249D4"/>
    <w:rPr>
      <w:color w:val="0000FF"/>
      <w:u w:val="single"/>
    </w:rPr>
  </w:style>
  <w:style w:type="character" w:customStyle="1" w:styleId="Char">
    <w:name w:val="纯文本 Char"/>
    <w:basedOn w:val="a0"/>
    <w:link w:val="a5"/>
    <w:rsid w:val="009249D4"/>
    <w:rPr>
      <w:rFonts w:ascii="宋体" w:hAnsi="Courier New"/>
      <w:kern w:val="2"/>
      <w:sz w:val="21"/>
    </w:rPr>
  </w:style>
  <w:style w:type="character" w:customStyle="1" w:styleId="Char0">
    <w:name w:val="普通文字 Char"/>
    <w:aliases w:val="普通文字 Char Char Char Char Char Char Char Char Char Char Char Char Char Char Char Char Char Char Char,纯文本2 Char,Char Char Char2,Cha Cha Char"/>
    <w:rsid w:val="009249D4"/>
    <w:rPr>
      <w:rFonts w:ascii="宋体" w:eastAsia="宋体" w:hAnsi="Courier New"/>
      <w:kern w:val="2"/>
      <w:sz w:val="21"/>
      <w:lang w:val="en-US" w:eastAsia="zh-CN" w:bidi="ar-SA"/>
    </w:rPr>
  </w:style>
  <w:style w:type="paragraph" w:styleId="a6">
    <w:name w:val="Date"/>
    <w:basedOn w:val="a"/>
    <w:next w:val="a"/>
    <w:rsid w:val="009249D4"/>
    <w:pPr>
      <w:ind w:leftChars="2500" w:left="100"/>
    </w:pPr>
  </w:style>
  <w:style w:type="paragraph" w:styleId="a5">
    <w:name w:val="Plain Text"/>
    <w:basedOn w:val="a"/>
    <w:link w:val="Char"/>
    <w:rsid w:val="009249D4"/>
    <w:rPr>
      <w:rFonts w:ascii="宋体" w:hAnsi="Courier New"/>
      <w:szCs w:val="20"/>
    </w:rPr>
  </w:style>
  <w:style w:type="paragraph" w:styleId="a7">
    <w:name w:val="Document Map"/>
    <w:basedOn w:val="a"/>
    <w:semiHidden/>
    <w:rsid w:val="009249D4"/>
    <w:pPr>
      <w:shd w:val="clear" w:color="auto" w:fill="000080"/>
    </w:pPr>
  </w:style>
  <w:style w:type="paragraph" w:styleId="a8">
    <w:name w:val="Title"/>
    <w:basedOn w:val="a"/>
    <w:next w:val="a"/>
    <w:qFormat/>
    <w:rsid w:val="009249D4"/>
    <w:pPr>
      <w:spacing w:before="240" w:after="60"/>
      <w:jc w:val="center"/>
      <w:outlineLvl w:val="0"/>
    </w:pPr>
    <w:rPr>
      <w:rFonts w:ascii="Cambria" w:hAnsi="Cambria"/>
      <w:b/>
      <w:bCs/>
      <w:sz w:val="32"/>
      <w:szCs w:val="32"/>
    </w:rPr>
  </w:style>
  <w:style w:type="paragraph" w:styleId="20">
    <w:name w:val="Body Text Indent 2"/>
    <w:basedOn w:val="a"/>
    <w:rsid w:val="009249D4"/>
    <w:pPr>
      <w:spacing w:after="120" w:line="480" w:lineRule="auto"/>
      <w:ind w:leftChars="200" w:left="420"/>
    </w:pPr>
  </w:style>
  <w:style w:type="paragraph" w:styleId="a9">
    <w:name w:val="Body Text Indent"/>
    <w:basedOn w:val="a"/>
    <w:rsid w:val="009249D4"/>
    <w:pPr>
      <w:spacing w:after="120"/>
      <w:ind w:leftChars="200" w:left="420"/>
    </w:pPr>
  </w:style>
  <w:style w:type="paragraph" w:styleId="aa">
    <w:name w:val="header"/>
    <w:basedOn w:val="a"/>
    <w:rsid w:val="009249D4"/>
    <w:pPr>
      <w:pBdr>
        <w:bottom w:val="single" w:sz="6" w:space="1" w:color="auto"/>
      </w:pBdr>
      <w:tabs>
        <w:tab w:val="center" w:pos="4153"/>
        <w:tab w:val="right" w:pos="8306"/>
      </w:tabs>
      <w:snapToGrid w:val="0"/>
      <w:jc w:val="center"/>
    </w:pPr>
    <w:rPr>
      <w:sz w:val="18"/>
      <w:szCs w:val="18"/>
    </w:rPr>
  </w:style>
  <w:style w:type="paragraph" w:styleId="ab">
    <w:name w:val="Normal Indent"/>
    <w:basedOn w:val="a"/>
    <w:rsid w:val="009249D4"/>
    <w:pPr>
      <w:adjustRightInd w:val="0"/>
      <w:spacing w:line="480" w:lineRule="exact"/>
      <w:ind w:firstLineChars="200" w:firstLine="420"/>
      <w:jc w:val="left"/>
    </w:pPr>
    <w:rPr>
      <w:rFonts w:ascii="宋体"/>
      <w:kern w:val="0"/>
      <w:sz w:val="28"/>
      <w:szCs w:val="20"/>
    </w:rPr>
  </w:style>
  <w:style w:type="paragraph" w:styleId="ac">
    <w:name w:val="footer"/>
    <w:basedOn w:val="a"/>
    <w:rsid w:val="009249D4"/>
    <w:pPr>
      <w:tabs>
        <w:tab w:val="center" w:pos="4153"/>
        <w:tab w:val="right" w:pos="8306"/>
      </w:tabs>
      <w:snapToGrid w:val="0"/>
      <w:jc w:val="left"/>
    </w:pPr>
    <w:rPr>
      <w:sz w:val="18"/>
      <w:szCs w:val="18"/>
    </w:rPr>
  </w:style>
  <w:style w:type="paragraph" w:styleId="ad">
    <w:name w:val="Body Text"/>
    <w:basedOn w:val="a"/>
    <w:rsid w:val="009249D4"/>
    <w:pPr>
      <w:spacing w:beforeLines="50" w:afterLines="50" w:line="400" w:lineRule="exact"/>
    </w:pPr>
    <w:rPr>
      <w:rFonts w:ascii="楷体_GB2312" w:eastAsia="楷体_GB2312"/>
      <w:b/>
      <w:sz w:val="36"/>
      <w:szCs w:val="20"/>
    </w:rPr>
  </w:style>
  <w:style w:type="paragraph" w:customStyle="1" w:styleId="10">
    <w:name w:val="日期1"/>
    <w:basedOn w:val="a"/>
    <w:next w:val="a"/>
    <w:rsid w:val="009249D4"/>
    <w:pPr>
      <w:autoSpaceDE w:val="0"/>
      <w:autoSpaceDN w:val="0"/>
      <w:adjustRightInd w:val="0"/>
      <w:spacing w:before="100" w:after="100"/>
    </w:pPr>
    <w:rPr>
      <w:rFonts w:ascii="宋体" w:hint="eastAsia"/>
      <w:kern w:val="0"/>
      <w:szCs w:val="20"/>
    </w:rPr>
  </w:style>
  <w:style w:type="paragraph" w:styleId="ae">
    <w:name w:val="List Paragraph"/>
    <w:basedOn w:val="a"/>
    <w:uiPriority w:val="34"/>
    <w:qFormat/>
    <w:rsid w:val="009249D4"/>
    <w:pPr>
      <w:ind w:firstLineChars="200" w:firstLine="420"/>
    </w:pPr>
  </w:style>
  <w:style w:type="paragraph" w:customStyle="1" w:styleId="Char1">
    <w:name w:val="Char"/>
    <w:basedOn w:val="a"/>
    <w:rsid w:val="009249D4"/>
  </w:style>
  <w:style w:type="paragraph" w:customStyle="1" w:styleId="ParaCharCharCharChar">
    <w:name w:val="默认段落字体 Para Char Char Char Char"/>
    <w:basedOn w:val="a"/>
    <w:rsid w:val="009249D4"/>
    <w:rPr>
      <w:sz w:val="24"/>
      <w:szCs w:val="20"/>
    </w:rPr>
  </w:style>
  <w:style w:type="paragraph" w:customStyle="1" w:styleId="11">
    <w:name w:val="无间隔1"/>
    <w:uiPriority w:val="1"/>
    <w:qFormat/>
    <w:rsid w:val="009249D4"/>
    <w:pPr>
      <w:widowControl w:val="0"/>
      <w:jc w:val="both"/>
    </w:pPr>
    <w:rPr>
      <w:kern w:val="2"/>
      <w:sz w:val="21"/>
      <w:szCs w:val="24"/>
    </w:rPr>
  </w:style>
  <w:style w:type="table" w:styleId="af">
    <w:name w:val="Table Grid"/>
    <w:basedOn w:val="a1"/>
    <w:rsid w:val="009249D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433</Words>
  <Characters>2469</Characters>
  <Application>Microsoft Office Word</Application>
  <DocSecurity>0</DocSecurity>
  <PresentationFormat/>
  <Lines>20</Lines>
  <Paragraphs>5</Paragraphs>
  <Slides>0</Slides>
  <Notes>0</Notes>
  <HiddenSlides>0</HiddenSlides>
  <MMClips>0</MMClips>
  <ScaleCrop>false</ScaleCrop>
  <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内蒙古珠江投资有限公司  青春塔煤矿</dc:title>
  <dc:creator>USER</dc:creator>
  <cp:lastModifiedBy>精诚所至金石为开</cp:lastModifiedBy>
  <cp:revision>34</cp:revision>
  <cp:lastPrinted>2019-05-20T03:51:00Z</cp:lastPrinted>
  <dcterms:created xsi:type="dcterms:W3CDTF">2019-05-20T09:12:00Z</dcterms:created>
  <dcterms:modified xsi:type="dcterms:W3CDTF">2019-05-20T09:15:00Z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