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招标公告附表：</w:t>
      </w:r>
    </w:p>
    <w:p>
      <w:pPr>
        <w:spacing w:line="360" w:lineRule="auto"/>
        <w:ind w:left="119" w:right="119"/>
        <w:jc w:val="center"/>
        <w:rPr>
          <w:rFonts w:hint="eastAsia" w:ascii="Times New Roman" w:hAnsi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>中铁三局集团建筑安装工程有限公司</w:t>
      </w:r>
      <w:r>
        <w:rPr>
          <w:rFonts w:hint="eastAsia" w:ascii="Times New Roman" w:hAnsi="Times New Roman"/>
          <w:b/>
          <w:kern w:val="0"/>
          <w:sz w:val="32"/>
          <w:szCs w:val="32"/>
          <w:lang w:val="en-US" w:eastAsia="zh-CN" w:bidi="ar-SA"/>
        </w:rPr>
        <w:t>乌鲁木齐南站项目</w:t>
      </w:r>
    </w:p>
    <w:p>
      <w:pPr>
        <w:spacing w:line="400" w:lineRule="exact"/>
        <w:ind w:left="630" w:hanging="630" w:hangingChars="196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>（招标编号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 w:bidi="ar"/>
        </w:rPr>
        <w:t>ZB1908078</w:t>
      </w:r>
      <w:r>
        <w:rPr>
          <w:rFonts w:hint="eastAsia" w:ascii="宋体" w:hAnsi="宋体"/>
          <w:b/>
          <w:sz w:val="32"/>
          <w:szCs w:val="32"/>
        </w:rPr>
        <w:t>）招标公告附表</w:t>
      </w:r>
    </w:p>
    <w:tbl>
      <w:tblPr>
        <w:tblStyle w:val="4"/>
        <w:tblpPr w:leftFromText="180" w:rightFromText="180" w:vertAnchor="text" w:horzAnchor="page" w:tblpX="929" w:tblpY="276"/>
        <w:tblOverlap w:val="never"/>
        <w:tblW w:w="93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658"/>
        <w:gridCol w:w="1056"/>
        <w:gridCol w:w="1212"/>
        <w:gridCol w:w="564"/>
        <w:gridCol w:w="996"/>
        <w:gridCol w:w="1068"/>
        <w:gridCol w:w="1003"/>
        <w:gridCol w:w="989"/>
        <w:gridCol w:w="11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物资序号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包件号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物资名称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规格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招标人名称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交货地点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YJV22-4*120+1*70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中铁三局集团有限公司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乌鲁木齐南站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项目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中铁集团建筑安装工程有限公司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乌鲁木齐铁路局南站货场院内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品牌：百商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YJV22-4*185+1*95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WDZ-YJE-4*120+1*70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WDZ-YJE-4*185+1*95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WDZ-YJE-4*240+1*120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WDZN-YJE-4*120+1*70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WDZN-YJE-4*95+1*50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WDZN-YJE-4*70+1*35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米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8381</w:t>
            </w: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spacing w:line="400" w:lineRule="exact"/>
        <w:ind w:left="630" w:hanging="630" w:hangingChars="196"/>
        <w:rPr>
          <w:rFonts w:hint="eastAsia" w:ascii="宋体" w:hAnsi="宋体"/>
          <w:b/>
          <w:sz w:val="32"/>
          <w:szCs w:val="32"/>
        </w:rPr>
      </w:pPr>
    </w:p>
    <w:p>
      <w:pPr>
        <w:spacing w:line="400" w:lineRule="exact"/>
        <w:ind w:left="630" w:hanging="630" w:hangingChars="196"/>
        <w:rPr>
          <w:rFonts w:hint="eastAsia" w:ascii="宋体" w:hAnsi="宋体"/>
          <w:b/>
          <w:sz w:val="32"/>
          <w:szCs w:val="32"/>
        </w:rPr>
      </w:pPr>
    </w:p>
    <w:p>
      <w:pPr>
        <w:pStyle w:val="2"/>
        <w:keepNext w:val="0"/>
        <w:keepLines w:val="0"/>
        <w:spacing w:before="120" w:after="120" w:line="400" w:lineRule="exact"/>
        <w:ind w:firstLine="236" w:firstLineChars="98"/>
        <w:rPr>
          <w:rFonts w:hint="eastAsia" w:ascii="宋体" w:hAnsi="宋体"/>
          <w:bCs w:val="0"/>
          <w:sz w:val="36"/>
          <w:szCs w:val="36"/>
        </w:rPr>
      </w:pPr>
      <w:r>
        <w:rPr>
          <w:rFonts w:hint="eastAsia"/>
          <w:sz w:val="24"/>
        </w:rPr>
        <w:t>注：以上数据仅作为初步依据，具体物资规格、数量以施工图为准</w:t>
      </w:r>
    </w:p>
    <w:p>
      <w:pPr>
        <w:spacing w:line="440" w:lineRule="exact"/>
        <w:ind w:firstLine="281" w:firstLineChars="100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pStyle w:val="2"/>
        <w:keepNext w:val="0"/>
        <w:keepLines w:val="0"/>
        <w:spacing w:before="120" w:after="120" w:line="400" w:lineRule="exact"/>
        <w:ind w:firstLine="2150" w:firstLineChars="595"/>
        <w:rPr>
          <w:rFonts w:hint="eastAsia" w:ascii="宋体" w:hAnsi="宋体"/>
          <w:bCs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F5424"/>
    <w:rsid w:val="352F6665"/>
    <w:rsid w:val="4DA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FHJ</dc:creator>
  <cp:lastModifiedBy>FHJ</cp:lastModifiedBy>
  <dcterms:modified xsi:type="dcterms:W3CDTF">2019-08-06T08:02:46Z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