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中国建筑第八工程局下属之总承包公司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Style w:val="7"/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szCs w:val="28"/>
          <w:u w:val="single"/>
        </w:rPr>
        <w:t>舟山观音</w:t>
      </w:r>
      <w:r>
        <w:rPr>
          <w:szCs w:val="28"/>
          <w:u w:val="single"/>
        </w:rPr>
        <w:t>圣坛</w:t>
      </w:r>
      <w:r>
        <w:rPr>
          <w:rStyle w:val="7"/>
          <w:rFonts w:hint="eastAsia" w:ascii="宋体" w:hAnsi="宋体" w:cs="宋体"/>
          <w:color w:val="000000"/>
          <w:sz w:val="28"/>
          <w:szCs w:val="28"/>
        </w:rPr>
        <w:t>项目</w:t>
      </w:r>
      <w:r>
        <w:rPr>
          <w:rStyle w:val="7"/>
          <w:rFonts w:hint="eastAsia" w:ascii="宋体" w:hAnsi="宋体" w:cs="宋体"/>
          <w:b w:val="0"/>
          <w:bCs/>
          <w:color w:val="000000"/>
          <w:u w:val="single"/>
        </w:rPr>
        <w:t xml:space="preserve">   </w:t>
      </w:r>
      <w:r>
        <w:rPr>
          <w:rStyle w:val="7"/>
          <w:rFonts w:hint="eastAsia" w:ascii="宋体" w:hAnsi="宋体" w:cs="宋体"/>
          <w:b w:val="0"/>
          <w:bCs/>
          <w:color w:val="000000"/>
          <w:u w:val="single"/>
          <w:lang w:eastAsia="zh-CN"/>
        </w:rPr>
        <w:t>五芯</w:t>
      </w:r>
      <w:r>
        <w:rPr>
          <w:rStyle w:val="7"/>
          <w:rFonts w:hint="eastAsia" w:ascii="宋体" w:hAnsi="宋体" w:cs="宋体"/>
          <w:b w:val="0"/>
          <w:bCs/>
          <w:color w:val="000000"/>
          <w:u w:val="single"/>
        </w:rPr>
        <w:t>矿物</w:t>
      </w:r>
      <w:r>
        <w:rPr>
          <w:rStyle w:val="7"/>
          <w:rFonts w:ascii="宋体" w:hAnsi="宋体" w:cs="宋体"/>
          <w:b w:val="0"/>
          <w:bCs/>
          <w:color w:val="000000"/>
          <w:u w:val="single"/>
        </w:rPr>
        <w:t>电缆</w:t>
      </w:r>
      <w:r>
        <w:rPr>
          <w:rStyle w:val="7"/>
          <w:rFonts w:hint="eastAsia" w:ascii="宋体" w:hAnsi="宋体" w:cs="宋体"/>
          <w:b w:val="0"/>
          <w:bCs/>
          <w:color w:val="000000"/>
          <w:u w:val="single"/>
        </w:rPr>
        <w:t xml:space="preserve">   </w:t>
      </w:r>
    </w:p>
    <w:p>
      <w:pPr>
        <w:pStyle w:val="4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  <w:sz w:val="28"/>
          <w:szCs w:val="28"/>
        </w:rPr>
      </w:pPr>
      <w:r>
        <w:rPr>
          <w:rStyle w:val="7"/>
          <w:rFonts w:hint="eastAsia" w:ascii="宋体" w:hAnsi="宋体" w:cs="宋体"/>
          <w:color w:val="000000"/>
          <w:sz w:val="28"/>
          <w:szCs w:val="28"/>
        </w:rPr>
        <w:t>招标公告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 </w:t>
      </w:r>
      <w:r>
        <w:rPr>
          <w:rStyle w:val="7"/>
          <w:rFonts w:hint="eastAsia" w:ascii="宋体" w:hAnsi="宋体" w:cs="宋体"/>
          <w:color w:val="000000"/>
        </w:rPr>
        <w:t>1.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招标条件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根据中国建筑股份有限公司（以下简称：中建股份公司）采购管理方针，中国建筑第八工程局下属之总承包公司</w:t>
      </w:r>
      <w:r>
        <w:rPr>
          <w:rFonts w:hint="eastAsia"/>
          <w:sz w:val="28"/>
          <w:szCs w:val="28"/>
          <w:u w:val="single"/>
        </w:rPr>
        <w:tab/>
      </w:r>
      <w:r>
        <w:rPr>
          <w:rFonts w:hint="eastAsia"/>
          <w:u w:val="single"/>
        </w:rPr>
        <w:t>舟山</w:t>
      </w:r>
      <w:r>
        <w:rPr>
          <w:u w:val="single"/>
        </w:rPr>
        <w:t>观音圣坛</w:t>
      </w:r>
      <w:r>
        <w:rPr>
          <w:rFonts w:hint="eastAsia"/>
          <w:u w:val="single"/>
          <w:lang w:eastAsia="zh-CN"/>
        </w:rPr>
        <w:t>五芯</w:t>
      </w:r>
      <w:r>
        <w:rPr>
          <w:rFonts w:hint="eastAsia"/>
          <w:u w:val="single"/>
        </w:rPr>
        <w:t xml:space="preserve">矿物电缆   </w:t>
      </w:r>
      <w:r>
        <w:rPr>
          <w:rFonts w:hint="eastAsia" w:ascii="宋体" w:hAnsi="宋体" w:cs="宋体"/>
          <w:color w:val="000000"/>
        </w:rPr>
        <w:t>已具备招标条件，招标人为</w:t>
      </w:r>
      <w:r>
        <w:rPr>
          <w:rFonts w:hint="eastAsia" w:ascii="宋体" w:hAnsi="宋体" w:cs="宋体"/>
          <w:color w:val="000000"/>
          <w:u w:val="single"/>
        </w:rPr>
        <w:t> 中国建筑第八工程局下属之总承包公司</w:t>
      </w:r>
      <w:r>
        <w:rPr>
          <w:rFonts w:hint="eastAsia" w:ascii="宋体" w:hAnsi="宋体" w:cs="宋体"/>
          <w:color w:val="000000"/>
        </w:rPr>
        <w:t>，现进行公开招标：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2.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概况与招标内容</w:t>
      </w:r>
    </w:p>
    <w:p>
      <w:pPr>
        <w:pStyle w:val="4"/>
        <w:widowControl/>
        <w:spacing w:before="75" w:beforeAutospacing="0" w:after="75" w:afterAutospacing="0" w:line="405" w:lineRule="atLeast"/>
        <w:rPr>
          <w:u w:val="single"/>
        </w:rPr>
      </w:pPr>
      <w:r>
        <w:rPr>
          <w:rFonts w:hint="eastAsia" w:ascii="宋体" w:hAnsi="宋体" w:cs="宋体"/>
          <w:color w:val="000000"/>
        </w:rPr>
        <w:t>2.1项目概况：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 2.2招标内容</w:t>
      </w:r>
      <w:r>
        <w:rPr>
          <w:rFonts w:hint="eastAsia" w:ascii="宋体" w:hAnsi="宋体" w:cs="宋体"/>
          <w:color w:val="000000"/>
          <w:highlight w:val="yellow"/>
        </w:rPr>
        <w:t>及数量</w:t>
      </w:r>
      <w:r>
        <w:rPr>
          <w:rFonts w:hint="eastAsia" w:ascii="宋体" w:hAnsi="宋体" w:cs="宋体"/>
          <w:color w:val="000000"/>
        </w:rPr>
        <w:t>：</w:t>
      </w:r>
      <w:r>
        <w:rPr>
          <w:rFonts w:hint="eastAsia" w:ascii="宋体" w:hAnsi="宋体" w:cs="宋体"/>
          <w:color w:val="000000"/>
          <w:lang w:eastAsia="zh-CN"/>
        </w:rPr>
        <w:t>详见招标清单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after="75" w:line="405" w:lineRule="atLeast"/>
        <w:rPr>
          <w:rFonts w:ascii="宋体" w:hAnsi="宋体" w:cs="宋体"/>
          <w:color w:val="000000"/>
          <w:sz w:val="21"/>
          <w:u w:val="single"/>
        </w:rPr>
      </w:pPr>
      <w:r>
        <w:rPr>
          <w:rFonts w:hint="eastAsia" w:ascii="宋体" w:hAnsi="宋体" w:cs="宋体"/>
          <w:color w:val="000000"/>
        </w:rPr>
        <w:t>2.3招标品牌:</w:t>
      </w:r>
      <w:r>
        <w:rPr>
          <w:rFonts w:hint="eastAsia" w:ascii="宋体" w:hAnsi="宋体" w:cs="宋体"/>
          <w:color w:val="000000"/>
          <w:sz w:val="21"/>
          <w:u w:val="single"/>
        </w:rPr>
        <w:t xml:space="preserve">   宝胜、高桥、太平洋、远东   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2.4招标结果适用范围：</w:t>
      </w:r>
      <w:r>
        <w:rPr>
          <w:rStyle w:val="7"/>
          <w:rFonts w:hint="eastAsia" w:ascii="宋体" w:hAnsi="宋体" w:cs="宋体"/>
          <w:b w:val="0"/>
          <w:bCs/>
          <w:color w:val="000000"/>
          <w:u w:val="single"/>
        </w:rPr>
        <w:t>观音</w:t>
      </w:r>
      <w:r>
        <w:rPr>
          <w:rStyle w:val="7"/>
          <w:rFonts w:ascii="宋体" w:hAnsi="宋体" w:cs="宋体"/>
          <w:b w:val="0"/>
          <w:bCs/>
          <w:color w:val="000000"/>
          <w:u w:val="single"/>
        </w:rPr>
        <w:t>圣坛</w:t>
      </w:r>
      <w:r>
        <w:rPr>
          <w:rFonts w:hint="eastAsia" w:ascii="宋体" w:hAnsi="宋体" w:cs="宋体"/>
          <w:color w:val="000000"/>
          <w:u w:val="single"/>
        </w:rPr>
        <w:t>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3.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投标人资格要求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3.1本次招标要求投标人须具备</w:t>
      </w:r>
      <w:r>
        <w:rPr>
          <w:rFonts w:hint="eastAsia" w:ascii="宋体" w:hAnsi="宋体" w:cs="宋体"/>
          <w:szCs w:val="21"/>
          <w:highlight w:val="yellow"/>
        </w:rPr>
        <w:t>一般纳税人或能提供代开增值税发票的小规模纳税人</w:t>
      </w:r>
      <w:r>
        <w:rPr>
          <w:rFonts w:hint="eastAsia" w:ascii="宋体" w:hAnsi="宋体" w:cs="宋体"/>
          <w:color w:val="000000"/>
        </w:rPr>
        <w:t>，注册资金不少于</w:t>
      </w:r>
      <w:r>
        <w:rPr>
          <w:rFonts w:hint="eastAsia" w:ascii="宋体" w:hAnsi="宋体" w:cs="宋体"/>
          <w:color w:val="000000"/>
          <w:highlight w:val="yellow"/>
          <w:u w:val="single"/>
        </w:rPr>
        <w:t xml:space="preserve"> 100 </w:t>
      </w:r>
      <w:r>
        <w:rPr>
          <w:rFonts w:hint="eastAsia" w:ascii="宋体" w:hAnsi="宋体" w:cs="宋体"/>
          <w:color w:val="000000"/>
        </w:rPr>
        <w:t>万元，并在人员、设备、资金等方面具备相应的能力。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3.2可以开具专用增值税发票。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3.3 </w:t>
      </w:r>
      <w:r>
        <w:rPr>
          <w:rFonts w:hint="eastAsia" w:ascii="宋体" w:hAnsi="宋体" w:cs="宋体"/>
          <w:color w:val="000000"/>
          <w:highlight w:val="yellow"/>
        </w:rPr>
        <w:t>合作记录要求</w:t>
      </w:r>
      <w:r>
        <w:rPr>
          <w:rFonts w:hint="eastAsia" w:ascii="宋体" w:hAnsi="宋体" w:cs="宋体"/>
          <w:color w:val="000000"/>
        </w:rPr>
        <w:t>（见附件1）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3.4填写《供应商资格预审》(具体详见附表1，本公司合格供应商可不用)，请各投标单位务必认真填写并按要求提供相应的证明资料，投标人应保证本表所填内容真实有效，如与事实有出入，则取消报名资格或视为无效投标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3.5《</w:t>
      </w:r>
      <w:r>
        <w:rPr>
          <w:rFonts w:hint="eastAsia" w:ascii="宋体" w:hAnsi="宋体" w:cs="宋体"/>
          <w:color w:val="000000"/>
          <w:u w:val="single"/>
        </w:rPr>
        <w:t>供应商资格预审》加盖公章的原件</w:t>
      </w:r>
      <w:r>
        <w:rPr>
          <w:rFonts w:hint="eastAsia" w:ascii="仿宋_GB2312" w:hAnsi="Times New Roman" w:eastAsia="仿宋_GB2312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u w:val="single"/>
        </w:rPr>
        <w:t>法人授权书(见附件2)、</w:t>
      </w:r>
      <w:r>
        <w:rPr>
          <w:rFonts w:hint="eastAsia" w:ascii="宋体" w:hAnsi="宋体" w:cs="宋体"/>
          <w:color w:val="000000"/>
          <w:highlight w:val="yellow"/>
          <w:u w:val="single"/>
        </w:rPr>
        <w:t>营业执照、</w:t>
      </w:r>
      <w:r>
        <w:rPr>
          <w:rFonts w:hint="eastAsia" w:ascii="宋体" w:hAnsi="宋体" w:cs="宋体"/>
          <w:color w:val="000000"/>
          <w:u w:val="single"/>
        </w:rPr>
        <w:t>授权人身份信息(被授权人身份证复印件加盖公章)、税务证明相关文件及相关文件复印件。               税务证明相关文件说明：税务机关颁发《增值税一般纳税人资格证书》，所有资质证书、证件不得有过期现象；税务机关在税务登记证上面加盖“增值税一般纳税人”长方形条章；其他税务机关给予的增值税一般纳税人的资格证明资料，资料上注明从什么时间开始取得增值税一般纳税人资格；如确实无证明增值税一般纳税人的文件，可提供近三个月内自行开具的增值税专用发票复印件一份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符合上述条件，经招标人招标工作组资格审查合格后，才能成为合格的投标人。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3.6提供虚假资资格审查资料的投标人，任何时候一经发现，取消其投标资格。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4.</w:t>
      </w:r>
      <w:r>
        <w:rPr>
          <w:rFonts w:hint="eastAsia" w:ascii="宋体" w:hAnsi="宋体" w:cs="宋体"/>
          <w:color w:val="000000"/>
          <w:highlight w:val="yellow"/>
        </w:rPr>
        <w:t xml:space="preserve"> 付款方式：预付款比例为合同暂估总价的20%，每次下单当天网价对比基准价每涨跌1000元/吨（不足1000不调价），电线、电缆单价上下调动1.5%。自本合同签订后10日内，向乙方支付预付款。预付款在供货过程中作为货款全额抵扣，在供货金额未超过已支付预付款金额之前无货款支付。双方于每月20日对账，当乙方供货已确认金额超过预付款金额并提供等额合法税务发票后，甲方60天内支付已对账金额的95%，甲方付款前，乙方应向甲方开具增值税普通发票，质保金5%保留1年，期满无息支付。</w:t>
      </w:r>
      <w:r>
        <w:rPr>
          <w:rFonts w:hint="eastAsia" w:ascii="宋体" w:hAnsi="宋体" w:cs="宋体"/>
          <w:color w:val="000000"/>
        </w:rPr>
        <w:t>保修/质保期内卖方未及时履行保修义务的，买方可以另行委托第三方维修，由此产生的费用从卖方的保修金/质保金中扣除，质保金不足以支付的由卖方负责赔偿。（根据招标物资情况确定）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5.1报名时间：截止</w:t>
      </w:r>
      <w:r>
        <w:rPr>
          <w:rFonts w:hint="eastAsia" w:ascii="宋体" w:hAnsi="宋体" w:cs="宋体"/>
          <w:color w:val="000000"/>
          <w:u w:val="single"/>
        </w:rPr>
        <w:t> 201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 </w:t>
      </w:r>
      <w:r>
        <w:rPr>
          <w:rFonts w:hint="eastAsia" w:ascii="宋体" w:hAnsi="宋体" w:cs="宋体"/>
          <w:color w:val="000000"/>
        </w:rPr>
        <w:t>年</w:t>
      </w:r>
      <w:r>
        <w:rPr>
          <w:rFonts w:hint="eastAsia" w:ascii="宋体" w:hAnsi="宋体" w:cs="宋体"/>
          <w:color w:val="000000"/>
          <w:u w:val="single"/>
        </w:rPr>
        <w:t xml:space="preserve">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 </w:t>
      </w:r>
      <w:r>
        <w:rPr>
          <w:rFonts w:hint="eastAsia" w:ascii="宋体" w:hAnsi="宋体" w:cs="宋体"/>
          <w:color w:val="000000"/>
        </w:rPr>
        <w:t>月</w:t>
      </w:r>
      <w:r>
        <w:rPr>
          <w:rFonts w:hint="eastAsia" w:ascii="宋体" w:hAnsi="宋体" w:cs="宋体"/>
          <w:color w:val="000000"/>
          <w:u w:val="single"/>
        </w:rPr>
        <w:t xml:space="preserve">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6</w:t>
      </w:r>
      <w:r>
        <w:rPr>
          <w:rFonts w:hint="eastAsia" w:ascii="宋体" w:hAnsi="宋体" w:cs="宋体"/>
          <w:color w:val="000000"/>
          <w:u w:val="single"/>
        </w:rPr>
        <w:t xml:space="preserve">   </w:t>
      </w:r>
      <w:r>
        <w:rPr>
          <w:rFonts w:hint="eastAsia" w:ascii="宋体" w:hAnsi="宋体" w:cs="宋体"/>
          <w:color w:val="000000"/>
        </w:rPr>
        <w:t>日</w:t>
      </w:r>
      <w:r>
        <w:rPr>
          <w:rFonts w:hint="eastAsia" w:ascii="宋体" w:hAnsi="宋体" w:cs="宋体"/>
          <w:color w:val="000000"/>
          <w:u w:val="single"/>
        </w:rPr>
        <w:t xml:space="preserve">  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9：00</w:t>
      </w:r>
      <w:r>
        <w:rPr>
          <w:rFonts w:hint="eastAsia" w:ascii="宋体" w:hAnsi="宋体" w:cs="宋体"/>
          <w:color w:val="000000"/>
        </w:rPr>
        <w:t>，逾期不再接受投标单位的报名。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5.2报名方式：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hd w:val="clear" w:color="080000" w:fill="FFFF00"/>
        </w:rPr>
        <w:t>网络报名，通过“云筑网”（网址http://cscec.jc.yzw.cn）上进行报名，不接受其他方式报名。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5.3说明：已在“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”完成正式供应商注册的投标人，直接登录平台输入用户名和密码，成功登录后签收对应的招标公告并点击报名；未在“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”注册的投标人，需先通过平台网页进行注册，注册信息通过审核合格后，并认证到中建八局总承包公司-物资采购后再进行报名。“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）。</w:t>
      </w:r>
    </w:p>
    <w:p>
      <w:pPr>
        <w:pStyle w:val="4"/>
        <w:widowControl/>
        <w:spacing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6.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招标文件的发放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6.1发放时间：暂定</w:t>
      </w:r>
      <w:r>
        <w:rPr>
          <w:rFonts w:hint="eastAsia" w:ascii="宋体" w:hAnsi="宋体" w:cs="宋体"/>
          <w:color w:val="000000"/>
          <w:u w:val="single"/>
        </w:rPr>
        <w:t>  201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 年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000000"/>
          <w:u w:val="single"/>
        </w:rPr>
        <w:t xml:space="preserve">  月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6</w:t>
      </w:r>
      <w:r>
        <w:rPr>
          <w:rFonts w:hint="eastAsia" w:ascii="宋体" w:hAnsi="宋体" w:cs="宋体"/>
          <w:color w:val="000000"/>
          <w:u w:val="single"/>
        </w:rPr>
        <w:t> 日 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6.2发放形式：招标文件发布</w:t>
      </w:r>
      <w:r>
        <w:rPr>
          <w:rFonts w:hint="eastAsia" w:ascii="宋体" w:hAnsi="宋体" w:cs="宋体"/>
          <w:color w:val="000000"/>
          <w:u w:val="single"/>
        </w:rPr>
        <w:t>   电子版      </w:t>
      </w:r>
      <w:r>
        <w:rPr>
          <w:rFonts w:hint="eastAsia" w:ascii="宋体" w:hAnsi="宋体" w:cs="宋体"/>
          <w:color w:val="000000"/>
        </w:rPr>
        <w:t>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6.3发放对象：招标人招标工作组审核通过的投标人。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6.4发放渠道：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（1）电子版招标文件：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招标人通过“</w:t>
      </w:r>
      <w:r>
        <w:rPr>
          <w:rFonts w:hint="eastAsia" w:ascii="宋体" w:hAnsi="宋体" w:cs="宋体"/>
          <w:color w:val="000000"/>
          <w:shd w:val="clear" w:color="080000" w:fill="FFFF00"/>
        </w:rPr>
        <w:t>云筑网</w:t>
      </w:r>
      <w:r>
        <w:rPr>
          <w:rFonts w:hint="eastAsia" w:ascii="宋体" w:hAnsi="宋体" w:cs="宋体"/>
          <w:color w:val="000000"/>
        </w:rPr>
        <w:t>”（网址</w:t>
      </w:r>
      <w:r>
        <w:rPr>
          <w:rFonts w:hint="eastAsia" w:ascii="宋体" w:hAnsi="宋体" w:cs="宋体"/>
          <w:color w:val="000000"/>
          <w:shd w:val="clear" w:color="080000" w:fill="FFFF00"/>
        </w:rPr>
        <w:t>http://cscec.jc.yzw.cn</w:t>
      </w:r>
      <w:r>
        <w:rPr>
          <w:rFonts w:hint="eastAsia" w:ascii="宋体" w:hAnsi="宋体" w:cs="宋体"/>
          <w:color w:val="000000"/>
        </w:rPr>
        <w:t>）进行发放，请投标人注意上线查收。</w:t>
      </w:r>
    </w:p>
    <w:p>
      <w:pPr>
        <w:pStyle w:val="4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Style w:val="7"/>
          <w:rFonts w:hint="eastAsia" w:ascii="宋体" w:hAnsi="宋体" w:cs="宋体"/>
          <w:color w:val="000000"/>
        </w:rPr>
        <w:t>7.</w:t>
      </w:r>
      <w:r>
        <w:rPr>
          <w:rFonts w:hint="eastAsia" w:ascii="宋体" w:hAnsi="宋体" w:cs="宋体"/>
          <w:color w:val="000000"/>
        </w:rPr>
        <w:t> </w:t>
      </w:r>
      <w:r>
        <w:rPr>
          <w:rStyle w:val="7"/>
          <w:rFonts w:hint="eastAsia" w:ascii="宋体" w:hAnsi="宋体" w:cs="宋体"/>
          <w:color w:val="000000"/>
        </w:rPr>
        <w:t>联系方式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招 标 人：</w:t>
      </w:r>
      <w:r>
        <w:rPr>
          <w:rFonts w:hint="eastAsia" w:ascii="宋体" w:hAnsi="宋体" w:cs="宋体"/>
          <w:color w:val="000000"/>
          <w:u w:val="single"/>
        </w:rPr>
        <w:t>      中国建筑第八工程局下属之总承包公司  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地    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邮    编：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联 系 人：</w:t>
      </w:r>
      <w:r>
        <w:rPr>
          <w:rFonts w:hint="eastAsia" w:ascii="宋体" w:hAnsi="宋体" w:cs="宋体"/>
          <w:color w:val="000000"/>
          <w:u w:val="single"/>
        </w:rPr>
        <w:t xml:space="preserve">  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刘新建</w:t>
      </w:r>
      <w:r>
        <w:rPr>
          <w:rFonts w:hint="eastAsia" w:ascii="宋体" w:hAnsi="宋体" w:cs="宋体"/>
          <w:color w:val="000000"/>
          <w:u w:val="single"/>
        </w:rPr>
        <w:t>                           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    话：</w:t>
      </w:r>
      <w:r>
        <w:rPr>
          <w:rFonts w:hint="eastAsia" w:ascii="宋体" w:hAnsi="宋体" w:cs="宋体"/>
          <w:color w:val="000000"/>
          <w:u w:val="single"/>
        </w:rPr>
        <w:t xml:space="preserve">  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>18552034515</w:t>
      </w:r>
      <w:r>
        <w:rPr>
          <w:rFonts w:hint="eastAsia" w:ascii="宋体" w:hAnsi="宋体" w:cs="宋体"/>
          <w:color w:val="000000"/>
          <w:u w:val="single"/>
        </w:rPr>
        <w:t xml:space="preserve">                   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传    真：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电子邮件：</w:t>
      </w:r>
      <w:r>
        <w:rPr>
          <w:rFonts w:hint="eastAsia" w:ascii="宋体" w:hAnsi="宋体" w:cs="宋体"/>
          <w:color w:val="000000"/>
          <w:u w:val="single"/>
        </w:rPr>
        <w:t>             </w:t>
      </w:r>
      <w:bookmarkStart w:id="0" w:name="_GoBack"/>
      <w:bookmarkEnd w:id="0"/>
      <w:r>
        <w:rPr>
          <w:rFonts w:hint="eastAsia" w:ascii="宋体" w:hAnsi="宋体" w:cs="宋体"/>
          <w:color w:val="000000"/>
          <w:u w:val="single"/>
        </w:rPr>
        <w:t xml:space="preserve">           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网    址：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开户银行：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</w:t>
      </w:r>
    </w:p>
    <w:p>
      <w:pPr>
        <w:pStyle w:val="4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</w:rPr>
        <w:t>账    号：</w:t>
      </w:r>
      <w:r>
        <w:rPr>
          <w:rFonts w:hint="eastAsia" w:ascii="宋体" w:hAnsi="宋体" w:cs="宋体"/>
          <w:color w:val="000000"/>
          <w:u w:val="single"/>
        </w:rPr>
        <w:t>                         </w:t>
      </w:r>
      <w:r>
        <w:rPr>
          <w:rFonts w:hint="eastAsia" w:ascii="宋体" w:hAnsi="宋体" w:cs="宋体"/>
          <w:color w:val="000000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4C1"/>
    <w:rsid w:val="0000530F"/>
    <w:rsid w:val="00072C03"/>
    <w:rsid w:val="0014688A"/>
    <w:rsid w:val="001627AC"/>
    <w:rsid w:val="0018428D"/>
    <w:rsid w:val="00194FBD"/>
    <w:rsid w:val="001A1285"/>
    <w:rsid w:val="001F0BED"/>
    <w:rsid w:val="0020232C"/>
    <w:rsid w:val="00210089"/>
    <w:rsid w:val="00263EC9"/>
    <w:rsid w:val="002D2764"/>
    <w:rsid w:val="002D598F"/>
    <w:rsid w:val="002E5A31"/>
    <w:rsid w:val="003604DE"/>
    <w:rsid w:val="00387999"/>
    <w:rsid w:val="003D26D8"/>
    <w:rsid w:val="003F0E49"/>
    <w:rsid w:val="004F4D2A"/>
    <w:rsid w:val="0052257B"/>
    <w:rsid w:val="005B4B8D"/>
    <w:rsid w:val="005E3E71"/>
    <w:rsid w:val="00602500"/>
    <w:rsid w:val="006232DA"/>
    <w:rsid w:val="00681A7D"/>
    <w:rsid w:val="006D1898"/>
    <w:rsid w:val="00701E49"/>
    <w:rsid w:val="00710474"/>
    <w:rsid w:val="00753387"/>
    <w:rsid w:val="00771D29"/>
    <w:rsid w:val="007740C6"/>
    <w:rsid w:val="007D39A3"/>
    <w:rsid w:val="007F3D21"/>
    <w:rsid w:val="008224C1"/>
    <w:rsid w:val="008262EA"/>
    <w:rsid w:val="00877608"/>
    <w:rsid w:val="008853CE"/>
    <w:rsid w:val="00890540"/>
    <w:rsid w:val="00895D74"/>
    <w:rsid w:val="00901E4A"/>
    <w:rsid w:val="00954D50"/>
    <w:rsid w:val="00965284"/>
    <w:rsid w:val="00976548"/>
    <w:rsid w:val="009A0BAB"/>
    <w:rsid w:val="009D3F18"/>
    <w:rsid w:val="009F5444"/>
    <w:rsid w:val="00A561F2"/>
    <w:rsid w:val="00A568DC"/>
    <w:rsid w:val="00A61D7F"/>
    <w:rsid w:val="00A836FE"/>
    <w:rsid w:val="00A93137"/>
    <w:rsid w:val="00A978E6"/>
    <w:rsid w:val="00B43E37"/>
    <w:rsid w:val="00B454D2"/>
    <w:rsid w:val="00B8269E"/>
    <w:rsid w:val="00BA06B0"/>
    <w:rsid w:val="00BF37DB"/>
    <w:rsid w:val="00C11E10"/>
    <w:rsid w:val="00C17874"/>
    <w:rsid w:val="00C316BC"/>
    <w:rsid w:val="00C65B9A"/>
    <w:rsid w:val="00CB7A60"/>
    <w:rsid w:val="00D321EF"/>
    <w:rsid w:val="00D6116B"/>
    <w:rsid w:val="00D668D6"/>
    <w:rsid w:val="00DC0FFA"/>
    <w:rsid w:val="00DC29F4"/>
    <w:rsid w:val="00DC713A"/>
    <w:rsid w:val="00E314F7"/>
    <w:rsid w:val="00E32057"/>
    <w:rsid w:val="00E866CA"/>
    <w:rsid w:val="00E94EF6"/>
    <w:rsid w:val="00EA71E7"/>
    <w:rsid w:val="00EB12EB"/>
    <w:rsid w:val="00EC03CC"/>
    <w:rsid w:val="00F43BD7"/>
    <w:rsid w:val="00F77897"/>
    <w:rsid w:val="00FC2AE2"/>
    <w:rsid w:val="02E23EA6"/>
    <w:rsid w:val="041F28F6"/>
    <w:rsid w:val="041F54A9"/>
    <w:rsid w:val="045528DE"/>
    <w:rsid w:val="048B0EBB"/>
    <w:rsid w:val="04DB02A8"/>
    <w:rsid w:val="0529784B"/>
    <w:rsid w:val="05961780"/>
    <w:rsid w:val="05F47175"/>
    <w:rsid w:val="05F9207F"/>
    <w:rsid w:val="0626211C"/>
    <w:rsid w:val="062944B2"/>
    <w:rsid w:val="07156962"/>
    <w:rsid w:val="074A3942"/>
    <w:rsid w:val="08563CC8"/>
    <w:rsid w:val="08CD3D03"/>
    <w:rsid w:val="0A4A4483"/>
    <w:rsid w:val="0ACF45D0"/>
    <w:rsid w:val="0AF22D94"/>
    <w:rsid w:val="0B23726A"/>
    <w:rsid w:val="0BBF2BBE"/>
    <w:rsid w:val="0C3D2564"/>
    <w:rsid w:val="0C8439E1"/>
    <w:rsid w:val="0CCB60A5"/>
    <w:rsid w:val="0EBD11A2"/>
    <w:rsid w:val="104C1501"/>
    <w:rsid w:val="10641F97"/>
    <w:rsid w:val="120C0F4C"/>
    <w:rsid w:val="12530D75"/>
    <w:rsid w:val="12F13427"/>
    <w:rsid w:val="148D5831"/>
    <w:rsid w:val="14C62E29"/>
    <w:rsid w:val="177625A5"/>
    <w:rsid w:val="183B4075"/>
    <w:rsid w:val="189C113F"/>
    <w:rsid w:val="18D148B1"/>
    <w:rsid w:val="190426E2"/>
    <w:rsid w:val="191A4097"/>
    <w:rsid w:val="1B7F399A"/>
    <w:rsid w:val="1C1359BC"/>
    <w:rsid w:val="1C8A0338"/>
    <w:rsid w:val="1D2C4385"/>
    <w:rsid w:val="1E345830"/>
    <w:rsid w:val="1F37270B"/>
    <w:rsid w:val="1F774490"/>
    <w:rsid w:val="1FBE06AE"/>
    <w:rsid w:val="2018652A"/>
    <w:rsid w:val="211162FC"/>
    <w:rsid w:val="211A494B"/>
    <w:rsid w:val="21AF3C32"/>
    <w:rsid w:val="21D243CB"/>
    <w:rsid w:val="2284560B"/>
    <w:rsid w:val="22A635D8"/>
    <w:rsid w:val="22CD5D88"/>
    <w:rsid w:val="22CE1AC9"/>
    <w:rsid w:val="23765679"/>
    <w:rsid w:val="240620EF"/>
    <w:rsid w:val="25940264"/>
    <w:rsid w:val="25D01623"/>
    <w:rsid w:val="25F3769B"/>
    <w:rsid w:val="26131B67"/>
    <w:rsid w:val="277B19C8"/>
    <w:rsid w:val="28176696"/>
    <w:rsid w:val="28497097"/>
    <w:rsid w:val="28587F2A"/>
    <w:rsid w:val="29077A5A"/>
    <w:rsid w:val="2C0D7824"/>
    <w:rsid w:val="2CDD5BCD"/>
    <w:rsid w:val="2DF7211A"/>
    <w:rsid w:val="2F4B7765"/>
    <w:rsid w:val="324F480D"/>
    <w:rsid w:val="32E22160"/>
    <w:rsid w:val="337458DB"/>
    <w:rsid w:val="33F05EEC"/>
    <w:rsid w:val="3575773D"/>
    <w:rsid w:val="35BD6FB0"/>
    <w:rsid w:val="36CC4B6C"/>
    <w:rsid w:val="371D345B"/>
    <w:rsid w:val="37AA36E0"/>
    <w:rsid w:val="38B663E1"/>
    <w:rsid w:val="3AB664E5"/>
    <w:rsid w:val="3C82647B"/>
    <w:rsid w:val="3C9637E3"/>
    <w:rsid w:val="3CBD0C62"/>
    <w:rsid w:val="3DE94C84"/>
    <w:rsid w:val="3E1C54C2"/>
    <w:rsid w:val="3E4112AE"/>
    <w:rsid w:val="3E877265"/>
    <w:rsid w:val="3E89293F"/>
    <w:rsid w:val="3EC14A5D"/>
    <w:rsid w:val="3F0F2587"/>
    <w:rsid w:val="3F316C2D"/>
    <w:rsid w:val="3F6A01FE"/>
    <w:rsid w:val="3FAE7326"/>
    <w:rsid w:val="402B4CC3"/>
    <w:rsid w:val="40381B43"/>
    <w:rsid w:val="4115405D"/>
    <w:rsid w:val="411B434E"/>
    <w:rsid w:val="419C3C58"/>
    <w:rsid w:val="41C24DD0"/>
    <w:rsid w:val="424A5321"/>
    <w:rsid w:val="438D26A3"/>
    <w:rsid w:val="446435F8"/>
    <w:rsid w:val="448E0A83"/>
    <w:rsid w:val="45056F77"/>
    <w:rsid w:val="47BE0691"/>
    <w:rsid w:val="48DA6FE2"/>
    <w:rsid w:val="4B58087B"/>
    <w:rsid w:val="4C016B6D"/>
    <w:rsid w:val="4C084C99"/>
    <w:rsid w:val="4C6A0483"/>
    <w:rsid w:val="4D627D31"/>
    <w:rsid w:val="4DB91429"/>
    <w:rsid w:val="4DFC0BB5"/>
    <w:rsid w:val="4E0371A6"/>
    <w:rsid w:val="510E6FDB"/>
    <w:rsid w:val="52960C2D"/>
    <w:rsid w:val="538540A0"/>
    <w:rsid w:val="538C5B98"/>
    <w:rsid w:val="53C80D8E"/>
    <w:rsid w:val="53E97C5C"/>
    <w:rsid w:val="54EB09D1"/>
    <w:rsid w:val="551618A8"/>
    <w:rsid w:val="558D3F57"/>
    <w:rsid w:val="5725098B"/>
    <w:rsid w:val="587331C8"/>
    <w:rsid w:val="5A262F40"/>
    <w:rsid w:val="5A2C79B2"/>
    <w:rsid w:val="5B97634B"/>
    <w:rsid w:val="5C2E0618"/>
    <w:rsid w:val="5C335B85"/>
    <w:rsid w:val="5CB65AED"/>
    <w:rsid w:val="5CC15E85"/>
    <w:rsid w:val="5DF32604"/>
    <w:rsid w:val="5F235216"/>
    <w:rsid w:val="60567D35"/>
    <w:rsid w:val="60C65152"/>
    <w:rsid w:val="61091A99"/>
    <w:rsid w:val="61897F29"/>
    <w:rsid w:val="61D936F6"/>
    <w:rsid w:val="61E228E0"/>
    <w:rsid w:val="64984C5C"/>
    <w:rsid w:val="64DD512C"/>
    <w:rsid w:val="65412DD9"/>
    <w:rsid w:val="657D1963"/>
    <w:rsid w:val="66BB0D38"/>
    <w:rsid w:val="66D41167"/>
    <w:rsid w:val="679C58D2"/>
    <w:rsid w:val="67DD4FDB"/>
    <w:rsid w:val="68992BE4"/>
    <w:rsid w:val="689959E2"/>
    <w:rsid w:val="69001E64"/>
    <w:rsid w:val="69236F29"/>
    <w:rsid w:val="697E2B25"/>
    <w:rsid w:val="69AB2DAC"/>
    <w:rsid w:val="69DA3A69"/>
    <w:rsid w:val="69DB6C67"/>
    <w:rsid w:val="69F95973"/>
    <w:rsid w:val="6AC12168"/>
    <w:rsid w:val="6AF04B4D"/>
    <w:rsid w:val="6B831F82"/>
    <w:rsid w:val="6C250A33"/>
    <w:rsid w:val="6C30620B"/>
    <w:rsid w:val="6C9A6899"/>
    <w:rsid w:val="6CCF7634"/>
    <w:rsid w:val="6D281E42"/>
    <w:rsid w:val="6D823679"/>
    <w:rsid w:val="6DBA4846"/>
    <w:rsid w:val="704B5E87"/>
    <w:rsid w:val="71C802D7"/>
    <w:rsid w:val="7288217C"/>
    <w:rsid w:val="729A7784"/>
    <w:rsid w:val="73C35D2F"/>
    <w:rsid w:val="73CB1724"/>
    <w:rsid w:val="75776CA0"/>
    <w:rsid w:val="75D850F8"/>
    <w:rsid w:val="76373C5B"/>
    <w:rsid w:val="76710F96"/>
    <w:rsid w:val="78023B71"/>
    <w:rsid w:val="781268DD"/>
    <w:rsid w:val="7A1B3E55"/>
    <w:rsid w:val="7B5234DF"/>
    <w:rsid w:val="7B7F5DD9"/>
    <w:rsid w:val="7B815245"/>
    <w:rsid w:val="7BCB4A3C"/>
    <w:rsid w:val="7C0E3C13"/>
    <w:rsid w:val="7CCD3FED"/>
    <w:rsid w:val="7CD93E09"/>
    <w:rsid w:val="7D4E3F4B"/>
    <w:rsid w:val="7DA56992"/>
    <w:rsid w:val="7DB365F1"/>
    <w:rsid w:val="7DCB7269"/>
    <w:rsid w:val="7DF559EE"/>
    <w:rsid w:val="7DFD7B98"/>
    <w:rsid w:val="7E4A47B2"/>
    <w:rsid w:val="7F3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82925-C2F2-4EED-9B78-0982E64A3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264</Words>
  <Characters>1508</Characters>
  <Lines>12</Lines>
  <Paragraphs>3</Paragraphs>
  <TotalTime>1</TotalTime>
  <ScaleCrop>false</ScaleCrop>
  <LinksUpToDate>false</LinksUpToDate>
  <CharactersWithSpaces>1769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</cp:lastModifiedBy>
  <dcterms:modified xsi:type="dcterms:W3CDTF">2019-09-03T08:43:17Z</dcterms:modified>
  <dc:title>中国建筑第八工程局下属之总承包公司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