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ind w:firstLine="2409" w:firstLineChars="800"/>
        <w:rPr>
          <w:rFonts w:ascii="宋体" w:hAnsi="宋体"/>
          <w:b/>
          <w:szCs w:val="30"/>
        </w:rPr>
      </w:pPr>
      <w:r>
        <w:rPr>
          <w:rFonts w:hint="eastAsia" w:ascii="宋体" w:hAnsi="宋体"/>
          <w:b/>
          <w:szCs w:val="30"/>
        </w:rPr>
        <w:t>第二部分、投标单位须知</w:t>
      </w:r>
      <w:bookmarkStart w:id="0" w:name="_GoBack"/>
      <w:bookmarkEnd w:id="0"/>
    </w:p>
    <w:p>
      <w:pPr>
        <w:widowControl/>
        <w:spacing w:line="460" w:lineRule="atLeast"/>
        <w:jc w:val="left"/>
        <w:rPr>
          <w:rFonts w:ascii="ˎ̥" w:hAnsi="ˎ̥" w:cs="宋体"/>
          <w:color w:val="444444"/>
          <w:kern w:val="0"/>
          <w:sz w:val="18"/>
          <w:szCs w:val="18"/>
        </w:rPr>
      </w:pPr>
      <w:r>
        <w:rPr>
          <w:rFonts w:ascii="ˎ̥" w:hAnsi="ˎ̥" w:cs="宋体"/>
          <w:b/>
          <w:bCs/>
          <w:color w:val="444444"/>
          <w:kern w:val="0"/>
          <w:sz w:val="24"/>
        </w:rPr>
        <w:t>一、工程概况</w:t>
      </w:r>
    </w:p>
    <w:p>
      <w:pPr>
        <w:widowControl/>
        <w:spacing w:line="460" w:lineRule="atLeast"/>
        <w:jc w:val="left"/>
        <w:rPr>
          <w:rFonts w:ascii="宋体" w:hAnsi="宋体"/>
          <w:bCs/>
          <w:color w:val="000000"/>
          <w:sz w:val="24"/>
          <w:u w:val="single"/>
        </w:rPr>
      </w:pPr>
      <w:r>
        <w:rPr>
          <w:rFonts w:ascii="ˎ̥" w:hAnsi="ˎ̥" w:cs="宋体"/>
          <w:color w:val="444444"/>
          <w:kern w:val="0"/>
          <w:sz w:val="24"/>
        </w:rPr>
        <w:t>1、</w:t>
      </w:r>
      <w:r>
        <w:rPr>
          <w:rFonts w:hint="eastAsia" w:ascii="ˎ̥" w:hAnsi="ˎ̥" w:cs="宋体"/>
          <w:color w:val="444444"/>
          <w:kern w:val="0"/>
          <w:sz w:val="24"/>
        </w:rPr>
        <w:t>招标单位</w:t>
      </w:r>
      <w:r>
        <w:rPr>
          <w:rFonts w:ascii="ˎ̥" w:hAnsi="ˎ̥" w:cs="宋体"/>
          <w:color w:val="444444"/>
          <w:kern w:val="0"/>
          <w:sz w:val="24"/>
        </w:rPr>
        <w:t>：</w:t>
      </w:r>
      <w:r>
        <w:rPr>
          <w:rFonts w:hint="eastAsia" w:ascii="宋体" w:hAnsi="宋体"/>
          <w:bCs/>
          <w:color w:val="000000"/>
          <w:sz w:val="24"/>
          <w:u w:val="single"/>
        </w:rPr>
        <w:t xml:space="preserve">华鼎建筑装饰工程有限公司 </w:t>
      </w:r>
    </w:p>
    <w:p>
      <w:pPr>
        <w:widowControl/>
        <w:spacing w:line="460" w:lineRule="atLeast"/>
        <w:jc w:val="left"/>
        <w:rPr>
          <w:rFonts w:ascii="ˎ̥" w:hAnsi="ˎ̥" w:cs="宋体"/>
          <w:color w:val="444444"/>
          <w:kern w:val="0"/>
          <w:sz w:val="24"/>
        </w:rPr>
      </w:pPr>
      <w:r>
        <w:rPr>
          <w:rFonts w:ascii="ˎ̥" w:hAnsi="ˎ̥" w:cs="宋体"/>
          <w:color w:val="444444"/>
          <w:kern w:val="0"/>
          <w:sz w:val="24"/>
        </w:rPr>
        <w:t>2、</w:t>
      </w:r>
      <w:r>
        <w:rPr>
          <w:rFonts w:hint="eastAsia" w:ascii="ˎ̥" w:hAnsi="ˎ̥" w:cs="宋体"/>
          <w:color w:val="444444"/>
          <w:kern w:val="0"/>
          <w:sz w:val="24"/>
        </w:rPr>
        <w:t>招标地址</w:t>
      </w:r>
      <w:r>
        <w:rPr>
          <w:rFonts w:ascii="ˎ̥" w:hAnsi="ˎ̥" w:cs="宋体"/>
          <w:color w:val="444444"/>
          <w:kern w:val="0"/>
          <w:sz w:val="24"/>
        </w:rPr>
        <w:t>：</w:t>
      </w:r>
      <w:r>
        <w:rPr>
          <w:rFonts w:hint="eastAsia" w:ascii="ˎ̥" w:hAnsi="ˎ̥" w:cs="宋体"/>
          <w:color w:val="444444"/>
          <w:kern w:val="0"/>
          <w:sz w:val="24"/>
        </w:rPr>
        <w:t>普陀区曹杨路2009弄68号1601室</w:t>
      </w:r>
    </w:p>
    <w:p>
      <w:pPr>
        <w:widowControl/>
        <w:spacing w:line="460" w:lineRule="atLeast"/>
        <w:jc w:val="left"/>
        <w:rPr>
          <w:rFonts w:ascii="ˎ̥" w:hAnsi="ˎ̥" w:cs="宋体"/>
          <w:color w:val="444444"/>
          <w:kern w:val="0"/>
          <w:sz w:val="24"/>
          <w:u w:val="single"/>
        </w:rPr>
      </w:pPr>
      <w:r>
        <w:rPr>
          <w:rFonts w:hint="eastAsia" w:ascii="ˎ̥" w:hAnsi="ˎ̥" w:cs="宋体"/>
          <w:color w:val="444444"/>
          <w:kern w:val="0"/>
          <w:sz w:val="24"/>
        </w:rPr>
        <w:t>3、项目名称：</w:t>
      </w:r>
      <w:r>
        <w:rPr>
          <w:rFonts w:hint="eastAsia" w:ascii="ˎ̥" w:hAnsi="ˎ̥" w:cs="宋体"/>
          <w:color w:val="FF0000"/>
          <w:kern w:val="0"/>
          <w:sz w:val="24"/>
          <w:u w:val="single"/>
        </w:rPr>
        <w:t xml:space="preserve"> </w:t>
      </w:r>
      <w:r>
        <w:rPr>
          <w:rFonts w:hint="eastAsia" w:ascii="宋体" w:hAnsi="宋体" w:cs="宋体"/>
          <w:color w:val="FF0000"/>
          <w:kern w:val="0"/>
          <w:sz w:val="24"/>
          <w:u w:val="single"/>
        </w:rPr>
        <w:t xml:space="preserve"> </w:t>
      </w:r>
      <w:r>
        <w:rPr>
          <w:rFonts w:hint="eastAsia" w:ascii="宋体" w:hAnsi="宋体"/>
          <w:bCs/>
          <w:color w:val="FF0000"/>
          <w:sz w:val="24"/>
          <w:u w:val="single"/>
          <w:lang w:eastAsia="zh-CN"/>
        </w:rPr>
        <w:t>杭州长龙领航城住宅项目户内（除</w:t>
      </w:r>
      <w:r>
        <w:rPr>
          <w:rFonts w:hint="eastAsia" w:ascii="宋体" w:hAnsi="宋体"/>
          <w:bCs/>
          <w:color w:val="FF0000"/>
          <w:sz w:val="24"/>
          <w:u w:val="single"/>
          <w:lang w:val="en-US" w:eastAsia="zh-CN"/>
        </w:rPr>
        <w:t>6#楼外</w:t>
      </w:r>
      <w:r>
        <w:rPr>
          <w:rFonts w:hint="eastAsia" w:ascii="宋体" w:hAnsi="宋体"/>
          <w:bCs/>
          <w:color w:val="FF0000"/>
          <w:sz w:val="24"/>
          <w:u w:val="single"/>
          <w:lang w:eastAsia="zh-CN"/>
        </w:rPr>
        <w:t>）五标段精装修工程</w:t>
      </w:r>
      <w:r>
        <w:rPr>
          <w:rFonts w:hint="eastAsia" w:ascii="宋体" w:hAnsi="宋体" w:cs="宋体"/>
          <w:color w:val="FF0000"/>
          <w:kern w:val="0"/>
          <w:sz w:val="24"/>
          <w:u w:val="single"/>
        </w:rPr>
        <w:t xml:space="preserve">  </w:t>
      </w:r>
    </w:p>
    <w:p>
      <w:pPr>
        <w:widowControl/>
        <w:spacing w:line="460" w:lineRule="atLeast"/>
        <w:jc w:val="left"/>
        <w:rPr>
          <w:rFonts w:ascii="ˎ̥" w:hAnsi="ˎ̥" w:cs="宋体"/>
          <w:color w:val="444444"/>
          <w:kern w:val="0"/>
          <w:sz w:val="24"/>
          <w:u w:val="single"/>
        </w:rPr>
      </w:pPr>
      <w:r>
        <w:rPr>
          <w:rFonts w:hint="eastAsia" w:ascii="ˎ̥" w:hAnsi="ˎ̥" w:cs="宋体"/>
          <w:color w:val="444444"/>
          <w:kern w:val="0"/>
          <w:sz w:val="24"/>
        </w:rPr>
        <w:t>4、项目地址：</w:t>
      </w:r>
      <w:r>
        <w:rPr>
          <w:rFonts w:hint="eastAsia" w:ascii="ˎ̥" w:hAnsi="ˎ̥" w:cs="宋体"/>
          <w:color w:val="FF0000"/>
          <w:kern w:val="0"/>
          <w:sz w:val="24"/>
          <w:u w:val="single"/>
        </w:rPr>
        <w:t xml:space="preserve"> </w:t>
      </w:r>
      <w:r>
        <w:rPr>
          <w:rFonts w:hint="eastAsia" w:ascii="宋体" w:hAnsi="宋体" w:cs="宋体"/>
          <w:color w:val="FF0000"/>
          <w:kern w:val="0"/>
          <w:sz w:val="24"/>
          <w:u w:val="single"/>
        </w:rPr>
        <w:t xml:space="preserve"> </w:t>
      </w:r>
      <w:r>
        <w:rPr>
          <w:rFonts w:hint="eastAsia" w:ascii="宋体" w:hAnsi="宋体" w:cs="宋体"/>
          <w:color w:val="FF0000"/>
          <w:kern w:val="0"/>
          <w:sz w:val="24"/>
          <w:u w:val="single"/>
          <w:lang w:eastAsia="zh-CN"/>
        </w:rPr>
        <w:t>杭州</w:t>
      </w:r>
      <w:r>
        <w:rPr>
          <w:rFonts w:hint="eastAsia" w:ascii="宋体" w:hAnsi="宋体" w:cs="宋体"/>
          <w:color w:val="FF0000"/>
          <w:kern w:val="0"/>
          <w:sz w:val="24"/>
          <w:u w:val="single"/>
        </w:rPr>
        <w:t xml:space="preserve">  </w:t>
      </w:r>
      <w:r>
        <w:rPr>
          <w:rFonts w:hint="eastAsia" w:ascii="ˎ̥" w:hAnsi="ˎ̥" w:cs="宋体"/>
          <w:color w:val="444444"/>
          <w:kern w:val="0"/>
          <w:sz w:val="24"/>
          <w:u w:val="single"/>
        </w:rPr>
        <w:t xml:space="preserve"> </w:t>
      </w:r>
      <w:r>
        <w:rPr>
          <w:rFonts w:hint="eastAsia" w:ascii="ˎ̥" w:hAnsi="ˎ̥" w:cs="宋体"/>
          <w:color w:val="FF0000"/>
          <w:kern w:val="0"/>
          <w:sz w:val="24"/>
          <w:u w:val="single"/>
        </w:rPr>
        <w:t xml:space="preserve"> </w:t>
      </w:r>
      <w:r>
        <w:rPr>
          <w:rFonts w:hint="eastAsia" w:ascii="宋体" w:hAnsi="宋体" w:cs="宋体"/>
          <w:color w:val="FF0000"/>
          <w:kern w:val="0"/>
          <w:sz w:val="24"/>
          <w:u w:val="single"/>
        </w:rPr>
        <w:t xml:space="preserve"> </w:t>
      </w:r>
    </w:p>
    <w:p>
      <w:pPr>
        <w:widowControl/>
        <w:spacing w:line="460" w:lineRule="atLeast"/>
        <w:jc w:val="left"/>
        <w:rPr>
          <w:rFonts w:ascii="宋体" w:hAnsi="宋体"/>
          <w:bCs/>
          <w:color w:val="000000"/>
          <w:sz w:val="24"/>
        </w:rPr>
      </w:pPr>
      <w:r>
        <w:rPr>
          <w:rFonts w:hint="eastAsia" w:ascii="宋体" w:hAnsi="宋体"/>
          <w:b/>
          <w:bCs/>
          <w:color w:val="000000"/>
          <w:sz w:val="24"/>
        </w:rPr>
        <w:t>2、招标范围</w:t>
      </w:r>
      <w:r>
        <w:rPr>
          <w:rFonts w:hint="eastAsia" w:ascii="宋体" w:hAnsi="宋体"/>
          <w:bCs/>
          <w:color w:val="000000"/>
          <w:sz w:val="24"/>
        </w:rPr>
        <w:t>：</w:t>
      </w:r>
      <w:r>
        <w:rPr>
          <w:rFonts w:hint="eastAsia" w:ascii="宋体" w:hAnsi="宋体"/>
          <w:bCs/>
          <w:color w:val="FF0000"/>
          <w:sz w:val="24"/>
          <w:u w:val="single"/>
        </w:rPr>
        <w:t xml:space="preserve">  </w:t>
      </w:r>
      <w:r>
        <w:rPr>
          <w:rFonts w:hint="eastAsia" w:ascii="宋体" w:hAnsi="宋体"/>
          <w:bCs/>
          <w:color w:val="FF0000"/>
          <w:sz w:val="24"/>
          <w:u w:val="single"/>
          <w:lang w:eastAsia="zh-CN"/>
        </w:rPr>
        <w:t>杭州长龙领航城住宅项目户内（除</w:t>
      </w:r>
      <w:r>
        <w:rPr>
          <w:rFonts w:hint="eastAsia" w:ascii="宋体" w:hAnsi="宋体"/>
          <w:bCs/>
          <w:color w:val="FF0000"/>
          <w:sz w:val="24"/>
          <w:u w:val="single"/>
          <w:lang w:val="en-US" w:eastAsia="zh-CN"/>
        </w:rPr>
        <w:t>6#楼外</w:t>
      </w:r>
      <w:r>
        <w:rPr>
          <w:rFonts w:hint="eastAsia" w:ascii="宋体" w:hAnsi="宋体"/>
          <w:bCs/>
          <w:color w:val="FF0000"/>
          <w:sz w:val="24"/>
          <w:u w:val="single"/>
          <w:lang w:eastAsia="zh-CN"/>
        </w:rPr>
        <w:t>）五标段精装修工程</w:t>
      </w:r>
      <w:r>
        <w:rPr>
          <w:rFonts w:hint="eastAsia" w:ascii="宋体" w:hAnsi="宋体"/>
          <w:bCs/>
          <w:color w:val="FF0000"/>
          <w:sz w:val="24"/>
          <w:u w:val="single"/>
        </w:rPr>
        <w:t xml:space="preserve"> </w:t>
      </w:r>
      <w:r>
        <w:rPr>
          <w:rFonts w:hint="eastAsia" w:ascii="宋体" w:hAnsi="宋体"/>
          <w:bCs/>
          <w:color w:val="FF0000"/>
          <w:sz w:val="24"/>
        </w:rPr>
        <w:t>项目的</w:t>
      </w:r>
      <w:r>
        <w:rPr>
          <w:rFonts w:hint="eastAsia" w:ascii="宋体" w:hAnsi="宋体"/>
          <w:bCs/>
          <w:color w:val="FF0000"/>
          <w:sz w:val="24"/>
          <w:u w:val="single"/>
        </w:rPr>
        <w:t xml:space="preserve">    </w:t>
      </w:r>
      <w:r>
        <w:rPr>
          <w:rFonts w:hint="eastAsia" w:ascii="宋体" w:hAnsi="宋体"/>
          <w:bCs/>
          <w:color w:val="FF0000"/>
          <w:sz w:val="24"/>
          <w:u w:val="single"/>
          <w:lang w:eastAsia="zh-CN"/>
        </w:rPr>
        <w:t>电线</w:t>
      </w:r>
      <w:r>
        <w:rPr>
          <w:rFonts w:hint="eastAsia" w:ascii="宋体" w:hAnsi="宋体"/>
          <w:bCs/>
          <w:color w:val="FF0000"/>
          <w:sz w:val="24"/>
          <w:u w:val="single"/>
        </w:rPr>
        <w:t xml:space="preserve">    </w:t>
      </w:r>
      <w:r>
        <w:rPr>
          <w:rFonts w:hint="eastAsia" w:ascii="宋体" w:hAnsi="宋体"/>
          <w:bCs/>
          <w:color w:val="000000"/>
          <w:sz w:val="24"/>
        </w:rPr>
        <w:t>。</w:t>
      </w:r>
    </w:p>
    <w:p>
      <w:pPr>
        <w:widowControl/>
        <w:spacing w:line="460" w:lineRule="atLeast"/>
        <w:jc w:val="left"/>
        <w:rPr>
          <w:rFonts w:ascii="宋体" w:hAnsi="宋体"/>
          <w:bCs/>
          <w:color w:val="000000"/>
          <w:sz w:val="24"/>
        </w:rPr>
      </w:pPr>
      <w:r>
        <w:rPr>
          <w:rFonts w:hint="eastAsia" w:ascii="宋体" w:hAnsi="宋体"/>
          <w:b/>
          <w:bCs/>
          <w:color w:val="000000"/>
          <w:sz w:val="24"/>
        </w:rPr>
        <w:t>3、投标单位资格：</w:t>
      </w:r>
      <w:r>
        <w:rPr>
          <w:rFonts w:hint="eastAsia" w:ascii="宋体" w:hAnsi="宋体"/>
          <w:bCs/>
          <w:color w:val="000000"/>
          <w:sz w:val="24"/>
        </w:rPr>
        <w:t>具体资格见本招标文件投标邀请函，满足此资格才能对本工程进行投标。投标单位必须承认和履行招标文件中的各项规定，并具有履行标的义务技术能力、财务能力以及其他国家规定的合同主体资格，资质资格。</w:t>
      </w:r>
      <w:r>
        <w:rPr>
          <w:rFonts w:hint="eastAsia" w:ascii="宋体" w:hAnsi="宋体"/>
          <w:b/>
          <w:bCs/>
          <w:color w:val="000000"/>
          <w:sz w:val="24"/>
        </w:rPr>
        <w:t>特别提醒各投标人，一旦通过招标人资格设审查的投标人，将在投标报价上具有同等地位，在详细评标过程中对投标人能力不再给于评判</w:t>
      </w:r>
      <w:r>
        <w:rPr>
          <w:rFonts w:hint="eastAsia" w:ascii="宋体" w:hAnsi="宋体"/>
          <w:bCs/>
          <w:color w:val="000000"/>
          <w:sz w:val="24"/>
        </w:rPr>
        <w:t>。</w:t>
      </w:r>
    </w:p>
    <w:p>
      <w:pPr>
        <w:widowControl/>
        <w:wordWrap w:val="0"/>
        <w:ind w:firstLine="482" w:firstLineChars="200"/>
        <w:jc w:val="left"/>
        <w:rPr>
          <w:rFonts w:ascii="宋体" w:hAnsi="宋体"/>
          <w:b/>
          <w:color w:val="000000"/>
          <w:sz w:val="24"/>
        </w:rPr>
      </w:pPr>
      <w:r>
        <w:rPr>
          <w:rFonts w:hint="eastAsia" w:ascii="宋体" w:hAnsi="宋体"/>
          <w:b/>
          <w:color w:val="000000"/>
          <w:sz w:val="24"/>
        </w:rPr>
        <w:t>4、投标费用投标单位为投标所发生的一切费用均由投标单位承担，包括投标书编制、寄(送)标书的费用。</w:t>
      </w:r>
    </w:p>
    <w:p>
      <w:pPr>
        <w:widowControl/>
        <w:wordWrap w:val="0"/>
        <w:ind w:firstLine="482" w:firstLineChars="200"/>
        <w:jc w:val="left"/>
        <w:rPr>
          <w:rFonts w:ascii="宋体" w:hAnsi="宋体"/>
          <w:b/>
          <w:color w:val="000000"/>
          <w:sz w:val="24"/>
        </w:rPr>
      </w:pPr>
      <w:r>
        <w:rPr>
          <w:rFonts w:hint="eastAsia" w:ascii="宋体" w:hAnsi="宋体"/>
          <w:b/>
          <w:color w:val="000000"/>
          <w:sz w:val="24"/>
        </w:rPr>
        <w:t>5、招标文件</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5.1招标文件包括：</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5.1.1投标单位须知</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5.1.2附件</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一、法人授权委托书(格式)</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二、投标函(格式)</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三、供应量汇总单</w:t>
      </w:r>
    </w:p>
    <w:p>
      <w:pPr>
        <w:widowControl/>
        <w:wordWrap w:val="0"/>
        <w:ind w:firstLine="480" w:firstLineChars="200"/>
        <w:jc w:val="left"/>
        <w:rPr>
          <w:rFonts w:ascii="宋体" w:hAnsi="宋体"/>
          <w:bCs/>
          <w:color w:val="000000"/>
          <w:sz w:val="24"/>
        </w:rPr>
      </w:pPr>
      <w:r>
        <w:rPr>
          <w:rFonts w:hint="eastAsia" w:ascii="宋体" w:hAnsi="宋体"/>
          <w:bCs/>
          <w:color w:val="000000"/>
          <w:sz w:val="24"/>
        </w:rPr>
        <w:t>5.2 投标单位应详细阅读招标文件中所有须知、格式、条款和要求。投标单位按招标文件要求提交全部资料或投标文件，若提交的资料未对招标文件作出全面的响应，那么投标单位将承担其风险，并根据第16和19款规定有可能导致投标文件被拒绝。</w:t>
      </w:r>
    </w:p>
    <w:p>
      <w:pPr>
        <w:widowControl/>
        <w:wordWrap w:val="0"/>
        <w:ind w:firstLine="482" w:firstLineChars="200"/>
        <w:jc w:val="left"/>
        <w:rPr>
          <w:rFonts w:ascii="宋体" w:hAnsi="宋体"/>
          <w:bCs/>
          <w:color w:val="000000"/>
          <w:sz w:val="24"/>
        </w:rPr>
      </w:pPr>
      <w:r>
        <w:rPr>
          <w:rFonts w:hint="eastAsia" w:ascii="宋体" w:hAnsi="宋体"/>
          <w:b/>
          <w:color w:val="000000"/>
          <w:sz w:val="24"/>
        </w:rPr>
        <w:t>6、投标文件的组成</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6.1投标单位准备的投标文件应包括以下几个部分：</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6.1.1授权委托书，格式见附件一；</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6.1.2投标函，格式见附件二；</w:t>
      </w:r>
    </w:p>
    <w:p>
      <w:pPr>
        <w:widowControl/>
        <w:wordWrap w:val="0"/>
        <w:ind w:firstLine="482" w:firstLineChars="200"/>
        <w:jc w:val="left"/>
        <w:rPr>
          <w:rFonts w:ascii="宋体" w:hAnsi="宋体"/>
          <w:bCs/>
          <w:color w:val="000000"/>
          <w:sz w:val="24"/>
        </w:rPr>
      </w:pPr>
      <w:r>
        <w:rPr>
          <w:rFonts w:hint="eastAsia" w:ascii="宋体" w:hAnsi="宋体" w:eastAsia="宋体" w:cs="宋体"/>
          <w:b/>
          <w:color w:val="000000"/>
          <w:sz w:val="24"/>
        </w:rPr>
        <w:t xml:space="preserve"> *</w:t>
      </w:r>
      <w:r>
        <w:rPr>
          <w:rFonts w:hint="eastAsia" w:ascii="宋体" w:hAnsi="宋体"/>
          <w:b/>
          <w:color w:val="000000"/>
          <w:sz w:val="24"/>
        </w:rPr>
        <w:t>6.1.3投标价格表，格式见附件三并注明价格组成和价格分析明细；</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6.2投标单位应充分理解招标文件中的全部内容，投标文件一经提出即表明投标单位已经充分理解，完全确认招标文件的全部内容。投标单位确认的投标文件具有法律效力，与招标单位任何人的口头协议不能影响投标文件的任何条款和内容。</w:t>
      </w:r>
    </w:p>
    <w:p>
      <w:pPr>
        <w:widowControl/>
        <w:wordWrap w:val="0"/>
        <w:ind w:firstLine="482" w:firstLineChars="200"/>
        <w:jc w:val="left"/>
        <w:rPr>
          <w:rFonts w:ascii="宋体" w:hAnsi="宋体"/>
          <w:b/>
          <w:color w:val="000000"/>
          <w:sz w:val="24"/>
        </w:rPr>
      </w:pPr>
      <w:r>
        <w:rPr>
          <w:rFonts w:hint="eastAsia" w:ascii="宋体" w:hAnsi="宋体"/>
          <w:b/>
          <w:color w:val="000000"/>
          <w:sz w:val="24"/>
        </w:rPr>
        <w:t>7、投标标书编写</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7.1投标单位应填写招标文件中提供的投标标书(格式)、全部附件、表格及其第8款所要求的文件。</w:t>
      </w:r>
    </w:p>
    <w:p>
      <w:pPr>
        <w:widowControl/>
        <w:wordWrap w:val="0"/>
        <w:ind w:firstLine="480" w:firstLineChars="200"/>
        <w:jc w:val="left"/>
        <w:rPr>
          <w:rFonts w:ascii="宋体" w:hAnsi="宋体"/>
          <w:bCs/>
          <w:color w:val="000000"/>
          <w:sz w:val="24"/>
        </w:rPr>
      </w:pPr>
      <w:r>
        <w:rPr>
          <w:rFonts w:hint="eastAsia" w:ascii="宋体" w:hAnsi="宋体"/>
          <w:bCs/>
          <w:color w:val="000000"/>
          <w:sz w:val="24"/>
        </w:rPr>
        <w:t>7.2投标单位应准备一份投标文件(一份正本)。</w:t>
      </w:r>
    </w:p>
    <w:p>
      <w:pPr>
        <w:widowControl/>
        <w:wordWrap w:val="0"/>
        <w:ind w:firstLine="480" w:firstLineChars="200"/>
        <w:jc w:val="left"/>
        <w:rPr>
          <w:rFonts w:ascii="宋体" w:hAnsi="宋体"/>
          <w:bCs/>
          <w:color w:val="000000"/>
          <w:sz w:val="24"/>
        </w:rPr>
      </w:pPr>
      <w:r>
        <w:rPr>
          <w:rFonts w:hint="eastAsia" w:ascii="宋体" w:hAnsi="宋体"/>
          <w:bCs/>
          <w:color w:val="000000"/>
          <w:sz w:val="24"/>
        </w:rPr>
        <w:t>7.3 投标文件须打印并由投标单位或经正式授权并对投标单位有约束力的人签字。后者须将“授权证书”以书面形式附在投标文件中。</w:t>
      </w:r>
    </w:p>
    <w:p>
      <w:pPr>
        <w:widowControl/>
        <w:wordWrap w:val="0"/>
        <w:ind w:firstLine="480" w:firstLineChars="200"/>
        <w:jc w:val="left"/>
        <w:rPr>
          <w:rFonts w:ascii="宋体" w:hAnsi="宋体"/>
          <w:bCs/>
          <w:color w:val="000000"/>
          <w:sz w:val="24"/>
        </w:rPr>
      </w:pPr>
      <w:r>
        <w:rPr>
          <w:rFonts w:hint="eastAsia" w:ascii="宋体" w:hAnsi="宋体"/>
          <w:bCs/>
          <w:color w:val="000000"/>
          <w:sz w:val="24"/>
        </w:rPr>
        <w:t>7.4投标文件中一般不允许有加行、涂抹或改字，若有修改须有签署投标文件人进行签字并加盖公章，否则视为无效的投标文件。</w:t>
      </w:r>
    </w:p>
    <w:p>
      <w:pPr>
        <w:widowControl/>
        <w:wordWrap w:val="0"/>
        <w:ind w:firstLine="480" w:firstLineChars="200"/>
        <w:jc w:val="left"/>
        <w:rPr>
          <w:rFonts w:ascii="宋体" w:hAnsi="宋体"/>
          <w:bCs/>
          <w:color w:val="000000"/>
          <w:sz w:val="24"/>
        </w:rPr>
      </w:pPr>
      <w:r>
        <w:rPr>
          <w:rFonts w:hint="eastAsia" w:ascii="宋体" w:hAnsi="宋体"/>
          <w:bCs/>
          <w:color w:val="000000"/>
          <w:sz w:val="24"/>
        </w:rPr>
        <w:t>7.5投标单位必须对招标文件中的技术条款和商务条款逐条作出响应，明确表示能否达到，对能达到的，应明确说明实施措施。</w:t>
      </w:r>
    </w:p>
    <w:p>
      <w:pPr>
        <w:widowControl/>
        <w:wordWrap w:val="0"/>
        <w:ind w:firstLine="480" w:firstLineChars="200"/>
        <w:jc w:val="left"/>
        <w:rPr>
          <w:rFonts w:ascii="宋体" w:hAnsi="宋体"/>
          <w:bCs/>
          <w:color w:val="000000"/>
          <w:sz w:val="24"/>
        </w:rPr>
      </w:pPr>
      <w:r>
        <w:rPr>
          <w:rFonts w:hint="eastAsia" w:ascii="宋体" w:hAnsi="宋体"/>
          <w:bCs/>
          <w:color w:val="000000"/>
          <w:sz w:val="24"/>
        </w:rPr>
        <w:t>7.6投标单位如对招标文件中的条款有增加、删除或更改，应在投标文件中清楚地注明，否则视为同意并遵守各项条款。</w:t>
      </w:r>
    </w:p>
    <w:p>
      <w:pPr>
        <w:widowControl/>
        <w:wordWrap w:val="0"/>
        <w:ind w:firstLine="482" w:firstLineChars="200"/>
        <w:jc w:val="left"/>
        <w:rPr>
          <w:rFonts w:ascii="宋体" w:hAnsi="宋体"/>
          <w:b/>
          <w:color w:val="000000"/>
          <w:sz w:val="24"/>
        </w:rPr>
      </w:pPr>
      <w:r>
        <w:rPr>
          <w:rFonts w:hint="eastAsia" w:ascii="宋体" w:hAnsi="宋体"/>
          <w:b/>
          <w:color w:val="000000"/>
          <w:sz w:val="24"/>
        </w:rPr>
        <w:t>8、投标价格</w:t>
      </w:r>
    </w:p>
    <w:p>
      <w:pPr>
        <w:widowControl/>
        <w:wordWrap w:val="0"/>
        <w:ind w:firstLine="480" w:firstLineChars="200"/>
        <w:jc w:val="left"/>
        <w:rPr>
          <w:rFonts w:ascii="宋体" w:hAnsi="宋体"/>
          <w:bCs/>
          <w:color w:val="000000"/>
          <w:sz w:val="24"/>
        </w:rPr>
      </w:pPr>
      <w:r>
        <w:rPr>
          <w:rFonts w:hint="eastAsia" w:ascii="宋体" w:hAnsi="宋体"/>
          <w:bCs/>
          <w:color w:val="000000"/>
          <w:sz w:val="24"/>
        </w:rPr>
        <w:t>8.1报价采用备注品牌、规格型号、质量标准等，该单价包括产品出厂单价，运输费用，包装，税金，利润等全部费用。</w:t>
      </w:r>
    </w:p>
    <w:p>
      <w:pPr>
        <w:widowControl/>
        <w:wordWrap w:val="0"/>
        <w:ind w:firstLine="482" w:firstLineChars="200"/>
        <w:jc w:val="left"/>
        <w:rPr>
          <w:rFonts w:ascii="宋体" w:hAnsi="宋体"/>
          <w:bCs/>
          <w:color w:val="000000"/>
          <w:sz w:val="24"/>
        </w:rPr>
      </w:pPr>
      <w:r>
        <w:rPr>
          <w:rFonts w:hint="eastAsia" w:ascii="宋体" w:hAnsi="宋体"/>
          <w:b/>
          <w:color w:val="000000"/>
          <w:sz w:val="24"/>
        </w:rPr>
        <w:t>9、投标货币</w:t>
      </w:r>
      <w:r>
        <w:rPr>
          <w:rFonts w:hint="eastAsia" w:ascii="宋体" w:hAnsi="宋体"/>
          <w:bCs/>
          <w:color w:val="000000"/>
          <w:sz w:val="24"/>
        </w:rPr>
        <w:t>:投标标书(格式)、投标价格表中的报价应用人民币表示。</w:t>
      </w:r>
    </w:p>
    <w:p>
      <w:pPr>
        <w:widowControl/>
        <w:wordWrap w:val="0"/>
        <w:ind w:firstLine="482" w:firstLineChars="200"/>
        <w:jc w:val="left"/>
        <w:rPr>
          <w:rFonts w:ascii="宋体" w:hAnsi="宋体"/>
          <w:bCs/>
          <w:color w:val="000000"/>
          <w:sz w:val="24"/>
        </w:rPr>
      </w:pPr>
      <w:r>
        <w:rPr>
          <w:rFonts w:hint="eastAsia" w:ascii="宋体" w:hAnsi="宋体"/>
          <w:b/>
          <w:color w:val="000000"/>
          <w:sz w:val="24"/>
        </w:rPr>
        <w:t>10、投标单位资格的声明文件</w:t>
      </w:r>
    </w:p>
    <w:p>
      <w:pPr>
        <w:widowControl/>
        <w:wordWrap w:val="0"/>
        <w:ind w:firstLine="480" w:firstLineChars="200"/>
        <w:jc w:val="left"/>
        <w:rPr>
          <w:rFonts w:ascii="宋体" w:hAnsi="宋体"/>
          <w:bCs/>
          <w:color w:val="000000"/>
          <w:sz w:val="24"/>
        </w:rPr>
      </w:pPr>
      <w:r>
        <w:rPr>
          <w:rFonts w:hint="eastAsia" w:ascii="宋体" w:hAnsi="宋体"/>
          <w:bCs/>
          <w:color w:val="000000"/>
          <w:sz w:val="24"/>
        </w:rPr>
        <w:t>10.1 作为投标文件的一部分，投标单位须提供证明其有资格进行投标和有能力履行合同的文件。</w:t>
      </w:r>
    </w:p>
    <w:p>
      <w:pPr>
        <w:widowControl/>
        <w:wordWrap w:val="0"/>
        <w:ind w:firstLine="480" w:firstLineChars="200"/>
        <w:jc w:val="left"/>
        <w:rPr>
          <w:rFonts w:ascii="宋体" w:hAnsi="宋体"/>
          <w:bCs/>
          <w:color w:val="000000"/>
          <w:sz w:val="24"/>
        </w:rPr>
      </w:pPr>
      <w:r>
        <w:rPr>
          <w:rFonts w:hint="eastAsia" w:ascii="宋体" w:hAnsi="宋体"/>
          <w:bCs/>
          <w:color w:val="000000"/>
          <w:sz w:val="24"/>
        </w:rPr>
        <w:t>10.2 投标单位提供的履行合同的资格声明文件应到达招标单位要求：</w:t>
      </w:r>
    </w:p>
    <w:p>
      <w:pPr>
        <w:widowControl/>
        <w:wordWrap w:val="0"/>
        <w:ind w:firstLine="480" w:firstLineChars="200"/>
        <w:jc w:val="left"/>
        <w:rPr>
          <w:rFonts w:ascii="宋体" w:hAnsi="宋体"/>
          <w:bCs/>
          <w:color w:val="000000"/>
          <w:sz w:val="24"/>
        </w:rPr>
      </w:pPr>
      <w:r>
        <w:rPr>
          <w:rFonts w:hint="eastAsia" w:ascii="宋体" w:hAnsi="宋体"/>
          <w:bCs/>
          <w:color w:val="000000"/>
          <w:sz w:val="24"/>
        </w:rPr>
        <w:t>10.2.1 投标单位具有履行合同所需的财务、技术和组织能力。</w:t>
      </w:r>
    </w:p>
    <w:p>
      <w:pPr>
        <w:widowControl/>
        <w:wordWrap w:val="0"/>
        <w:ind w:firstLine="480" w:firstLineChars="200"/>
        <w:jc w:val="left"/>
        <w:rPr>
          <w:rFonts w:ascii="宋体" w:hAnsi="宋体"/>
          <w:bCs/>
          <w:color w:val="000000"/>
          <w:sz w:val="24"/>
        </w:rPr>
      </w:pPr>
      <w:r>
        <w:rPr>
          <w:rFonts w:hint="eastAsia" w:ascii="宋体" w:hAnsi="宋体"/>
          <w:bCs/>
          <w:color w:val="000000"/>
          <w:sz w:val="24"/>
        </w:rPr>
        <w:t>10.2.2 投标单位有能力履行合同条款中和技术条件要求中规定的保养和售后服务等方面的内容。</w:t>
      </w:r>
    </w:p>
    <w:p>
      <w:pPr>
        <w:widowControl/>
        <w:wordWrap w:val="0"/>
        <w:ind w:firstLine="482" w:firstLineChars="200"/>
        <w:jc w:val="left"/>
        <w:rPr>
          <w:rFonts w:ascii="宋体" w:hAnsi="宋体"/>
          <w:bCs/>
          <w:color w:val="000000"/>
          <w:sz w:val="24"/>
        </w:rPr>
      </w:pPr>
      <w:r>
        <w:rPr>
          <w:rFonts w:hint="eastAsia" w:ascii="宋体" w:hAnsi="宋体"/>
          <w:b/>
          <w:color w:val="000000"/>
          <w:sz w:val="24"/>
        </w:rPr>
        <w:t>11、生产质量的合格性符合招标文件规定的声明条件</w:t>
      </w:r>
    </w:p>
    <w:p>
      <w:pPr>
        <w:widowControl/>
        <w:wordWrap w:val="0"/>
        <w:ind w:firstLine="480" w:firstLineChars="200"/>
        <w:jc w:val="left"/>
        <w:rPr>
          <w:rFonts w:ascii="宋体" w:hAnsi="宋体"/>
          <w:bCs/>
          <w:color w:val="000000"/>
          <w:sz w:val="24"/>
        </w:rPr>
      </w:pPr>
      <w:r>
        <w:rPr>
          <w:rFonts w:hint="eastAsia" w:ascii="宋体" w:hAnsi="宋体"/>
          <w:bCs/>
          <w:color w:val="000000"/>
          <w:sz w:val="24"/>
        </w:rPr>
        <w:t>11.1 作为投标文件的一部分，投标商须提交证明其生产质量的合格性并符合招标文件的声明文件。</w:t>
      </w:r>
    </w:p>
    <w:p>
      <w:pPr>
        <w:widowControl/>
        <w:wordWrap w:val="0"/>
        <w:ind w:firstLine="480" w:firstLineChars="200"/>
        <w:jc w:val="left"/>
        <w:rPr>
          <w:rFonts w:ascii="宋体" w:hAnsi="宋体"/>
          <w:bCs/>
          <w:color w:val="000000"/>
          <w:sz w:val="24"/>
        </w:rPr>
      </w:pPr>
      <w:r>
        <w:rPr>
          <w:rFonts w:hint="eastAsia" w:ascii="宋体" w:hAnsi="宋体"/>
          <w:bCs/>
          <w:color w:val="000000"/>
          <w:sz w:val="24"/>
        </w:rPr>
        <w:t>11.2 生产质量的合格性和辅助服务符合招标文件规定的声明文件可以是文字资料，图纸和数据，并须提供：</w:t>
      </w:r>
    </w:p>
    <w:p>
      <w:pPr>
        <w:widowControl/>
        <w:wordWrap w:val="0"/>
        <w:ind w:firstLine="480" w:firstLineChars="200"/>
        <w:jc w:val="left"/>
        <w:rPr>
          <w:rFonts w:ascii="宋体" w:hAnsi="宋体"/>
          <w:bCs/>
          <w:color w:val="000000"/>
          <w:sz w:val="24"/>
        </w:rPr>
      </w:pPr>
      <w:r>
        <w:rPr>
          <w:rFonts w:hint="eastAsia" w:ascii="宋体" w:hAnsi="宋体"/>
          <w:bCs/>
          <w:color w:val="000000"/>
          <w:sz w:val="24"/>
        </w:rPr>
        <w:t>11.2.1 产品的主要技术和性能特点的详细描述及相关样品。</w:t>
      </w:r>
    </w:p>
    <w:p>
      <w:pPr>
        <w:widowControl/>
        <w:wordWrap w:val="0"/>
        <w:ind w:firstLine="480" w:firstLineChars="200"/>
        <w:jc w:val="left"/>
        <w:rPr>
          <w:rFonts w:ascii="宋体" w:hAnsi="宋体"/>
          <w:bCs/>
          <w:color w:val="000000"/>
          <w:sz w:val="24"/>
        </w:rPr>
      </w:pPr>
      <w:r>
        <w:rPr>
          <w:rFonts w:hint="eastAsia" w:ascii="宋体" w:hAnsi="宋体"/>
          <w:bCs/>
          <w:color w:val="000000"/>
          <w:sz w:val="24"/>
        </w:rPr>
        <w:t>11.2.2 一份说明所有细节的清单。包括：采用材料的型号、规格、技术参数、技术条件、技术标准、相关检验报告。</w:t>
      </w:r>
    </w:p>
    <w:p>
      <w:pPr>
        <w:widowControl/>
        <w:wordWrap w:val="0"/>
        <w:ind w:firstLine="482" w:firstLineChars="200"/>
        <w:jc w:val="left"/>
        <w:rPr>
          <w:rFonts w:ascii="宋体" w:hAnsi="宋体"/>
          <w:bCs/>
          <w:color w:val="000000"/>
          <w:sz w:val="24"/>
        </w:rPr>
      </w:pPr>
      <w:r>
        <w:rPr>
          <w:rFonts w:hint="eastAsia" w:ascii="宋体" w:hAnsi="宋体"/>
          <w:b/>
          <w:color w:val="000000"/>
          <w:sz w:val="24"/>
        </w:rPr>
        <w:t>12、投标保证金</w:t>
      </w:r>
    </w:p>
    <w:p>
      <w:pPr>
        <w:widowControl/>
        <w:wordWrap w:val="0"/>
        <w:ind w:firstLine="480" w:firstLineChars="200"/>
        <w:jc w:val="left"/>
        <w:rPr>
          <w:rFonts w:ascii="宋体" w:hAnsi="宋体"/>
          <w:bCs/>
          <w:color w:val="000000"/>
          <w:sz w:val="24"/>
        </w:rPr>
      </w:pPr>
      <w:r>
        <w:rPr>
          <w:rFonts w:hint="eastAsia" w:ascii="宋体" w:hAnsi="宋体"/>
          <w:bCs/>
          <w:color w:val="000000"/>
          <w:sz w:val="24"/>
        </w:rPr>
        <w:t xml:space="preserve">        无投标保证金。</w:t>
      </w:r>
    </w:p>
    <w:p>
      <w:pPr>
        <w:widowControl/>
        <w:wordWrap w:val="0"/>
        <w:ind w:firstLine="482" w:firstLineChars="200"/>
        <w:jc w:val="left"/>
        <w:rPr>
          <w:rFonts w:ascii="宋体" w:hAnsi="宋体"/>
          <w:b/>
          <w:color w:val="000000"/>
          <w:sz w:val="24"/>
        </w:rPr>
      </w:pPr>
      <w:r>
        <w:rPr>
          <w:rFonts w:hint="eastAsia" w:ascii="宋体" w:hAnsi="宋体"/>
          <w:b/>
          <w:color w:val="000000"/>
          <w:sz w:val="24"/>
        </w:rPr>
        <w:t>13、投标有效期</w:t>
      </w:r>
    </w:p>
    <w:p>
      <w:pPr>
        <w:widowControl/>
        <w:wordWrap w:val="0"/>
        <w:ind w:firstLine="480" w:firstLineChars="200"/>
        <w:jc w:val="left"/>
        <w:rPr>
          <w:rFonts w:ascii="宋体" w:hAnsi="宋体"/>
          <w:bCs/>
          <w:color w:val="000000"/>
          <w:sz w:val="24"/>
        </w:rPr>
      </w:pPr>
      <w:r>
        <w:rPr>
          <w:rFonts w:hint="eastAsia" w:ascii="宋体" w:hAnsi="宋体"/>
          <w:bCs/>
          <w:color w:val="000000"/>
          <w:sz w:val="24"/>
        </w:rPr>
        <w:t>13.1自规定的开标之日起6天为投标有效期。</w:t>
      </w:r>
    </w:p>
    <w:p>
      <w:pPr>
        <w:widowControl/>
        <w:wordWrap w:val="0"/>
        <w:ind w:firstLine="480" w:firstLineChars="200"/>
        <w:jc w:val="left"/>
        <w:rPr>
          <w:rFonts w:ascii="宋体" w:hAnsi="宋体"/>
          <w:bCs/>
          <w:color w:val="000000"/>
          <w:sz w:val="24"/>
        </w:rPr>
      </w:pPr>
      <w:r>
        <w:rPr>
          <w:rFonts w:hint="eastAsia" w:ascii="宋体" w:hAnsi="宋体"/>
          <w:bCs/>
          <w:color w:val="000000"/>
          <w:sz w:val="24"/>
        </w:rPr>
        <w:t>13.2若遇特殊情况，业主方可于投标有效期满之前要求投标单位同意延长有效期。要求与答复均应为书面形式往来。</w:t>
      </w:r>
    </w:p>
    <w:p>
      <w:pPr>
        <w:widowControl/>
        <w:wordWrap w:val="0"/>
        <w:ind w:firstLine="482" w:firstLineChars="200"/>
        <w:jc w:val="left"/>
        <w:rPr>
          <w:rFonts w:ascii="宋体" w:hAnsi="宋体"/>
          <w:b/>
          <w:color w:val="000000"/>
          <w:sz w:val="24"/>
        </w:rPr>
      </w:pPr>
      <w:r>
        <w:rPr>
          <w:rFonts w:hint="eastAsia" w:ascii="宋体" w:hAnsi="宋体"/>
          <w:b/>
          <w:color w:val="000000"/>
          <w:sz w:val="24"/>
        </w:rPr>
        <w:t>14、投标文件的递交、密封和标记</w:t>
      </w:r>
    </w:p>
    <w:p>
      <w:pPr>
        <w:widowControl/>
        <w:wordWrap w:val="0"/>
        <w:ind w:firstLine="480" w:firstLineChars="200"/>
        <w:jc w:val="left"/>
        <w:rPr>
          <w:rFonts w:ascii="宋体" w:hAnsi="宋体"/>
          <w:bCs/>
          <w:color w:val="000000"/>
          <w:sz w:val="24"/>
        </w:rPr>
      </w:pPr>
      <w:r>
        <w:rPr>
          <w:rFonts w:hint="eastAsia" w:ascii="宋体" w:hAnsi="宋体"/>
          <w:bCs/>
          <w:color w:val="000000"/>
          <w:sz w:val="24"/>
        </w:rPr>
        <w:t>14.1 投标单位应将投标文件以信封密封。技术标，报价清单（商务标）分别单独密封</w:t>
      </w:r>
    </w:p>
    <w:p>
      <w:pPr>
        <w:widowControl/>
        <w:wordWrap w:val="0"/>
        <w:ind w:firstLine="480" w:firstLineChars="200"/>
        <w:jc w:val="left"/>
        <w:rPr>
          <w:rFonts w:ascii="宋体" w:hAnsi="宋体"/>
          <w:bCs/>
          <w:color w:val="000000"/>
          <w:sz w:val="24"/>
        </w:rPr>
      </w:pPr>
      <w:r>
        <w:rPr>
          <w:rFonts w:hint="eastAsia" w:ascii="宋体" w:hAnsi="宋体"/>
          <w:bCs/>
          <w:color w:val="000000"/>
          <w:sz w:val="24"/>
        </w:rPr>
        <w:t>14.2 信封应为投标专用信封。</w:t>
      </w:r>
    </w:p>
    <w:p>
      <w:pPr>
        <w:widowControl/>
        <w:wordWrap w:val="0"/>
        <w:ind w:firstLine="480" w:firstLineChars="200"/>
        <w:jc w:val="left"/>
        <w:rPr>
          <w:rFonts w:ascii="宋体" w:hAnsi="宋体"/>
          <w:bCs/>
          <w:color w:val="000000"/>
          <w:sz w:val="24"/>
        </w:rPr>
      </w:pPr>
      <w:r>
        <w:rPr>
          <w:rFonts w:hint="eastAsia" w:ascii="宋体" w:hAnsi="宋体"/>
          <w:bCs/>
          <w:color w:val="000000"/>
          <w:sz w:val="24"/>
        </w:rPr>
        <w:t>14.2.1 注明项目名称，规定的开标日期前“不准启封”字样。</w:t>
      </w:r>
    </w:p>
    <w:p>
      <w:pPr>
        <w:widowControl/>
        <w:wordWrap w:val="0"/>
        <w:ind w:firstLine="480" w:firstLineChars="200"/>
        <w:jc w:val="left"/>
        <w:rPr>
          <w:rFonts w:ascii="宋体" w:hAnsi="宋体"/>
          <w:bCs/>
          <w:color w:val="000000"/>
          <w:sz w:val="24"/>
        </w:rPr>
      </w:pPr>
      <w:r>
        <w:rPr>
          <w:rFonts w:hint="eastAsia" w:ascii="宋体" w:hAnsi="宋体"/>
          <w:bCs/>
          <w:color w:val="000000"/>
          <w:sz w:val="24"/>
        </w:rPr>
        <w:t>14.2.2 派人在规定时间内送至招标文件的指定地点。</w:t>
      </w:r>
    </w:p>
    <w:p>
      <w:pPr>
        <w:widowControl/>
        <w:wordWrap w:val="0"/>
        <w:ind w:firstLine="480" w:firstLineChars="200"/>
        <w:jc w:val="left"/>
        <w:rPr>
          <w:rFonts w:ascii="宋体" w:hAnsi="宋体"/>
          <w:bCs/>
          <w:color w:val="000000"/>
          <w:sz w:val="24"/>
        </w:rPr>
      </w:pPr>
      <w:r>
        <w:rPr>
          <w:rFonts w:hint="eastAsia" w:ascii="宋体" w:hAnsi="宋体"/>
          <w:bCs/>
          <w:color w:val="000000"/>
          <w:sz w:val="24"/>
        </w:rPr>
        <w:t>14.2.3 写明投标单位名称和地址。</w:t>
      </w:r>
    </w:p>
    <w:p>
      <w:pPr>
        <w:widowControl/>
        <w:wordWrap w:val="0"/>
        <w:ind w:firstLine="480" w:firstLineChars="200"/>
        <w:jc w:val="left"/>
        <w:rPr>
          <w:rFonts w:ascii="宋体" w:hAnsi="宋体"/>
          <w:bCs/>
          <w:color w:val="000000"/>
          <w:sz w:val="24"/>
        </w:rPr>
      </w:pPr>
      <w:r>
        <w:rPr>
          <w:rFonts w:hint="eastAsia" w:ascii="宋体" w:hAnsi="宋体"/>
          <w:bCs/>
          <w:color w:val="000000"/>
          <w:sz w:val="24"/>
        </w:rPr>
        <w:t>14.3 如果信封未按规定递交、密封和标注，业主方对投标文件的误寄或提前拆封不负责任，业主方可拒绝提前拆封的投标文件。</w:t>
      </w:r>
    </w:p>
    <w:p>
      <w:pPr>
        <w:widowControl/>
        <w:wordWrap w:val="0"/>
        <w:ind w:firstLine="482" w:firstLineChars="200"/>
        <w:jc w:val="left"/>
        <w:rPr>
          <w:rFonts w:ascii="宋体" w:hAnsi="宋体"/>
          <w:bCs/>
          <w:color w:val="000000"/>
          <w:sz w:val="24"/>
        </w:rPr>
      </w:pPr>
      <w:r>
        <w:rPr>
          <w:rFonts w:hint="eastAsia" w:ascii="宋体" w:hAnsi="宋体"/>
          <w:b/>
          <w:color w:val="000000"/>
          <w:sz w:val="24"/>
        </w:rPr>
        <w:t>15、提交投标文件的截止日期</w:t>
      </w:r>
    </w:p>
    <w:p>
      <w:pPr>
        <w:widowControl/>
        <w:wordWrap w:val="0"/>
        <w:ind w:firstLine="480" w:firstLineChars="200"/>
        <w:jc w:val="left"/>
        <w:rPr>
          <w:rFonts w:ascii="宋体" w:hAnsi="宋体"/>
          <w:bCs/>
          <w:color w:val="000000"/>
          <w:sz w:val="24"/>
        </w:rPr>
      </w:pPr>
      <w:r>
        <w:rPr>
          <w:rFonts w:hint="eastAsia" w:ascii="宋体" w:hAnsi="宋体"/>
          <w:bCs/>
          <w:color w:val="000000"/>
          <w:sz w:val="24"/>
        </w:rPr>
        <w:t>15.1 所有投标文件必须按招标方在招标文件中规定的时间内派人送交至开标现场。</w:t>
      </w:r>
    </w:p>
    <w:p>
      <w:pPr>
        <w:widowControl/>
        <w:wordWrap w:val="0"/>
        <w:ind w:firstLine="480" w:firstLineChars="200"/>
        <w:jc w:val="left"/>
        <w:rPr>
          <w:rFonts w:ascii="宋体" w:hAnsi="宋体"/>
          <w:bCs/>
          <w:color w:val="000000"/>
          <w:sz w:val="24"/>
        </w:rPr>
      </w:pPr>
      <w:r>
        <w:rPr>
          <w:rFonts w:hint="eastAsia" w:ascii="宋体" w:hAnsi="宋体"/>
          <w:bCs/>
          <w:color w:val="000000"/>
          <w:sz w:val="24"/>
        </w:rPr>
        <w:t>15.2 根据招标方拒绝任何迟到的投标文件。</w:t>
      </w:r>
    </w:p>
    <w:p>
      <w:pPr>
        <w:widowControl/>
        <w:wordWrap w:val="0"/>
        <w:ind w:firstLine="482" w:firstLineChars="200"/>
        <w:jc w:val="left"/>
        <w:rPr>
          <w:rFonts w:ascii="宋体" w:hAnsi="宋体"/>
          <w:b/>
          <w:color w:val="000000"/>
          <w:sz w:val="24"/>
        </w:rPr>
      </w:pPr>
      <w:r>
        <w:rPr>
          <w:rFonts w:hint="eastAsia" w:ascii="宋体" w:hAnsi="宋体"/>
          <w:b/>
          <w:color w:val="000000"/>
          <w:sz w:val="24"/>
        </w:rPr>
        <w:t>16、无效的投标</w:t>
      </w:r>
    </w:p>
    <w:p>
      <w:pPr>
        <w:widowControl/>
        <w:wordWrap w:val="0"/>
        <w:ind w:firstLine="480" w:firstLineChars="200"/>
        <w:jc w:val="left"/>
        <w:rPr>
          <w:rFonts w:ascii="宋体" w:hAnsi="宋体"/>
          <w:bCs/>
          <w:color w:val="000000"/>
          <w:sz w:val="24"/>
        </w:rPr>
      </w:pPr>
      <w:r>
        <w:rPr>
          <w:rFonts w:hint="eastAsia" w:ascii="宋体" w:hAnsi="宋体"/>
          <w:bCs/>
          <w:color w:val="000000"/>
          <w:sz w:val="24"/>
        </w:rPr>
        <w:t>16.1 投标文件未密封；</w:t>
      </w:r>
    </w:p>
    <w:p>
      <w:pPr>
        <w:widowControl/>
        <w:wordWrap w:val="0"/>
        <w:ind w:firstLine="480" w:firstLineChars="200"/>
        <w:jc w:val="left"/>
        <w:rPr>
          <w:rFonts w:ascii="宋体" w:hAnsi="宋体"/>
          <w:bCs/>
          <w:color w:val="000000"/>
          <w:sz w:val="24"/>
        </w:rPr>
      </w:pPr>
      <w:r>
        <w:rPr>
          <w:rFonts w:hint="eastAsia" w:ascii="宋体" w:hAnsi="宋体"/>
          <w:bCs/>
          <w:color w:val="000000"/>
          <w:sz w:val="24"/>
        </w:rPr>
        <w:t>16.2 投标文件或投标保证金未按时递交；</w:t>
      </w:r>
    </w:p>
    <w:p>
      <w:pPr>
        <w:widowControl/>
        <w:wordWrap w:val="0"/>
        <w:ind w:firstLine="480" w:firstLineChars="200"/>
        <w:jc w:val="left"/>
        <w:rPr>
          <w:rFonts w:ascii="宋体" w:hAnsi="宋体"/>
          <w:bCs/>
          <w:color w:val="000000"/>
          <w:sz w:val="24"/>
        </w:rPr>
      </w:pPr>
      <w:r>
        <w:rPr>
          <w:rFonts w:hint="eastAsia" w:ascii="宋体" w:hAnsi="宋体"/>
          <w:bCs/>
          <w:color w:val="000000"/>
          <w:sz w:val="24"/>
        </w:rPr>
        <w:t>16.3 未提供授权委托书；</w:t>
      </w:r>
    </w:p>
    <w:p>
      <w:pPr>
        <w:widowControl/>
        <w:wordWrap w:val="0"/>
        <w:ind w:firstLine="480" w:firstLineChars="200"/>
        <w:jc w:val="left"/>
        <w:rPr>
          <w:rFonts w:ascii="宋体" w:hAnsi="宋体"/>
          <w:bCs/>
          <w:color w:val="000000"/>
          <w:sz w:val="24"/>
        </w:rPr>
      </w:pPr>
      <w:r>
        <w:rPr>
          <w:rFonts w:hint="eastAsia" w:ascii="宋体" w:hAnsi="宋体"/>
          <w:bCs/>
          <w:color w:val="000000"/>
          <w:sz w:val="24"/>
        </w:rPr>
        <w:t>16.4 未提供投标函；</w:t>
      </w:r>
    </w:p>
    <w:p>
      <w:pPr>
        <w:widowControl/>
        <w:wordWrap w:val="0"/>
        <w:ind w:firstLine="480" w:firstLineChars="200"/>
        <w:jc w:val="left"/>
        <w:rPr>
          <w:rFonts w:ascii="宋体" w:hAnsi="宋体"/>
          <w:bCs/>
          <w:color w:val="000000"/>
          <w:sz w:val="24"/>
        </w:rPr>
      </w:pPr>
      <w:r>
        <w:rPr>
          <w:rFonts w:hint="eastAsia" w:ascii="宋体" w:hAnsi="宋体"/>
          <w:bCs/>
          <w:color w:val="000000"/>
          <w:sz w:val="24"/>
        </w:rPr>
        <w:t>16.5 投标文件未按规定加盖印章和签字；</w:t>
      </w:r>
    </w:p>
    <w:p>
      <w:pPr>
        <w:widowControl/>
        <w:wordWrap w:val="0"/>
        <w:ind w:firstLine="480" w:firstLineChars="200"/>
        <w:jc w:val="left"/>
        <w:rPr>
          <w:rFonts w:ascii="宋体" w:hAnsi="宋体"/>
          <w:bCs/>
          <w:color w:val="000000"/>
          <w:sz w:val="24"/>
        </w:rPr>
      </w:pPr>
      <w:r>
        <w:rPr>
          <w:rFonts w:hint="eastAsia" w:ascii="宋体" w:hAnsi="宋体"/>
          <w:bCs/>
          <w:color w:val="000000"/>
          <w:sz w:val="24"/>
        </w:rPr>
        <w:t>16.6 投标文件未按规定格式、内容填写；</w:t>
      </w:r>
    </w:p>
    <w:p>
      <w:pPr>
        <w:widowControl/>
        <w:wordWrap w:val="0"/>
        <w:ind w:firstLine="480" w:firstLineChars="200"/>
        <w:jc w:val="left"/>
        <w:rPr>
          <w:rFonts w:ascii="宋体" w:hAnsi="宋体"/>
          <w:bCs/>
          <w:color w:val="000000"/>
          <w:sz w:val="24"/>
        </w:rPr>
      </w:pPr>
      <w:r>
        <w:rPr>
          <w:rFonts w:hint="eastAsia" w:ascii="宋体" w:hAnsi="宋体"/>
          <w:bCs/>
          <w:color w:val="000000"/>
          <w:sz w:val="24"/>
        </w:rPr>
        <w:t>16.7 在招标文件中有两个以上报价，并未明确那个报价有效；</w:t>
      </w:r>
    </w:p>
    <w:p>
      <w:pPr>
        <w:widowControl/>
        <w:wordWrap w:val="0"/>
        <w:ind w:firstLine="480" w:firstLineChars="200"/>
        <w:jc w:val="left"/>
        <w:rPr>
          <w:rFonts w:ascii="宋体" w:hAnsi="宋体"/>
          <w:bCs/>
          <w:color w:val="000000"/>
          <w:sz w:val="24"/>
        </w:rPr>
      </w:pPr>
      <w:r>
        <w:rPr>
          <w:rFonts w:hint="eastAsia" w:ascii="宋体" w:hAnsi="宋体"/>
          <w:bCs/>
          <w:color w:val="000000"/>
          <w:sz w:val="24"/>
        </w:rPr>
        <w:t>16.8 电报报价；</w:t>
      </w:r>
    </w:p>
    <w:p>
      <w:pPr>
        <w:widowControl/>
        <w:wordWrap w:val="0"/>
        <w:ind w:firstLine="480" w:firstLineChars="200"/>
        <w:jc w:val="left"/>
        <w:rPr>
          <w:rFonts w:ascii="宋体" w:hAnsi="宋体"/>
          <w:bCs/>
          <w:color w:val="000000"/>
          <w:sz w:val="24"/>
        </w:rPr>
      </w:pPr>
      <w:r>
        <w:rPr>
          <w:rFonts w:hint="eastAsia" w:ascii="宋体" w:hAnsi="宋体"/>
          <w:bCs/>
          <w:color w:val="000000"/>
          <w:sz w:val="24"/>
        </w:rPr>
        <w:t>16.9 公开开标时，其它不符合招标文件要求的投标。</w:t>
      </w:r>
    </w:p>
    <w:p>
      <w:pPr>
        <w:widowControl/>
        <w:wordWrap w:val="0"/>
        <w:ind w:firstLine="482" w:firstLineChars="200"/>
        <w:jc w:val="left"/>
        <w:rPr>
          <w:rFonts w:ascii="宋体" w:hAnsi="宋体"/>
          <w:b/>
          <w:color w:val="000000"/>
          <w:sz w:val="24"/>
        </w:rPr>
      </w:pPr>
      <w:r>
        <w:rPr>
          <w:rFonts w:hint="eastAsia" w:ascii="宋体" w:hAnsi="宋体" w:eastAsia="宋体" w:cs="宋体"/>
          <w:b/>
          <w:color w:val="000000"/>
          <w:sz w:val="24"/>
        </w:rPr>
        <w:t>*</w:t>
      </w:r>
      <w:r>
        <w:rPr>
          <w:rFonts w:hint="eastAsia" w:ascii="宋体" w:hAnsi="宋体"/>
          <w:b/>
          <w:color w:val="000000"/>
          <w:sz w:val="24"/>
        </w:rPr>
        <w:t>16.10我司寻求合理价格，任何存在不合理竞争的低价和高价都视为废标，在议标过程中严禁出现</w:t>
      </w:r>
      <w:r>
        <w:rPr>
          <w:rFonts w:hint="eastAsia" w:ascii="宋体" w:hAnsi="宋体"/>
          <w:b/>
          <w:sz w:val="24"/>
        </w:rPr>
        <w:t>价格跳水现象，如若出现价格浮动上涨或下降20%</w:t>
      </w:r>
      <w:r>
        <w:rPr>
          <w:rFonts w:hint="eastAsia" w:ascii="宋体" w:hAnsi="宋体"/>
          <w:b/>
          <w:color w:val="000000"/>
          <w:sz w:val="24"/>
        </w:rPr>
        <w:t>，将直接除去此次参与资格，如若连续出现三次跳水现象将取消三个月的投标资格。</w:t>
      </w:r>
    </w:p>
    <w:p>
      <w:pPr>
        <w:widowControl/>
        <w:wordWrap w:val="0"/>
        <w:ind w:firstLine="482" w:firstLineChars="200"/>
        <w:jc w:val="left"/>
        <w:rPr>
          <w:rFonts w:ascii="宋体" w:hAnsi="宋体"/>
          <w:b/>
          <w:color w:val="000000"/>
          <w:sz w:val="24"/>
        </w:rPr>
      </w:pPr>
      <w:r>
        <w:rPr>
          <w:rFonts w:hint="eastAsia" w:ascii="宋体" w:hAnsi="宋体" w:eastAsia="宋体" w:cs="宋体"/>
          <w:b/>
          <w:color w:val="000000"/>
          <w:sz w:val="24"/>
        </w:rPr>
        <w:t>*</w:t>
      </w:r>
      <w:r>
        <w:rPr>
          <w:rFonts w:hint="eastAsia" w:ascii="宋体" w:hAnsi="宋体"/>
          <w:b/>
          <w:color w:val="000000"/>
          <w:sz w:val="24"/>
        </w:rPr>
        <w:t>16.11任何有暗箱操作的一经发现立即废标，并追究相应公司的责任，取消以后的参标资格，直接列入供应商黑名单。</w:t>
      </w:r>
    </w:p>
    <w:p>
      <w:pPr>
        <w:widowControl/>
        <w:wordWrap w:val="0"/>
        <w:ind w:firstLine="482" w:firstLineChars="200"/>
        <w:jc w:val="left"/>
        <w:rPr>
          <w:rFonts w:ascii="宋体" w:hAnsi="宋体"/>
          <w:b/>
          <w:color w:val="000000"/>
          <w:sz w:val="24"/>
        </w:rPr>
      </w:pPr>
      <w:r>
        <w:rPr>
          <w:rFonts w:hint="eastAsia" w:ascii="宋体" w:hAnsi="宋体"/>
          <w:b/>
          <w:color w:val="000000"/>
          <w:sz w:val="24"/>
        </w:rPr>
        <w:t>17、开标</w:t>
      </w:r>
    </w:p>
    <w:p>
      <w:pPr>
        <w:widowControl/>
        <w:wordWrap w:val="0"/>
        <w:ind w:firstLine="480" w:firstLineChars="200"/>
        <w:jc w:val="left"/>
        <w:rPr>
          <w:rFonts w:ascii="宋体" w:hAnsi="宋体"/>
          <w:bCs/>
          <w:color w:val="000000"/>
          <w:sz w:val="24"/>
        </w:rPr>
      </w:pPr>
      <w:r>
        <w:rPr>
          <w:rFonts w:hint="eastAsia" w:ascii="宋体" w:hAnsi="宋体"/>
          <w:bCs/>
          <w:color w:val="000000"/>
          <w:sz w:val="24"/>
        </w:rPr>
        <w:t>17.1 招标方将按招标文件投标邀请函中规定的时间和地点开标。</w:t>
      </w:r>
    </w:p>
    <w:p>
      <w:pPr>
        <w:widowControl/>
        <w:wordWrap w:val="0"/>
        <w:ind w:firstLine="480" w:firstLineChars="200"/>
        <w:jc w:val="left"/>
        <w:rPr>
          <w:rFonts w:ascii="宋体" w:hAnsi="宋体"/>
          <w:bCs/>
          <w:color w:val="000000"/>
          <w:sz w:val="24"/>
        </w:rPr>
      </w:pPr>
      <w:r>
        <w:rPr>
          <w:rFonts w:hint="eastAsia" w:ascii="宋体" w:hAnsi="宋体"/>
          <w:bCs/>
          <w:color w:val="000000"/>
          <w:sz w:val="24"/>
        </w:rPr>
        <w:t>17.2 招标方自行组织开标，查验投标文件的有效性，包括：</w:t>
      </w:r>
    </w:p>
    <w:p>
      <w:pPr>
        <w:widowControl/>
        <w:wordWrap w:val="0"/>
        <w:ind w:firstLine="480" w:firstLineChars="200"/>
        <w:jc w:val="left"/>
        <w:rPr>
          <w:rFonts w:ascii="宋体" w:hAnsi="宋体"/>
          <w:bCs/>
          <w:color w:val="000000"/>
          <w:sz w:val="24"/>
        </w:rPr>
      </w:pPr>
      <w:r>
        <w:rPr>
          <w:rFonts w:hint="eastAsia" w:ascii="宋体" w:hAnsi="宋体"/>
          <w:bCs/>
          <w:color w:val="000000"/>
          <w:sz w:val="24"/>
        </w:rPr>
        <w:t>17.2.1 检查投标文件的密封情况；</w:t>
      </w:r>
    </w:p>
    <w:p>
      <w:pPr>
        <w:widowControl/>
        <w:wordWrap w:val="0"/>
        <w:ind w:firstLine="480" w:firstLineChars="200"/>
        <w:jc w:val="left"/>
        <w:rPr>
          <w:rFonts w:ascii="宋体" w:hAnsi="宋体"/>
          <w:bCs/>
          <w:color w:val="000000"/>
          <w:sz w:val="24"/>
        </w:rPr>
      </w:pPr>
      <w:r>
        <w:rPr>
          <w:rFonts w:hint="eastAsia" w:ascii="宋体" w:hAnsi="宋体"/>
          <w:bCs/>
          <w:color w:val="000000"/>
          <w:sz w:val="24"/>
        </w:rPr>
        <w:t>17.2.2 检查是否按照招标文件要求提供了投标人法人授权委托书；</w:t>
      </w:r>
    </w:p>
    <w:p>
      <w:pPr>
        <w:widowControl/>
        <w:wordWrap w:val="0"/>
        <w:ind w:firstLine="480" w:firstLineChars="200"/>
        <w:jc w:val="left"/>
        <w:rPr>
          <w:rFonts w:ascii="宋体" w:hAnsi="宋体"/>
          <w:bCs/>
          <w:color w:val="000000"/>
          <w:sz w:val="24"/>
        </w:rPr>
      </w:pPr>
      <w:r>
        <w:rPr>
          <w:rFonts w:hint="eastAsia" w:ascii="宋体" w:hAnsi="宋体"/>
          <w:bCs/>
          <w:color w:val="000000"/>
          <w:sz w:val="24"/>
        </w:rPr>
        <w:t>17.2.3 检查是否按照招标文件要求提供了投标保证金；</w:t>
      </w:r>
    </w:p>
    <w:p>
      <w:pPr>
        <w:widowControl/>
        <w:wordWrap w:val="0"/>
        <w:ind w:firstLine="480" w:firstLineChars="200"/>
        <w:jc w:val="left"/>
        <w:rPr>
          <w:rFonts w:ascii="宋体" w:hAnsi="宋体"/>
          <w:bCs/>
          <w:color w:val="000000"/>
          <w:sz w:val="24"/>
        </w:rPr>
      </w:pPr>
      <w:r>
        <w:rPr>
          <w:rFonts w:hint="eastAsia" w:ascii="宋体" w:hAnsi="宋体"/>
          <w:bCs/>
          <w:color w:val="000000"/>
          <w:sz w:val="24"/>
        </w:rPr>
        <w:t>17.2.4 检查是否按照招标文件要求提供了投标函。</w:t>
      </w:r>
    </w:p>
    <w:p>
      <w:pPr>
        <w:widowControl/>
        <w:wordWrap w:val="0"/>
        <w:ind w:firstLine="480" w:firstLineChars="200"/>
        <w:jc w:val="left"/>
        <w:rPr>
          <w:rFonts w:ascii="宋体" w:hAnsi="宋体"/>
          <w:bCs/>
          <w:color w:val="000000"/>
          <w:sz w:val="24"/>
        </w:rPr>
      </w:pPr>
      <w:r>
        <w:rPr>
          <w:rFonts w:hint="eastAsia" w:ascii="宋体" w:hAnsi="宋体"/>
          <w:bCs/>
          <w:color w:val="000000"/>
          <w:sz w:val="24"/>
        </w:rPr>
        <w:t>17.2.5 宣布投标单位名称、总价等。</w:t>
      </w:r>
    </w:p>
    <w:p>
      <w:pPr>
        <w:widowControl/>
        <w:wordWrap w:val="0"/>
        <w:ind w:firstLine="482" w:firstLineChars="200"/>
        <w:jc w:val="left"/>
        <w:rPr>
          <w:rFonts w:ascii="宋体" w:hAnsi="宋体"/>
          <w:b/>
          <w:color w:val="000000"/>
          <w:sz w:val="24"/>
        </w:rPr>
      </w:pPr>
      <w:r>
        <w:rPr>
          <w:rFonts w:hint="eastAsia" w:ascii="宋体" w:hAnsi="宋体"/>
          <w:b/>
          <w:color w:val="000000"/>
          <w:sz w:val="24"/>
        </w:rPr>
        <w:t>18、对投标文件的评议</w:t>
      </w:r>
    </w:p>
    <w:p>
      <w:pPr>
        <w:widowControl/>
        <w:wordWrap w:val="0"/>
        <w:ind w:firstLine="480" w:firstLineChars="200"/>
        <w:jc w:val="left"/>
        <w:rPr>
          <w:rFonts w:ascii="宋体" w:hAnsi="宋体"/>
          <w:bCs/>
          <w:color w:val="000000"/>
          <w:sz w:val="24"/>
        </w:rPr>
      </w:pPr>
      <w:r>
        <w:rPr>
          <w:rFonts w:hint="eastAsia" w:ascii="宋体" w:hAnsi="宋体"/>
          <w:bCs/>
          <w:color w:val="000000"/>
          <w:sz w:val="24"/>
        </w:rPr>
        <w:t>18.1 初评，初评包括以下：</w:t>
      </w:r>
    </w:p>
    <w:p>
      <w:pPr>
        <w:widowControl/>
        <w:wordWrap w:val="0"/>
        <w:ind w:firstLine="480" w:firstLineChars="200"/>
        <w:jc w:val="left"/>
        <w:rPr>
          <w:rFonts w:ascii="宋体" w:hAnsi="宋体"/>
          <w:bCs/>
          <w:color w:val="000000"/>
          <w:sz w:val="24"/>
        </w:rPr>
      </w:pPr>
      <w:r>
        <w:rPr>
          <w:rFonts w:hint="eastAsia" w:ascii="宋体" w:hAnsi="宋体"/>
          <w:bCs/>
          <w:color w:val="000000"/>
          <w:sz w:val="24"/>
        </w:rPr>
        <w:t>18.1.1 检查投标报价是否按照招标文件规定的格式填写；</w:t>
      </w:r>
    </w:p>
    <w:p>
      <w:pPr>
        <w:widowControl/>
        <w:wordWrap w:val="0"/>
        <w:ind w:firstLine="480" w:firstLineChars="200"/>
        <w:jc w:val="left"/>
        <w:rPr>
          <w:rFonts w:ascii="宋体" w:hAnsi="宋体"/>
          <w:bCs/>
          <w:color w:val="000000"/>
          <w:sz w:val="24"/>
        </w:rPr>
      </w:pPr>
      <w:r>
        <w:rPr>
          <w:rFonts w:hint="eastAsia" w:ascii="宋体" w:hAnsi="宋体"/>
          <w:bCs/>
          <w:color w:val="000000"/>
          <w:sz w:val="24"/>
        </w:rPr>
        <w:t>18.1.2 检查投标报价是否具有授权代表签字或盖有投标人公章；</w:t>
      </w:r>
    </w:p>
    <w:p>
      <w:pPr>
        <w:widowControl/>
        <w:wordWrap w:val="0"/>
        <w:ind w:firstLine="480" w:firstLineChars="200"/>
        <w:jc w:val="left"/>
        <w:rPr>
          <w:rFonts w:ascii="宋体" w:hAnsi="宋体"/>
          <w:bCs/>
          <w:color w:val="000000"/>
          <w:sz w:val="24"/>
        </w:rPr>
      </w:pPr>
      <w:r>
        <w:rPr>
          <w:rFonts w:hint="eastAsia" w:ascii="宋体" w:hAnsi="宋体"/>
          <w:bCs/>
          <w:color w:val="000000"/>
          <w:sz w:val="24"/>
        </w:rPr>
        <w:t>18.1.3招标方在评标过程中认为有必要时可以对投标单位相关内容进行实地考察，并对投标书的相关情况予以核实；</w:t>
      </w:r>
    </w:p>
    <w:p>
      <w:pPr>
        <w:widowControl/>
        <w:wordWrap w:val="0"/>
        <w:ind w:firstLine="480" w:firstLineChars="200"/>
        <w:jc w:val="left"/>
        <w:rPr>
          <w:rFonts w:ascii="宋体" w:hAnsi="宋体"/>
          <w:bCs/>
          <w:color w:val="000000"/>
          <w:sz w:val="24"/>
        </w:rPr>
      </w:pPr>
      <w:r>
        <w:rPr>
          <w:rFonts w:hint="eastAsia" w:ascii="宋体" w:hAnsi="宋体"/>
          <w:bCs/>
          <w:color w:val="000000"/>
          <w:sz w:val="24"/>
        </w:rPr>
        <w:t>18.2招标方按第17款规定对被定为实质响应的投标进行详细评价。</w:t>
      </w:r>
    </w:p>
    <w:p>
      <w:pPr>
        <w:widowControl/>
        <w:wordWrap w:val="0"/>
        <w:ind w:firstLine="480" w:firstLineChars="200"/>
        <w:jc w:val="left"/>
        <w:rPr>
          <w:rFonts w:ascii="宋体" w:hAnsi="宋体"/>
          <w:bCs/>
          <w:color w:val="000000"/>
          <w:sz w:val="24"/>
        </w:rPr>
      </w:pPr>
      <w:r>
        <w:rPr>
          <w:rFonts w:hint="eastAsia" w:ascii="宋体" w:hAnsi="宋体"/>
          <w:bCs/>
          <w:color w:val="000000"/>
          <w:sz w:val="24"/>
        </w:rPr>
        <w:t>18.3中标单位的确定是根据报价、施工组织设计及其他工程保证措施各方面因素综合评定的结果。特别提醒各个投标人，投标人本身的能力只做为资格审查的内容，各个投标人在资格审查通过以后，将一同视仁，对候选人的排名将不产生任何影响。</w:t>
      </w:r>
    </w:p>
    <w:p>
      <w:pPr>
        <w:widowControl/>
        <w:wordWrap w:val="0"/>
        <w:ind w:firstLine="480" w:firstLineChars="200"/>
        <w:jc w:val="left"/>
        <w:rPr>
          <w:rFonts w:ascii="宋体" w:hAnsi="宋体"/>
          <w:bCs/>
          <w:color w:val="000000"/>
          <w:sz w:val="24"/>
        </w:rPr>
      </w:pPr>
      <w:r>
        <w:rPr>
          <w:rFonts w:hint="eastAsia" w:ascii="宋体" w:hAnsi="宋体"/>
          <w:bCs/>
          <w:color w:val="000000"/>
          <w:sz w:val="24"/>
        </w:rPr>
        <w:t>18.4 评标采用经评审的最低价法，最大限度的满足招标文件合理低价为为中标候选人。但对非中标单位未中标的原因招标方不予解释。</w:t>
      </w:r>
    </w:p>
    <w:p>
      <w:pPr>
        <w:widowControl/>
        <w:wordWrap w:val="0"/>
        <w:ind w:firstLine="482" w:firstLineChars="200"/>
        <w:jc w:val="left"/>
        <w:rPr>
          <w:rFonts w:ascii="宋体" w:hAnsi="宋体"/>
          <w:b/>
          <w:color w:val="000000"/>
          <w:sz w:val="24"/>
        </w:rPr>
      </w:pPr>
      <w:r>
        <w:rPr>
          <w:rFonts w:hint="eastAsia" w:ascii="宋体" w:hAnsi="宋体"/>
          <w:b/>
          <w:color w:val="000000"/>
          <w:sz w:val="24"/>
        </w:rPr>
        <w:t>19、投标文件的符合性审查</w:t>
      </w:r>
    </w:p>
    <w:p>
      <w:pPr>
        <w:widowControl/>
        <w:wordWrap w:val="0"/>
        <w:ind w:firstLine="480" w:firstLineChars="200"/>
        <w:jc w:val="left"/>
        <w:rPr>
          <w:rFonts w:ascii="宋体" w:hAnsi="宋体"/>
          <w:bCs/>
          <w:color w:val="000000"/>
          <w:sz w:val="24"/>
        </w:rPr>
      </w:pPr>
      <w:r>
        <w:rPr>
          <w:rFonts w:hint="eastAsia" w:ascii="宋体" w:hAnsi="宋体"/>
          <w:bCs/>
          <w:color w:val="000000"/>
          <w:sz w:val="24"/>
        </w:rPr>
        <w:t>19.1 开标后，将检查投标报价是否按照招标文件规定的格式填写，检查投标报价是否具有授权代表签字或盖有投标人公章，审查投标文件是否完整，是否有计算错误，要求的保证金是否已经提供，文件是否恰当地签署，投标文件是否符合规定。如果单价和总价有差异，以单价为准，并对总价进行修改。若数字和文字表示的金额之间有差异，以文字金额为准，并对数字做相应修改。如投标商不接受上述修改，招标方有权按14款规定采取相应措施。</w:t>
      </w:r>
    </w:p>
    <w:p>
      <w:pPr>
        <w:widowControl/>
        <w:wordWrap w:val="0"/>
        <w:ind w:firstLine="480" w:firstLineChars="200"/>
        <w:jc w:val="left"/>
        <w:rPr>
          <w:rFonts w:ascii="宋体" w:hAnsi="宋体"/>
          <w:bCs/>
          <w:color w:val="000000"/>
          <w:sz w:val="24"/>
        </w:rPr>
      </w:pPr>
      <w:r>
        <w:rPr>
          <w:rFonts w:hint="eastAsia" w:ascii="宋体" w:hAnsi="宋体"/>
          <w:bCs/>
          <w:color w:val="000000"/>
          <w:sz w:val="24"/>
        </w:rPr>
        <w:t>19.2 在对投标文件进行详细评议前，招标方将决定每一标是否对招标文件的要求作出了实质性的响应。</w:t>
      </w:r>
    </w:p>
    <w:p>
      <w:pPr>
        <w:widowControl/>
        <w:wordWrap w:val="0"/>
        <w:ind w:firstLine="480" w:firstLineChars="200"/>
        <w:jc w:val="left"/>
        <w:rPr>
          <w:rFonts w:ascii="宋体" w:hAnsi="宋体"/>
          <w:bCs/>
          <w:color w:val="000000"/>
          <w:sz w:val="24"/>
        </w:rPr>
      </w:pPr>
      <w:r>
        <w:rPr>
          <w:rFonts w:hint="eastAsia" w:ascii="宋体" w:hAnsi="宋体"/>
          <w:bCs/>
          <w:color w:val="000000"/>
          <w:sz w:val="24"/>
        </w:rPr>
        <w:t>19.3 实质性的响应系指投标文件符合招标文件的所有条款、条件及规定而没有重大偏离或保留权，技术上不响应，不再对商务进行评判。</w:t>
      </w:r>
    </w:p>
    <w:p>
      <w:pPr>
        <w:widowControl/>
        <w:wordWrap w:val="0"/>
        <w:ind w:firstLine="480" w:firstLineChars="200"/>
        <w:jc w:val="left"/>
        <w:rPr>
          <w:rFonts w:ascii="宋体" w:hAnsi="宋体"/>
          <w:bCs/>
          <w:color w:val="000000"/>
          <w:sz w:val="24"/>
        </w:rPr>
      </w:pPr>
      <w:r>
        <w:rPr>
          <w:rFonts w:hint="eastAsia" w:ascii="宋体" w:hAnsi="宋体"/>
          <w:bCs/>
          <w:color w:val="000000"/>
          <w:sz w:val="24"/>
        </w:rPr>
        <w:t>19.4 重大偏离或保留权系指实质上影响到合同项下的从承包范围、质量和性能，或指与招标文件有实质性不一致，限制了合同项下招标方的权力和投标商的义务。而该重大偏离或保留权将影响投标商的竞争地位(视作废标)。</w:t>
      </w:r>
    </w:p>
    <w:p>
      <w:pPr>
        <w:widowControl/>
        <w:wordWrap w:val="0"/>
        <w:ind w:firstLine="480" w:firstLineChars="200"/>
        <w:jc w:val="left"/>
        <w:rPr>
          <w:rFonts w:ascii="宋体" w:hAnsi="宋体"/>
          <w:bCs/>
          <w:color w:val="000000"/>
          <w:sz w:val="24"/>
        </w:rPr>
      </w:pPr>
      <w:r>
        <w:rPr>
          <w:rFonts w:hint="eastAsia" w:ascii="宋体" w:hAnsi="宋体"/>
          <w:bCs/>
          <w:color w:val="000000"/>
          <w:sz w:val="24"/>
        </w:rPr>
        <w:t>19.5 招标方决定投标文件的响应性是基于投标文件本身，而不依靠外部的补充证据。</w:t>
      </w:r>
    </w:p>
    <w:p>
      <w:pPr>
        <w:widowControl/>
        <w:wordWrap w:val="0"/>
        <w:ind w:firstLine="480" w:firstLineChars="200"/>
        <w:jc w:val="left"/>
        <w:rPr>
          <w:rFonts w:ascii="宋体" w:hAnsi="宋体"/>
          <w:bCs/>
          <w:color w:val="000000"/>
          <w:sz w:val="24"/>
        </w:rPr>
      </w:pPr>
      <w:r>
        <w:rPr>
          <w:rFonts w:hint="eastAsia" w:ascii="宋体" w:hAnsi="宋体"/>
          <w:bCs/>
          <w:color w:val="000000"/>
          <w:sz w:val="24"/>
        </w:rPr>
        <w:t>19.6 招标方将拒绝被定为非响应性的投标，投标商不能通过修正或撤销不符合之处而使其投标成为响应性投标。</w:t>
      </w:r>
    </w:p>
    <w:p>
      <w:pPr>
        <w:widowControl/>
        <w:wordWrap w:val="0"/>
        <w:ind w:firstLine="482" w:firstLineChars="200"/>
        <w:jc w:val="left"/>
        <w:rPr>
          <w:rFonts w:ascii="宋体" w:hAnsi="宋体"/>
          <w:b/>
          <w:color w:val="000000"/>
          <w:sz w:val="24"/>
        </w:rPr>
      </w:pPr>
      <w:r>
        <w:rPr>
          <w:rFonts w:hint="eastAsia" w:ascii="宋体" w:hAnsi="宋体"/>
          <w:b/>
          <w:color w:val="000000"/>
          <w:sz w:val="24"/>
        </w:rPr>
        <w:t>20、对投标文件的详细评议</w:t>
      </w:r>
    </w:p>
    <w:p>
      <w:pPr>
        <w:widowControl/>
        <w:wordWrap w:val="0"/>
        <w:ind w:firstLine="480" w:firstLineChars="200"/>
        <w:jc w:val="left"/>
        <w:rPr>
          <w:rFonts w:ascii="宋体" w:hAnsi="宋体"/>
          <w:bCs/>
          <w:color w:val="000000"/>
          <w:sz w:val="24"/>
        </w:rPr>
      </w:pPr>
      <w:r>
        <w:rPr>
          <w:rFonts w:hint="eastAsia" w:ascii="宋体" w:hAnsi="宋体"/>
          <w:bCs/>
          <w:color w:val="000000"/>
          <w:sz w:val="24"/>
        </w:rPr>
        <w:t>20.1招标方将按第19款规定对被定为实质响应的投标进行评标。</w:t>
      </w:r>
    </w:p>
    <w:p>
      <w:pPr>
        <w:widowControl/>
        <w:wordWrap w:val="0"/>
        <w:ind w:firstLine="480" w:firstLineChars="200"/>
        <w:jc w:val="left"/>
        <w:rPr>
          <w:rFonts w:ascii="宋体" w:hAnsi="宋体"/>
          <w:bCs/>
          <w:color w:val="000000"/>
          <w:sz w:val="24"/>
        </w:rPr>
      </w:pPr>
      <w:r>
        <w:rPr>
          <w:rFonts w:hint="eastAsia" w:ascii="宋体" w:hAnsi="宋体"/>
          <w:bCs/>
          <w:color w:val="000000"/>
          <w:sz w:val="24"/>
        </w:rPr>
        <w:t>20.2 评标是招标方的责任和权力，为集思广益、公平竞争，招标方将邀请有关部门和有关人员组成评标小组。</w:t>
      </w:r>
    </w:p>
    <w:p>
      <w:pPr>
        <w:widowControl/>
        <w:wordWrap w:val="0"/>
        <w:ind w:firstLine="480" w:firstLineChars="200"/>
        <w:jc w:val="left"/>
        <w:rPr>
          <w:rFonts w:ascii="宋体" w:hAnsi="宋体"/>
          <w:bCs/>
          <w:color w:val="000000"/>
          <w:sz w:val="24"/>
        </w:rPr>
      </w:pPr>
      <w:r>
        <w:rPr>
          <w:rFonts w:hint="eastAsia" w:ascii="宋体" w:hAnsi="宋体"/>
          <w:bCs/>
          <w:color w:val="000000"/>
          <w:sz w:val="24"/>
        </w:rPr>
        <w:t>20.3 招标方在评标时除考虑投标价格和服务外，还将考虑以下因素：</w:t>
      </w:r>
    </w:p>
    <w:p>
      <w:pPr>
        <w:widowControl/>
        <w:wordWrap w:val="0"/>
        <w:ind w:firstLine="480" w:firstLineChars="200"/>
        <w:jc w:val="left"/>
        <w:rPr>
          <w:rFonts w:ascii="宋体" w:hAnsi="宋体"/>
          <w:bCs/>
          <w:color w:val="000000"/>
          <w:sz w:val="24"/>
        </w:rPr>
      </w:pPr>
      <w:r>
        <w:rPr>
          <w:rFonts w:hint="eastAsia" w:ascii="宋体" w:hAnsi="宋体"/>
          <w:bCs/>
          <w:color w:val="000000"/>
          <w:sz w:val="24"/>
        </w:rPr>
        <w:t>20.3.1中标以后所能提供的优惠条件。</w:t>
      </w:r>
    </w:p>
    <w:p>
      <w:pPr>
        <w:widowControl/>
        <w:wordWrap w:val="0"/>
        <w:ind w:firstLine="480" w:firstLineChars="200"/>
        <w:jc w:val="left"/>
        <w:rPr>
          <w:rFonts w:ascii="宋体" w:hAnsi="宋体"/>
          <w:bCs/>
          <w:color w:val="000000"/>
          <w:sz w:val="24"/>
        </w:rPr>
      </w:pPr>
      <w:r>
        <w:rPr>
          <w:rFonts w:hint="eastAsia" w:ascii="宋体" w:hAnsi="宋体"/>
          <w:bCs/>
          <w:color w:val="000000"/>
          <w:sz w:val="24"/>
        </w:rPr>
        <w:t>20.3.2 所采取的技术措施是否满足技术条件要求。</w:t>
      </w:r>
    </w:p>
    <w:p>
      <w:pPr>
        <w:widowControl/>
        <w:wordWrap w:val="0"/>
        <w:ind w:firstLine="480" w:firstLineChars="200"/>
        <w:jc w:val="left"/>
        <w:rPr>
          <w:rFonts w:ascii="宋体" w:hAnsi="宋体"/>
          <w:bCs/>
          <w:color w:val="000000"/>
          <w:sz w:val="24"/>
        </w:rPr>
      </w:pPr>
      <w:r>
        <w:rPr>
          <w:rFonts w:hint="eastAsia" w:ascii="宋体" w:hAnsi="宋体"/>
          <w:bCs/>
          <w:color w:val="000000"/>
          <w:sz w:val="24"/>
        </w:rPr>
        <w:t>20.4 中标商的确定是根据评标标准所列各方面因素综合评定的结果。</w:t>
      </w:r>
    </w:p>
    <w:p>
      <w:pPr>
        <w:widowControl/>
        <w:wordWrap w:val="0"/>
        <w:ind w:firstLine="480" w:firstLineChars="200"/>
        <w:jc w:val="left"/>
        <w:rPr>
          <w:rFonts w:ascii="宋体" w:hAnsi="宋体"/>
          <w:bCs/>
          <w:color w:val="000000"/>
          <w:sz w:val="24"/>
        </w:rPr>
      </w:pPr>
      <w:r>
        <w:rPr>
          <w:rFonts w:hint="eastAsia" w:ascii="宋体" w:hAnsi="宋体"/>
          <w:bCs/>
          <w:color w:val="000000"/>
          <w:sz w:val="24"/>
        </w:rPr>
        <w:t>20.5 原则上在商务和技术同等条件下报价最低的投标商中标，但对非中标单位未中标的原因招标方不予解释。</w:t>
      </w:r>
    </w:p>
    <w:p>
      <w:pPr>
        <w:widowControl/>
        <w:wordWrap w:val="0"/>
        <w:ind w:firstLine="482" w:firstLineChars="200"/>
        <w:jc w:val="left"/>
        <w:rPr>
          <w:rFonts w:ascii="宋体" w:hAnsi="宋体"/>
          <w:bCs/>
          <w:color w:val="000000"/>
          <w:sz w:val="24"/>
        </w:rPr>
      </w:pPr>
      <w:r>
        <w:rPr>
          <w:rFonts w:hint="eastAsia" w:ascii="宋体" w:hAnsi="宋体"/>
          <w:b/>
          <w:color w:val="000000"/>
          <w:sz w:val="24"/>
        </w:rPr>
        <w:t>21、投标文件的澄清</w:t>
      </w:r>
    </w:p>
    <w:p>
      <w:pPr>
        <w:widowControl/>
        <w:wordWrap w:val="0"/>
        <w:ind w:firstLine="480" w:firstLineChars="200"/>
        <w:jc w:val="left"/>
        <w:rPr>
          <w:rFonts w:ascii="宋体" w:hAnsi="宋体"/>
          <w:bCs/>
          <w:color w:val="000000"/>
          <w:sz w:val="24"/>
        </w:rPr>
      </w:pPr>
      <w:r>
        <w:rPr>
          <w:rFonts w:hint="eastAsia" w:ascii="宋体" w:hAnsi="宋体"/>
          <w:bCs/>
          <w:color w:val="000000"/>
          <w:sz w:val="24"/>
        </w:rPr>
        <w:t>21.1 为有助于投标文件的审查，招标方有权要求投标商以书面形式对其投标文件进行澄清。</w:t>
      </w:r>
    </w:p>
    <w:p>
      <w:pPr>
        <w:widowControl/>
        <w:wordWrap w:val="0"/>
        <w:ind w:firstLine="480" w:firstLineChars="200"/>
        <w:jc w:val="left"/>
        <w:rPr>
          <w:rFonts w:ascii="宋体" w:hAnsi="宋体"/>
          <w:bCs/>
          <w:color w:val="000000"/>
          <w:sz w:val="24"/>
        </w:rPr>
      </w:pPr>
      <w:r>
        <w:rPr>
          <w:rFonts w:hint="eastAsia" w:ascii="宋体" w:hAnsi="宋体"/>
          <w:bCs/>
          <w:color w:val="000000"/>
          <w:sz w:val="24"/>
        </w:rPr>
        <w:t>21.2澄清的书面资料必须经授权代表签字后方为有效，与投标资料具有同等的法律效应。</w:t>
      </w:r>
    </w:p>
    <w:p>
      <w:pPr>
        <w:widowControl/>
        <w:wordWrap w:val="0"/>
        <w:ind w:firstLine="482" w:firstLineChars="200"/>
        <w:jc w:val="left"/>
        <w:rPr>
          <w:rFonts w:ascii="宋体" w:hAnsi="宋体"/>
          <w:b/>
          <w:color w:val="000000"/>
          <w:sz w:val="24"/>
        </w:rPr>
      </w:pPr>
      <w:r>
        <w:rPr>
          <w:rFonts w:hint="eastAsia" w:ascii="宋体" w:hAnsi="宋体"/>
          <w:b/>
          <w:color w:val="000000"/>
          <w:sz w:val="24"/>
        </w:rPr>
        <w:t>22、保密原则</w:t>
      </w:r>
    </w:p>
    <w:p>
      <w:pPr>
        <w:widowControl/>
        <w:wordWrap w:val="0"/>
        <w:ind w:firstLine="480" w:firstLineChars="200"/>
        <w:jc w:val="left"/>
        <w:rPr>
          <w:rFonts w:ascii="宋体" w:hAnsi="宋体"/>
          <w:bCs/>
          <w:color w:val="000000"/>
          <w:sz w:val="24"/>
        </w:rPr>
      </w:pPr>
      <w:r>
        <w:rPr>
          <w:rFonts w:hint="eastAsia" w:ascii="宋体" w:hAnsi="宋体"/>
          <w:bCs/>
          <w:color w:val="000000"/>
          <w:sz w:val="24"/>
        </w:rPr>
        <w:t>22.1 从开标日起到授予合同时止，有关投标文件的审查、澄清、评议以及有关授予合同的意向等一切情况都不得透露给投标商或与上述评审工作无关的人员。</w:t>
      </w:r>
    </w:p>
    <w:p>
      <w:pPr>
        <w:widowControl/>
        <w:wordWrap w:val="0"/>
        <w:ind w:firstLine="480" w:firstLineChars="200"/>
        <w:jc w:val="left"/>
        <w:rPr>
          <w:rFonts w:ascii="宋体" w:hAnsi="宋体"/>
          <w:bCs/>
          <w:color w:val="000000"/>
          <w:sz w:val="24"/>
        </w:rPr>
      </w:pPr>
      <w:r>
        <w:rPr>
          <w:rFonts w:hint="eastAsia" w:ascii="宋体" w:hAnsi="宋体"/>
          <w:bCs/>
          <w:color w:val="000000"/>
          <w:sz w:val="24"/>
        </w:rPr>
        <w:t>22.2 投标商以任何办法去影响招标方进行投标评议或授予合同工作的行为，将导致其投标被废除。</w:t>
      </w:r>
    </w:p>
    <w:p>
      <w:pPr>
        <w:widowControl/>
        <w:wordWrap w:val="0"/>
        <w:ind w:firstLine="480" w:firstLineChars="200"/>
        <w:jc w:val="left"/>
        <w:rPr>
          <w:rFonts w:ascii="宋体" w:hAnsi="宋体"/>
          <w:bCs/>
          <w:color w:val="000000"/>
          <w:sz w:val="24"/>
        </w:rPr>
      </w:pPr>
      <w:r>
        <w:rPr>
          <w:rFonts w:hint="eastAsia" w:ascii="宋体" w:hAnsi="宋体"/>
          <w:bCs/>
          <w:color w:val="000000"/>
          <w:sz w:val="24"/>
        </w:rPr>
        <w:t>23、中标通知</w:t>
      </w:r>
    </w:p>
    <w:p>
      <w:pPr>
        <w:widowControl/>
        <w:wordWrap w:val="0"/>
        <w:ind w:firstLine="480" w:firstLineChars="200"/>
        <w:jc w:val="left"/>
        <w:rPr>
          <w:rFonts w:ascii="宋体" w:hAnsi="宋体"/>
          <w:bCs/>
          <w:color w:val="000000"/>
          <w:sz w:val="24"/>
        </w:rPr>
      </w:pPr>
      <w:r>
        <w:rPr>
          <w:rFonts w:hint="eastAsia" w:ascii="宋体" w:hAnsi="宋体"/>
          <w:bCs/>
          <w:color w:val="000000"/>
          <w:sz w:val="24"/>
        </w:rPr>
        <w:t>23.1 招标文件有效期满前，招标方将书面通知中标商其投标被接受。</w:t>
      </w:r>
    </w:p>
    <w:p>
      <w:pPr>
        <w:widowControl/>
        <w:wordWrap w:val="0"/>
        <w:ind w:firstLine="480" w:firstLineChars="200"/>
        <w:jc w:val="left"/>
        <w:rPr>
          <w:rFonts w:ascii="宋体" w:hAnsi="宋体"/>
          <w:bCs/>
          <w:color w:val="000000"/>
          <w:sz w:val="24"/>
        </w:rPr>
      </w:pPr>
      <w:r>
        <w:rPr>
          <w:rFonts w:hint="eastAsia" w:ascii="宋体" w:hAnsi="宋体"/>
          <w:bCs/>
          <w:color w:val="000000"/>
          <w:sz w:val="24"/>
        </w:rPr>
        <w:t>23.2 在向中标商发出中标通知书后，招标方将通知落选的投标商其投标未被接受，退还其投标保证金。</w:t>
      </w:r>
    </w:p>
    <w:p>
      <w:pPr>
        <w:widowControl/>
        <w:wordWrap w:val="0"/>
        <w:ind w:firstLine="480" w:firstLineChars="200"/>
        <w:jc w:val="left"/>
        <w:rPr>
          <w:rFonts w:ascii="宋体" w:hAnsi="宋体"/>
          <w:bCs/>
          <w:color w:val="000000"/>
          <w:sz w:val="24"/>
        </w:rPr>
      </w:pPr>
      <w:r>
        <w:rPr>
          <w:rFonts w:hint="eastAsia" w:ascii="宋体" w:hAnsi="宋体"/>
          <w:bCs/>
          <w:color w:val="000000"/>
          <w:sz w:val="24"/>
        </w:rPr>
        <w:t>23.3 中标通知书将构成合同的成立。</w:t>
      </w:r>
    </w:p>
    <w:p>
      <w:pPr>
        <w:widowControl/>
        <w:wordWrap w:val="0"/>
        <w:ind w:firstLine="482" w:firstLineChars="200"/>
        <w:jc w:val="left"/>
        <w:rPr>
          <w:rFonts w:ascii="宋体" w:hAnsi="宋体"/>
          <w:bCs/>
          <w:color w:val="000000"/>
          <w:sz w:val="24"/>
        </w:rPr>
      </w:pPr>
      <w:r>
        <w:rPr>
          <w:rFonts w:hint="eastAsia" w:ascii="宋体" w:hAnsi="宋体"/>
          <w:b/>
          <w:color w:val="000000"/>
          <w:sz w:val="24"/>
        </w:rPr>
        <w:t>24、签订合同</w:t>
      </w:r>
    </w:p>
    <w:p>
      <w:pPr>
        <w:widowControl/>
        <w:wordWrap w:val="0"/>
        <w:ind w:firstLine="480" w:firstLineChars="200"/>
        <w:jc w:val="left"/>
        <w:rPr>
          <w:rFonts w:ascii="宋体" w:hAnsi="宋体"/>
          <w:bCs/>
          <w:color w:val="000000"/>
          <w:sz w:val="24"/>
        </w:rPr>
      </w:pPr>
      <w:r>
        <w:rPr>
          <w:rFonts w:hint="eastAsia" w:ascii="宋体" w:hAnsi="宋体"/>
          <w:bCs/>
          <w:color w:val="000000"/>
          <w:sz w:val="24"/>
        </w:rPr>
        <w:t>中标商在接到中标通知后，必须在中标通知规定的时间内，准时派授权代表到指定地点与招标方按中标文件规定的合同格式签订合同，否则按自动弃权处理。</w:t>
      </w:r>
    </w:p>
    <w:p>
      <w:pPr>
        <w:widowControl/>
        <w:numPr>
          <w:ilvl w:val="0"/>
          <w:numId w:val="1"/>
        </w:numPr>
        <w:wordWrap w:val="0"/>
        <w:ind w:firstLine="482" w:firstLineChars="200"/>
        <w:jc w:val="left"/>
        <w:rPr>
          <w:rFonts w:ascii="宋体" w:hAnsi="宋体"/>
          <w:b/>
          <w:color w:val="000000"/>
          <w:sz w:val="24"/>
        </w:rPr>
      </w:pPr>
      <w:r>
        <w:rPr>
          <w:rFonts w:hint="eastAsia" w:ascii="宋体" w:hAnsi="宋体"/>
          <w:b/>
          <w:color w:val="000000"/>
          <w:sz w:val="24"/>
        </w:rPr>
        <w:t>评标标准请参阅本相关须知。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80D3"/>
    <w:multiLevelType w:val="singleLevel"/>
    <w:tmpl w:val="583280D3"/>
    <w:lvl w:ilvl="0" w:tentative="0">
      <w:start w:val="2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436D38"/>
    <w:rsid w:val="00232FF8"/>
    <w:rsid w:val="00D62393"/>
    <w:rsid w:val="356004D7"/>
    <w:rsid w:val="408D2848"/>
    <w:rsid w:val="48436D38"/>
    <w:rsid w:val="545E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0"/>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614</Words>
  <Characters>3501</Characters>
  <Lines>29</Lines>
  <Paragraphs>8</Paragraphs>
  <TotalTime>1</TotalTime>
  <ScaleCrop>false</ScaleCrop>
  <LinksUpToDate>false</LinksUpToDate>
  <CharactersWithSpaces>4107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2018-07-18T00:57:00Z</dcterms:created>
  <dc:creator>L:涵</dc:creator>
  <cp:lastModifiedBy>Pro</cp:lastModifiedBy>
  <dcterms:modified xsi:type="dcterms:W3CDTF">2018-08-16T02:52:02Z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