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60" w:rsidRPr="00933DC1" w:rsidRDefault="00A71E60" w:rsidP="00933DC1">
      <w:pPr>
        <w:jc w:val="center"/>
        <w:rPr>
          <w:b/>
          <w:sz w:val="32"/>
          <w:szCs w:val="32"/>
        </w:rPr>
      </w:pPr>
      <w:bookmarkStart w:id="0" w:name="_Toc429324868"/>
      <w:bookmarkStart w:id="1" w:name="_Toc429325357"/>
      <w:r w:rsidRPr="00933DC1"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:rsidR="00A71E60" w:rsidRPr="005136E5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1、招标组织：</w:t>
      </w:r>
      <w:r w:rsidR="0064027A" w:rsidRPr="0064027A">
        <w:rPr>
          <w:rFonts w:ascii="宋体" w:hAnsi="宋体" w:hint="eastAsia"/>
          <w:kern w:val="0"/>
          <w:sz w:val="24"/>
          <w:szCs w:val="24"/>
          <w:u w:val="single"/>
        </w:rPr>
        <w:t>中国建筑第八工程局有限公司</w:t>
      </w:r>
      <w:r w:rsidR="001E6492"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 w:rsidRPr="005136E5"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 w:rsidR="00A71E60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5136E5">
        <w:rPr>
          <w:rFonts w:ascii="宋体" w:hAnsi="宋体" w:hint="eastAsia"/>
          <w:kern w:val="0"/>
          <w:sz w:val="24"/>
          <w:szCs w:val="24"/>
        </w:rPr>
        <w:t>2、招标项目：</w:t>
      </w:r>
      <w:r w:rsidR="0064027A" w:rsidRPr="0064027A">
        <w:rPr>
          <w:rFonts w:ascii="宋体" w:hAnsi="宋体" w:hint="eastAsia"/>
          <w:kern w:val="0"/>
          <w:sz w:val="24"/>
          <w:szCs w:val="24"/>
          <w:u w:val="single"/>
        </w:rPr>
        <w:t>文林工业园区工业污水处理厂一期一区</w:t>
      </w:r>
    </w:p>
    <w:p w:rsidR="00522BA4" w:rsidRPr="005136E5" w:rsidRDefault="00522BA4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3、工程地点:</w:t>
      </w:r>
      <w:r w:rsidR="004C1D89">
        <w:rPr>
          <w:rFonts w:ascii="宋体" w:hAnsi="宋体" w:hint="eastAsia"/>
          <w:kern w:val="0"/>
          <w:sz w:val="24"/>
          <w:szCs w:val="24"/>
          <w:u w:val="single"/>
        </w:rPr>
        <w:t>四川省眉山市仁寿县文林镇</w:t>
      </w:r>
      <w:r w:rsidR="0064027A">
        <w:rPr>
          <w:rFonts w:ascii="宋体" w:hAnsi="宋体" w:hint="eastAsia"/>
          <w:kern w:val="0"/>
          <w:sz w:val="24"/>
          <w:szCs w:val="24"/>
          <w:u w:val="single"/>
        </w:rPr>
        <w:t>宝马镇</w:t>
      </w:r>
      <w:r w:rsidR="00F26575">
        <w:rPr>
          <w:rFonts w:ascii="宋体" w:hAnsi="宋体" w:hint="eastAsia"/>
          <w:kern w:val="0"/>
          <w:sz w:val="24"/>
          <w:szCs w:val="24"/>
          <w:u w:val="single"/>
        </w:rPr>
        <w:t>三友村</w:t>
      </w:r>
      <w:r w:rsidRPr="00522BA4"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 w:rsidR="00A71E60" w:rsidRDefault="00522BA4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 w:rsidR="00A71E60" w:rsidRPr="005136E5">
        <w:rPr>
          <w:rFonts w:ascii="宋体" w:hAnsi="宋体" w:hint="eastAsia"/>
          <w:kern w:val="0"/>
          <w:sz w:val="24"/>
          <w:szCs w:val="24"/>
        </w:rPr>
        <w:t>、招标内容：项目施工生产所需</w:t>
      </w:r>
      <w:r w:rsidR="006604F7">
        <w:rPr>
          <w:rFonts w:ascii="宋体" w:hAnsi="宋体" w:hint="eastAsia"/>
          <w:kern w:val="0"/>
          <w:sz w:val="24"/>
          <w:szCs w:val="24"/>
        </w:rPr>
        <w:t xml:space="preserve"> </w:t>
      </w:r>
      <w:r w:rsidR="004E103B">
        <w:rPr>
          <w:rFonts w:ascii="宋体" w:hAnsi="宋体" w:hint="eastAsia"/>
          <w:kern w:val="0"/>
          <w:sz w:val="24"/>
          <w:szCs w:val="24"/>
          <w:u w:val="single"/>
        </w:rPr>
        <w:t>电线电缆</w:t>
      </w:r>
      <w:r w:rsidR="006604F7">
        <w:rPr>
          <w:rFonts w:ascii="宋体" w:hAnsi="宋体" w:hint="eastAsia"/>
          <w:kern w:val="0"/>
          <w:sz w:val="24"/>
          <w:szCs w:val="24"/>
          <w:u w:val="single"/>
        </w:rPr>
        <w:t xml:space="preserve">  物资，</w:t>
      </w:r>
      <w:r w:rsidR="006604F7" w:rsidRPr="00F87075">
        <w:rPr>
          <w:rFonts w:ascii="宋体" w:hAnsi="宋体" w:hint="eastAsia"/>
          <w:kern w:val="0"/>
          <w:sz w:val="24"/>
          <w:szCs w:val="24"/>
          <w:u w:val="single"/>
        </w:rPr>
        <w:t xml:space="preserve">数量共计约 </w:t>
      </w:r>
      <w:r w:rsidR="006604F7">
        <w:rPr>
          <w:rFonts w:ascii="宋体" w:hAnsi="宋体" w:hint="eastAsia"/>
          <w:kern w:val="0"/>
          <w:sz w:val="24"/>
          <w:szCs w:val="24"/>
          <w:u w:val="single"/>
        </w:rPr>
        <w:t>/</w:t>
      </w:r>
      <w:r w:rsidR="006604F7" w:rsidRPr="00F87075">
        <w:rPr>
          <w:rFonts w:ascii="宋体" w:hAnsi="宋体" w:hint="eastAsia"/>
          <w:kern w:val="0"/>
          <w:sz w:val="24"/>
          <w:szCs w:val="24"/>
          <w:u w:val="single"/>
        </w:rPr>
        <w:t xml:space="preserve">只 </w:t>
      </w:r>
      <w:r w:rsidR="006604F7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="00A71E60" w:rsidRPr="005136E5">
        <w:rPr>
          <w:rFonts w:ascii="宋体" w:hAnsi="宋体" w:hint="eastAsia"/>
          <w:kern w:val="0"/>
          <w:sz w:val="24"/>
          <w:szCs w:val="24"/>
        </w:rPr>
        <w:t>，具体数量以同中标供应商签订的具体采购合同为准。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39"/>
        <w:gridCol w:w="1596"/>
        <w:gridCol w:w="2693"/>
        <w:gridCol w:w="1366"/>
        <w:gridCol w:w="779"/>
        <w:gridCol w:w="1028"/>
        <w:gridCol w:w="1250"/>
      </w:tblGrid>
      <w:tr w:rsidR="00B84DB8" w:rsidRPr="00B84DB8" w:rsidTr="007C5F7D">
        <w:tc>
          <w:tcPr>
            <w:tcW w:w="639" w:type="dxa"/>
            <w:vAlign w:val="center"/>
          </w:tcPr>
          <w:p w:rsidR="00B84DB8" w:rsidRP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B84DB8"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1596" w:type="dxa"/>
            <w:vAlign w:val="center"/>
          </w:tcPr>
          <w:p w:rsidR="00B84DB8" w:rsidRP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B84DB8">
              <w:rPr>
                <w:rFonts w:ascii="宋体" w:hAnsi="宋体" w:hint="eastAsia"/>
                <w:kern w:val="0"/>
              </w:rPr>
              <w:t>材料名称</w:t>
            </w:r>
          </w:p>
        </w:tc>
        <w:tc>
          <w:tcPr>
            <w:tcW w:w="2693" w:type="dxa"/>
            <w:vAlign w:val="center"/>
          </w:tcPr>
          <w:p w:rsidR="00B84DB8" w:rsidRP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B84DB8">
              <w:rPr>
                <w:rFonts w:ascii="宋体" w:hAnsi="宋体" w:hint="eastAsia"/>
                <w:kern w:val="0"/>
              </w:rPr>
              <w:t>规格型号</w:t>
            </w:r>
          </w:p>
        </w:tc>
        <w:tc>
          <w:tcPr>
            <w:tcW w:w="1366" w:type="dxa"/>
            <w:vAlign w:val="center"/>
          </w:tcPr>
          <w:p w:rsidR="00B84DB8" w:rsidRP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品牌/厂家</w:t>
            </w:r>
          </w:p>
        </w:tc>
        <w:tc>
          <w:tcPr>
            <w:tcW w:w="779" w:type="dxa"/>
            <w:vAlign w:val="center"/>
          </w:tcPr>
          <w:p w:rsidR="00B84DB8" w:rsidRP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1028" w:type="dxa"/>
            <w:vAlign w:val="center"/>
          </w:tcPr>
          <w:p w:rsidR="00B84DB8" w:rsidRPr="00B84DB8" w:rsidRDefault="00B4687D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计划</w:t>
            </w:r>
            <w:r w:rsidR="00B84DB8">
              <w:rPr>
                <w:rFonts w:ascii="宋体" w:hAnsi="宋体" w:hint="eastAsia"/>
                <w:kern w:val="0"/>
              </w:rPr>
              <w:t>数量</w:t>
            </w:r>
          </w:p>
        </w:tc>
        <w:tc>
          <w:tcPr>
            <w:tcW w:w="1250" w:type="dxa"/>
          </w:tcPr>
          <w:p w:rsid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YJV4*120+1*70</w:t>
            </w:r>
          </w:p>
        </w:tc>
        <w:tc>
          <w:tcPr>
            <w:tcW w:w="1366" w:type="dxa"/>
            <w:vAlign w:val="center"/>
          </w:tcPr>
          <w:p w:rsidR="0096283D" w:rsidRPr="007C5F7D" w:rsidRDefault="0096283D" w:rsidP="00C3740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YJV4*70+1*35</w:t>
            </w:r>
          </w:p>
        </w:tc>
        <w:tc>
          <w:tcPr>
            <w:tcW w:w="1366" w:type="dxa"/>
            <w:vAlign w:val="center"/>
          </w:tcPr>
          <w:p w:rsidR="0096283D" w:rsidRPr="007C5F7D" w:rsidRDefault="0096283D" w:rsidP="00C3740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YJV4*35+1*16</w:t>
            </w:r>
          </w:p>
        </w:tc>
        <w:tc>
          <w:tcPr>
            <w:tcW w:w="1366" w:type="dxa"/>
            <w:vAlign w:val="center"/>
          </w:tcPr>
          <w:p w:rsidR="0096283D" w:rsidRPr="007C5F7D" w:rsidRDefault="0096283D" w:rsidP="00C3740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YJV5*16</w:t>
            </w:r>
          </w:p>
        </w:tc>
        <w:tc>
          <w:tcPr>
            <w:tcW w:w="1366" w:type="dxa"/>
            <w:vAlign w:val="center"/>
          </w:tcPr>
          <w:p w:rsidR="0096283D" w:rsidRPr="007C5F7D" w:rsidRDefault="0096283D" w:rsidP="00C3740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YJV4*10</w:t>
            </w:r>
          </w:p>
        </w:tc>
        <w:tc>
          <w:tcPr>
            <w:tcW w:w="1366" w:type="dxa"/>
            <w:vAlign w:val="center"/>
          </w:tcPr>
          <w:p w:rsidR="0096283D" w:rsidRPr="007C5F7D" w:rsidRDefault="0096283D" w:rsidP="00C3740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YJV3*150+2*70</w:t>
            </w:r>
          </w:p>
        </w:tc>
        <w:tc>
          <w:tcPr>
            <w:tcW w:w="1366" w:type="dxa"/>
            <w:vAlign w:val="center"/>
          </w:tcPr>
          <w:p w:rsidR="0096283D" w:rsidRPr="007C5F7D" w:rsidRDefault="0096283D" w:rsidP="00C3740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YJV3*95+2*50</w:t>
            </w:r>
          </w:p>
        </w:tc>
        <w:tc>
          <w:tcPr>
            <w:tcW w:w="1366" w:type="dxa"/>
            <w:vAlign w:val="center"/>
          </w:tcPr>
          <w:p w:rsidR="0096283D" w:rsidRPr="007C5F7D" w:rsidRDefault="0096283D" w:rsidP="00C3740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YJV3*50+1*25</w:t>
            </w:r>
          </w:p>
        </w:tc>
        <w:tc>
          <w:tcPr>
            <w:tcW w:w="1366" w:type="dxa"/>
            <w:vAlign w:val="center"/>
          </w:tcPr>
          <w:p w:rsidR="0096283D" w:rsidRPr="007C5F7D" w:rsidRDefault="0096283D" w:rsidP="00C3740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YJV-3*50+2*25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YJV-3*25+2*16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YJV-3*95+2*50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YJV-3*25+2*16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YJV-5*4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ZA-YJV-8.7/15KV-3*95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ZA-YJV-8.7/15KV-3*120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YJV-0.6/1kV3*240+2*120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YJV-0.6/1kV-3*185+2*95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YJV0.6/1kV3*150+2*70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YJV0.6/1kV3*120+2*70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YJV-0.6/1kV-3*70+2*35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YJV-0.6/1kV-3*50+2*25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YJV-0.6/1kV-3*35+2*16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YJV-0.6/1kV-5*16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YJV-0.6/1kV-4*10+1*6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YJV-0.6/1kV-5*6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YJV-0.6/1kV-5*2.5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YJV-0.6/1kV-4*2.5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YJV-0.6/1kV-3*4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YJV-0.6/1kV-3*2.5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YJV-0.6/1kV-3*1.5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DJYVP-2*2*1.5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KVVP-4*1.0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KVVP-7*1.0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KVVP-14*1.0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KVVP-30*1.0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KVVP-3*1.5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 3*10+6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 3*16+10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 3*4+2.5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 3*6+2*4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 3*6+4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 3*10+2*6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YJV-0.6/1KV 3*25+1*16 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YJV-0.6/1KV 3*50+35     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 3*70+35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YJV-0.6/1KV 4*1.5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KVV-450V 2*1 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KVV-450V 4*1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KVV-450V 6*1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KVV-450V 8*1 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KVV-450V 10*1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KVV-450V 14*1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KVV-450V 16*1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KVV-450V 18*1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KVV-450V 20*1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KVV-450V 3*1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KVVP-450V 2*1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9184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光缆</w:t>
            </w:r>
            <w:r>
              <w:rPr>
                <w:color w:val="000000"/>
                <w:sz w:val="20"/>
                <w:szCs w:val="20"/>
              </w:rPr>
              <w:t>GYTA-4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MODBUS485</w:t>
            </w:r>
            <w:r>
              <w:rPr>
                <w:color w:val="000000"/>
                <w:sz w:val="20"/>
                <w:szCs w:val="20"/>
              </w:rPr>
              <w:t>总线</w:t>
            </w:r>
            <w:r>
              <w:rPr>
                <w:color w:val="000000"/>
                <w:sz w:val="20"/>
                <w:szCs w:val="20"/>
              </w:rPr>
              <w:t>2*0.75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KVV-5*1.5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KVVP-4*1.0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BVR-16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BVR-4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BVR-10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多膜光缆</w:t>
            </w:r>
            <w:proofErr w:type="gramEnd"/>
            <w:r>
              <w:rPr>
                <w:color w:val="000000"/>
                <w:sz w:val="20"/>
                <w:szCs w:val="20"/>
              </w:rPr>
              <w:t>GYXTW-4A1b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BV-2.5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BV-4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BVR-6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BVR-16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6283D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96" w:type="dxa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</w:t>
            </w:r>
          </w:p>
        </w:tc>
        <w:tc>
          <w:tcPr>
            <w:tcW w:w="2693" w:type="dxa"/>
            <w:vAlign w:val="center"/>
          </w:tcPr>
          <w:p w:rsidR="0096283D" w:rsidRDefault="0096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BVR-25</w:t>
            </w:r>
          </w:p>
        </w:tc>
        <w:tc>
          <w:tcPr>
            <w:tcW w:w="1366" w:type="dxa"/>
          </w:tcPr>
          <w:p w:rsidR="0096283D" w:rsidRPr="006604F7" w:rsidRDefault="0096283D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3D" w:rsidRDefault="0096283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40DE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2D40DE" w:rsidRDefault="002D4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2D40DE" w:rsidRDefault="002D4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D40DE" w:rsidRDefault="002D4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2D40DE" w:rsidRPr="006604F7" w:rsidRDefault="002D40DE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DE" w:rsidRPr="006604F7" w:rsidRDefault="002D4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DE" w:rsidRPr="006604F7" w:rsidRDefault="002D4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DE" w:rsidRPr="006604F7" w:rsidRDefault="002D40DE">
            <w:pPr>
              <w:rPr>
                <w:color w:val="000000"/>
                <w:sz w:val="18"/>
                <w:szCs w:val="18"/>
              </w:rPr>
            </w:pPr>
          </w:p>
        </w:tc>
      </w:tr>
      <w:tr w:rsidR="002D40DE" w:rsidRPr="00B84DB8" w:rsidTr="00640C76">
        <w:trPr>
          <w:trHeight w:hRule="exact" w:val="340"/>
        </w:trPr>
        <w:tc>
          <w:tcPr>
            <w:tcW w:w="639" w:type="dxa"/>
            <w:vAlign w:val="center"/>
          </w:tcPr>
          <w:p w:rsidR="002D40DE" w:rsidRDefault="002D4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2D40DE" w:rsidRDefault="002D4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D40DE" w:rsidRDefault="002D4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2D40DE" w:rsidRPr="006604F7" w:rsidRDefault="002D40DE" w:rsidP="00F870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DE" w:rsidRPr="006604F7" w:rsidRDefault="002D4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DE" w:rsidRPr="006604F7" w:rsidRDefault="002D4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DE" w:rsidRPr="006604F7" w:rsidRDefault="002D40D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71E60" w:rsidRPr="005136E5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1、具备法律主体资格，具有独立订立及履行合同的能力。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2、具备一般纳税人资格，能够开具符合国家税法要求的增值税专用发票。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/>
          <w:kern w:val="0"/>
          <w:sz w:val="24"/>
          <w:szCs w:val="24"/>
        </w:rPr>
        <w:t>3</w:t>
      </w:r>
      <w:r w:rsidRPr="005136E5">
        <w:rPr>
          <w:rFonts w:ascii="宋体" w:hAnsi="宋体" w:hint="eastAsia"/>
          <w:kern w:val="0"/>
          <w:sz w:val="24"/>
          <w:szCs w:val="24"/>
        </w:rPr>
        <w:t>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/>
          <w:kern w:val="0"/>
          <w:sz w:val="24"/>
          <w:szCs w:val="24"/>
        </w:rPr>
        <w:t>4</w:t>
      </w:r>
      <w:r w:rsidRPr="005136E5">
        <w:rPr>
          <w:rFonts w:ascii="宋体" w:hAnsi="宋体" w:hint="eastAsia"/>
          <w:kern w:val="0"/>
          <w:sz w:val="24"/>
          <w:szCs w:val="24"/>
        </w:rPr>
        <w:t>、具有一定的经营规模和服务能力，投标人的企业注册资本不低于</w:t>
      </w:r>
      <w:r w:rsidR="00C0531C">
        <w:rPr>
          <w:rFonts w:ascii="宋体" w:hAnsi="宋体" w:hint="eastAsia"/>
          <w:kern w:val="0"/>
          <w:sz w:val="24"/>
          <w:szCs w:val="24"/>
          <w:u w:val="single"/>
        </w:rPr>
        <w:t>100</w:t>
      </w:r>
      <w:r w:rsidRPr="005136E5">
        <w:rPr>
          <w:rFonts w:ascii="宋体" w:hAnsi="宋体" w:hint="eastAsia"/>
          <w:kern w:val="0"/>
          <w:sz w:val="24"/>
          <w:szCs w:val="24"/>
        </w:rPr>
        <w:t>万元。</w:t>
      </w:r>
    </w:p>
    <w:p w:rsidR="00A71E60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/>
          <w:kern w:val="0"/>
          <w:sz w:val="24"/>
          <w:szCs w:val="24"/>
        </w:rPr>
        <w:t>5</w:t>
      </w:r>
      <w:r w:rsidRPr="005136E5">
        <w:rPr>
          <w:rFonts w:ascii="宋体" w:hAnsi="宋体" w:hint="eastAsia"/>
          <w:kern w:val="0"/>
          <w:sz w:val="24"/>
          <w:szCs w:val="24"/>
        </w:rPr>
        <w:t>、具有良好的商业信誉和健全的财务会计制度。</w:t>
      </w:r>
    </w:p>
    <w:p w:rsidR="00933DC1" w:rsidRPr="001470D0" w:rsidRDefault="00A71E60" w:rsidP="001470D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6、</w:t>
      </w:r>
      <w:r w:rsidR="00933DC1" w:rsidRPr="005136E5">
        <w:rPr>
          <w:rFonts w:ascii="宋体" w:hAnsi="宋体" w:hint="eastAsia"/>
          <w:bCs/>
          <w:color w:val="000000"/>
          <w:sz w:val="24"/>
          <w:szCs w:val="24"/>
        </w:rPr>
        <w:t>其他：</w:t>
      </w:r>
      <w:r w:rsidR="001470D0" w:rsidRPr="001470D0">
        <w:rPr>
          <w:rFonts w:ascii="宋体" w:hAnsi="宋体" w:hint="eastAsia"/>
          <w:kern w:val="0"/>
          <w:sz w:val="24"/>
          <w:szCs w:val="24"/>
          <w:u w:val="single"/>
        </w:rPr>
        <w:t>无</w:t>
      </w:r>
      <w:r w:rsidR="001470D0" w:rsidRPr="001470D0">
        <w:rPr>
          <w:rFonts w:ascii="宋体" w:hAnsi="宋体"/>
          <w:bCs/>
          <w:sz w:val="24"/>
          <w:szCs w:val="24"/>
          <w:u w:val="single"/>
        </w:rPr>
        <w:t xml:space="preserve"> </w:t>
      </w:r>
    </w:p>
    <w:p w:rsidR="001B25DD" w:rsidRDefault="001B25DD" w:rsidP="001B25DD">
      <w:pPr>
        <w:pStyle w:val="a7"/>
        <w:shd w:val="clear" w:color="auto" w:fill="FFFFFF"/>
        <w:spacing w:line="360" w:lineRule="auto"/>
        <w:ind w:firstLine="480"/>
        <w:rPr>
          <w:rFonts w:ascii="Arial" w:hAnsi="Arial" w:cs="Arial"/>
        </w:rPr>
      </w:pPr>
      <w:r w:rsidRPr="001B25DD">
        <w:rPr>
          <w:rFonts w:hint="eastAsia"/>
          <w:bCs/>
        </w:rPr>
        <w:t>7、</w:t>
      </w:r>
      <w:r>
        <w:rPr>
          <w:rFonts w:cs="Arial" w:hint="eastAsia"/>
          <w:color w:val="000000"/>
        </w:rPr>
        <w:t>货款支付</w:t>
      </w:r>
    </w:p>
    <w:p w:rsidR="00640C76" w:rsidRPr="00F45CA3" w:rsidRDefault="00640C76" w:rsidP="00640C76">
      <w:pPr>
        <w:pStyle w:val="a9"/>
        <w:spacing w:line="460" w:lineRule="exact"/>
        <w:ind w:firstLine="480"/>
        <w:rPr>
          <w:rFonts w:ascii="宋体" w:eastAsia="宋体" w:hAnsi="宋体"/>
          <w:color w:val="000000"/>
        </w:rPr>
      </w:pPr>
      <w:r w:rsidRPr="00F45CA3">
        <w:rPr>
          <w:rFonts w:ascii="宋体" w:eastAsia="宋体" w:hAnsi="宋体"/>
          <w:color w:val="000000"/>
        </w:rPr>
        <w:t>7</w:t>
      </w:r>
      <w:r w:rsidRPr="00F45CA3">
        <w:rPr>
          <w:rFonts w:ascii="宋体" w:eastAsia="宋体" w:hAnsi="宋体" w:hint="eastAsia"/>
          <w:color w:val="000000"/>
        </w:rPr>
        <w:t>.1货款支付，按以下第</w:t>
      </w:r>
      <w:r w:rsidRPr="00F45CA3">
        <w:rPr>
          <w:rFonts w:ascii="宋体" w:eastAsia="宋体" w:hAnsi="宋体" w:hint="eastAsia"/>
          <w:color w:val="000000"/>
          <w:u w:val="single"/>
        </w:rPr>
        <w:t xml:space="preserve">  (1)  </w:t>
      </w:r>
      <w:r w:rsidRPr="00F45CA3">
        <w:rPr>
          <w:rFonts w:ascii="宋体" w:eastAsia="宋体" w:hAnsi="宋体" w:hint="eastAsia"/>
          <w:color w:val="000000"/>
        </w:rPr>
        <w:t>条约定的时间和比例支付。</w:t>
      </w:r>
    </w:p>
    <w:p w:rsidR="00640C76" w:rsidRPr="009B0832" w:rsidRDefault="00640C76" w:rsidP="00640C76">
      <w:pPr>
        <w:pStyle w:val="a9"/>
        <w:spacing w:line="460" w:lineRule="exact"/>
        <w:ind w:firstLine="480"/>
        <w:rPr>
          <w:rFonts w:ascii="宋体" w:eastAsia="宋体" w:hAnsi="宋体"/>
        </w:rPr>
      </w:pPr>
      <w:bookmarkStart w:id="2" w:name="_Hlk7183270"/>
      <w:r w:rsidRPr="009B0832">
        <w:rPr>
          <w:rFonts w:ascii="宋体" w:eastAsia="宋体" w:hAnsi="宋体" w:hint="eastAsia"/>
        </w:rPr>
        <w:t>（1）月度付款：甲方在次月的25日前支付上月月度结算货款的</w:t>
      </w:r>
      <w:r w:rsidRPr="009B0832">
        <w:rPr>
          <w:rFonts w:ascii="宋体" w:eastAsia="宋体" w:hAnsi="宋体" w:hint="eastAsia"/>
          <w:u w:val="single"/>
        </w:rPr>
        <w:t xml:space="preserve"> 70 </w:t>
      </w:r>
      <w:r w:rsidRPr="009B0832">
        <w:rPr>
          <w:rFonts w:ascii="宋体" w:eastAsia="宋体" w:hAnsi="宋体" w:hint="eastAsia"/>
        </w:rPr>
        <w:t>%。双方办理完成物资总结算后</w:t>
      </w:r>
      <w:r w:rsidRPr="009B0832">
        <w:rPr>
          <w:rFonts w:ascii="宋体" w:eastAsia="宋体" w:hAnsi="宋体"/>
          <w:u w:val="single"/>
        </w:rPr>
        <w:t xml:space="preserve"> </w:t>
      </w:r>
      <w:r w:rsidRPr="009B0832">
        <w:rPr>
          <w:rFonts w:ascii="宋体" w:eastAsia="宋体" w:hAnsi="宋体" w:hint="eastAsia"/>
          <w:u w:val="single"/>
        </w:rPr>
        <w:t>6</w:t>
      </w:r>
      <w:r w:rsidRPr="009B0832">
        <w:rPr>
          <w:rFonts w:ascii="宋体" w:eastAsia="宋体" w:hAnsi="宋体"/>
          <w:u w:val="single"/>
        </w:rPr>
        <w:t xml:space="preserve"> </w:t>
      </w:r>
      <w:proofErr w:type="gramStart"/>
      <w:r w:rsidRPr="009B0832">
        <w:rPr>
          <w:rFonts w:ascii="宋体" w:eastAsia="宋体" w:hAnsi="宋体" w:hint="eastAsia"/>
        </w:rPr>
        <w:t>个</w:t>
      </w:r>
      <w:proofErr w:type="gramEnd"/>
      <w:r w:rsidRPr="009B0832">
        <w:rPr>
          <w:rFonts w:ascii="宋体" w:eastAsia="宋体" w:hAnsi="宋体" w:hint="eastAsia"/>
        </w:rPr>
        <w:t>月内付至总结算货款的</w:t>
      </w:r>
      <w:r w:rsidRPr="009B0832">
        <w:rPr>
          <w:rFonts w:ascii="宋体" w:eastAsia="宋体" w:hAnsi="宋体" w:hint="eastAsia"/>
          <w:u w:val="single"/>
        </w:rPr>
        <w:t xml:space="preserve"> 80  </w:t>
      </w:r>
      <w:r w:rsidRPr="009B0832">
        <w:rPr>
          <w:rFonts w:ascii="宋体" w:eastAsia="宋体" w:hAnsi="宋体" w:hint="eastAsia"/>
        </w:rPr>
        <w:t>%，甲方整体工程竣工验收（以四方验收为准）合格后</w:t>
      </w:r>
      <w:r w:rsidRPr="009B0832">
        <w:rPr>
          <w:rFonts w:ascii="宋体" w:eastAsia="宋体" w:hAnsi="宋体"/>
          <w:u w:val="single"/>
        </w:rPr>
        <w:t xml:space="preserve"> </w:t>
      </w:r>
      <w:r w:rsidRPr="009B0832">
        <w:rPr>
          <w:rFonts w:ascii="宋体" w:eastAsia="宋体" w:hAnsi="宋体" w:hint="eastAsia"/>
          <w:u w:val="single"/>
        </w:rPr>
        <w:t>6</w:t>
      </w:r>
      <w:r w:rsidRPr="009B0832">
        <w:rPr>
          <w:rFonts w:ascii="宋体" w:eastAsia="宋体" w:hAnsi="宋体"/>
          <w:u w:val="single"/>
        </w:rPr>
        <w:t xml:space="preserve"> </w:t>
      </w:r>
      <w:proofErr w:type="gramStart"/>
      <w:r w:rsidRPr="009B0832">
        <w:rPr>
          <w:rFonts w:ascii="宋体" w:eastAsia="宋体" w:hAnsi="宋体" w:hint="eastAsia"/>
        </w:rPr>
        <w:t>个</w:t>
      </w:r>
      <w:proofErr w:type="gramEnd"/>
      <w:r w:rsidRPr="009B0832">
        <w:rPr>
          <w:rFonts w:ascii="宋体" w:eastAsia="宋体" w:hAnsi="宋体" w:hint="eastAsia"/>
        </w:rPr>
        <w:t>月内付至总结算货款的</w:t>
      </w:r>
      <w:r w:rsidRPr="009B0832">
        <w:rPr>
          <w:rFonts w:ascii="宋体" w:eastAsia="宋体" w:hAnsi="宋体" w:hint="eastAsia"/>
          <w:u w:val="single"/>
        </w:rPr>
        <w:t xml:space="preserve"> 95 </w:t>
      </w:r>
      <w:r w:rsidRPr="009B0832">
        <w:rPr>
          <w:rFonts w:ascii="宋体" w:eastAsia="宋体" w:hAnsi="宋体" w:hint="eastAsia"/>
        </w:rPr>
        <w:t>%，余款</w:t>
      </w:r>
      <w:r w:rsidRPr="009B0832">
        <w:rPr>
          <w:rFonts w:ascii="宋体" w:eastAsia="宋体" w:hAnsi="宋体" w:hint="eastAsia"/>
          <w:u w:val="single"/>
        </w:rPr>
        <w:t xml:space="preserve">  5  </w:t>
      </w:r>
      <w:r w:rsidRPr="009B0832">
        <w:rPr>
          <w:rFonts w:ascii="宋体" w:eastAsia="宋体" w:hAnsi="宋体" w:hint="eastAsia"/>
        </w:rPr>
        <w:t>%作为质保金，在质保期满后28日内无息付清。</w:t>
      </w:r>
    </w:p>
    <w:p w:rsidR="00640C76" w:rsidRPr="009B0832" w:rsidRDefault="00640C76" w:rsidP="00640C76">
      <w:pPr>
        <w:pStyle w:val="a9"/>
        <w:spacing w:line="460" w:lineRule="exact"/>
        <w:ind w:firstLine="480"/>
        <w:rPr>
          <w:rFonts w:ascii="宋体" w:eastAsia="宋体" w:hAnsi="宋体"/>
        </w:rPr>
      </w:pPr>
      <w:r w:rsidRPr="009B0832">
        <w:rPr>
          <w:rFonts w:ascii="宋体" w:eastAsia="宋体" w:hAnsi="宋体" w:hint="eastAsia"/>
        </w:rPr>
        <w:t>（2）节点付款：按节点支付，具体付款节点和付款比例为</w:t>
      </w:r>
      <w:r w:rsidRPr="009B0832">
        <w:rPr>
          <w:rFonts w:ascii="宋体" w:eastAsia="宋体" w:hAnsi="宋体" w:hint="eastAsia"/>
          <w:u w:val="single"/>
        </w:rPr>
        <w:t xml:space="preserve">  </w:t>
      </w:r>
      <w:r w:rsidRPr="009B0832">
        <w:rPr>
          <w:rFonts w:ascii="宋体" w:eastAsia="宋体" w:hAnsi="宋体"/>
          <w:u w:val="single"/>
        </w:rPr>
        <w:t xml:space="preserve"> </w:t>
      </w:r>
      <w:r w:rsidRPr="009B0832">
        <w:rPr>
          <w:rFonts w:ascii="宋体" w:eastAsia="宋体" w:hAnsi="宋体" w:hint="eastAsia"/>
          <w:u w:val="single"/>
        </w:rPr>
        <w:t>/</w:t>
      </w:r>
      <w:r w:rsidRPr="009B0832">
        <w:rPr>
          <w:rFonts w:ascii="宋体" w:eastAsia="宋体" w:hAnsi="宋体"/>
          <w:u w:val="single"/>
        </w:rPr>
        <w:t xml:space="preserve">  </w:t>
      </w:r>
      <w:r w:rsidRPr="009B0832">
        <w:rPr>
          <w:rFonts w:ascii="宋体" w:eastAsia="宋体" w:hAnsi="宋体" w:hint="eastAsia"/>
          <w:u w:val="single"/>
        </w:rPr>
        <w:t xml:space="preserve"> </w:t>
      </w:r>
      <w:r w:rsidRPr="009B0832">
        <w:rPr>
          <w:rFonts w:ascii="宋体" w:eastAsia="宋体" w:hAnsi="宋体" w:hint="eastAsia"/>
        </w:rPr>
        <w:t xml:space="preserve">，余款 </w:t>
      </w:r>
      <w:r w:rsidRPr="009B0832">
        <w:rPr>
          <w:rFonts w:ascii="宋体" w:eastAsia="宋体" w:hAnsi="宋体" w:hint="eastAsia"/>
          <w:u w:val="single"/>
        </w:rPr>
        <w:t xml:space="preserve"> 5 </w:t>
      </w:r>
      <w:r w:rsidRPr="009B0832">
        <w:rPr>
          <w:rFonts w:ascii="宋体" w:eastAsia="宋体" w:hAnsi="宋体" w:hint="eastAsia"/>
        </w:rPr>
        <w:t>%作为质保金，在质保期满后28日内无息付清。乙方应提供结算值100%的发票，否则甲方可拒绝付款。</w:t>
      </w:r>
    </w:p>
    <w:bookmarkEnd w:id="2"/>
    <w:p w:rsidR="00640C76" w:rsidRPr="009B0832" w:rsidRDefault="00640C76" w:rsidP="00640C76">
      <w:pPr>
        <w:pStyle w:val="a9"/>
        <w:spacing w:line="460" w:lineRule="exact"/>
        <w:ind w:firstLine="480"/>
        <w:rPr>
          <w:rFonts w:ascii="宋体" w:eastAsia="宋体" w:hAnsi="宋体"/>
        </w:rPr>
      </w:pPr>
      <w:r w:rsidRPr="009B0832">
        <w:rPr>
          <w:rFonts w:ascii="宋体" w:eastAsia="宋体" w:hAnsi="宋体" w:hint="eastAsia"/>
        </w:rPr>
        <w:t>7.2</w:t>
      </w:r>
      <w:bookmarkStart w:id="3" w:name="_Hlk7183287"/>
      <w:r w:rsidRPr="009B0832">
        <w:rPr>
          <w:rFonts w:ascii="宋体" w:eastAsia="宋体" w:hAnsi="宋体" w:hint="eastAsia"/>
        </w:rPr>
        <w:t>乙方按照甲方要求的时间，依据甲乙双方共同确认的结算金额和结算明细向甲方开具结算值100%的增值税发票，否则甲方有权拒绝支付货款且不构成违约。</w:t>
      </w:r>
      <w:bookmarkEnd w:id="3"/>
    </w:p>
    <w:p w:rsidR="00640C76" w:rsidRPr="009B0832" w:rsidRDefault="00640C76" w:rsidP="00640C76">
      <w:pPr>
        <w:pStyle w:val="a9"/>
        <w:spacing w:line="460" w:lineRule="exact"/>
        <w:ind w:firstLine="480"/>
        <w:rPr>
          <w:rFonts w:ascii="宋体" w:eastAsia="宋体" w:hAnsi="宋体"/>
        </w:rPr>
      </w:pPr>
      <w:r w:rsidRPr="009B0832">
        <w:rPr>
          <w:rFonts w:ascii="宋体" w:eastAsia="宋体" w:hAnsi="宋体" w:hint="eastAsia"/>
        </w:rPr>
        <w:t>7.3 货款支付方式可选择银行转账支票、</w:t>
      </w:r>
      <w:proofErr w:type="gramStart"/>
      <w:r w:rsidRPr="009B0832">
        <w:rPr>
          <w:rFonts w:ascii="宋体" w:eastAsia="宋体" w:hAnsi="宋体" w:hint="eastAsia"/>
        </w:rPr>
        <w:t>网银转账</w:t>
      </w:r>
      <w:proofErr w:type="gramEnd"/>
      <w:r w:rsidRPr="009B0832">
        <w:rPr>
          <w:rFonts w:ascii="宋体" w:eastAsia="宋体" w:hAnsi="宋体" w:hint="eastAsia"/>
        </w:rPr>
        <w:t>、银行承兑汇票、商业承兑汇票、国内信用证、银行保理、建行“E点通”、</w:t>
      </w:r>
      <w:proofErr w:type="gramStart"/>
      <w:r w:rsidRPr="009B0832">
        <w:rPr>
          <w:rFonts w:ascii="宋体" w:eastAsia="宋体" w:hAnsi="宋体" w:hint="eastAsia"/>
        </w:rPr>
        <w:t>云筑金服</w:t>
      </w:r>
      <w:proofErr w:type="gramEnd"/>
      <w:r w:rsidRPr="009B0832">
        <w:rPr>
          <w:rFonts w:ascii="宋体" w:eastAsia="宋体" w:hAnsi="宋体" w:hint="eastAsia"/>
        </w:rPr>
        <w:t>及其他常规支付方式的付款方式，具体付款方式以双方每次付款前协商确定为准。付款过程中产生</w:t>
      </w:r>
      <w:r w:rsidRPr="009B0832">
        <w:rPr>
          <w:rFonts w:ascii="宋体" w:eastAsia="宋体" w:hAnsi="宋体" w:hint="eastAsia"/>
        </w:rPr>
        <w:lastRenderedPageBreak/>
        <w:t>的贴息费用由</w:t>
      </w:r>
      <w:r w:rsidRPr="009B0832">
        <w:rPr>
          <w:rFonts w:ascii="宋体" w:eastAsia="宋体" w:hAnsi="宋体" w:hint="eastAsia"/>
          <w:u w:val="single"/>
        </w:rPr>
        <w:t>乙方</w:t>
      </w:r>
      <w:r w:rsidRPr="009B0832">
        <w:rPr>
          <w:rFonts w:ascii="宋体" w:eastAsia="宋体" w:hAnsi="宋体" w:hint="eastAsia"/>
        </w:rPr>
        <w:t>承担，所产生的手续费用由双方各自承担。乙方委托专职收款人办理收付款业务，收款人必须取得授权。每次付款时，乙方应为甲方留出</w:t>
      </w:r>
      <w:r w:rsidRPr="009B0832">
        <w:rPr>
          <w:rFonts w:ascii="宋体" w:eastAsia="宋体" w:hAnsi="宋体" w:hint="eastAsia"/>
          <w:u w:val="single"/>
        </w:rPr>
        <w:t xml:space="preserve"> </w:t>
      </w:r>
      <w:r w:rsidRPr="009B0832">
        <w:rPr>
          <w:rFonts w:ascii="宋体" w:eastAsia="宋体" w:hAnsi="宋体"/>
          <w:u w:val="single"/>
        </w:rPr>
        <w:t xml:space="preserve"> </w:t>
      </w:r>
      <w:r w:rsidRPr="009B0832">
        <w:rPr>
          <w:rFonts w:ascii="宋体" w:eastAsia="宋体" w:hAnsi="宋体" w:hint="eastAsia"/>
          <w:u w:val="single"/>
        </w:rPr>
        <w:t>20</w:t>
      </w:r>
      <w:r w:rsidRPr="009B0832">
        <w:rPr>
          <w:rFonts w:ascii="宋体" w:eastAsia="宋体" w:hAnsi="宋体"/>
          <w:u w:val="single"/>
        </w:rPr>
        <w:t xml:space="preserve">  </w:t>
      </w:r>
      <w:r w:rsidRPr="009B0832">
        <w:rPr>
          <w:rFonts w:ascii="宋体" w:eastAsia="宋体" w:hAnsi="宋体" w:hint="eastAsia"/>
        </w:rPr>
        <w:t>天财务办理支付手续的时间。</w:t>
      </w:r>
    </w:p>
    <w:p w:rsidR="00640C76" w:rsidRPr="009B0832" w:rsidRDefault="00640C76" w:rsidP="00640C76">
      <w:pPr>
        <w:pStyle w:val="p0"/>
        <w:spacing w:line="460" w:lineRule="exact"/>
        <w:ind w:firstLineChars="200" w:firstLine="480"/>
        <w:jc w:val="left"/>
        <w:rPr>
          <w:rFonts w:ascii="宋体" w:hAnsi="宋体"/>
          <w:kern w:val="2"/>
          <w:sz w:val="24"/>
          <w:szCs w:val="24"/>
        </w:rPr>
      </w:pPr>
      <w:r w:rsidRPr="009B0832">
        <w:rPr>
          <w:rFonts w:ascii="宋体" w:hAnsi="宋体"/>
          <w:kern w:val="2"/>
          <w:sz w:val="24"/>
          <w:szCs w:val="24"/>
        </w:rPr>
        <w:t>7.4</w:t>
      </w:r>
      <w:r w:rsidRPr="009B0832">
        <w:rPr>
          <w:rFonts w:ascii="宋体" w:hAnsi="宋体" w:hint="eastAsia"/>
          <w:kern w:val="2"/>
          <w:sz w:val="24"/>
          <w:szCs w:val="24"/>
        </w:rPr>
        <w:t>其他</w:t>
      </w:r>
    </w:p>
    <w:p w:rsidR="00640C76" w:rsidRPr="009B0832" w:rsidRDefault="00640C76" w:rsidP="00640C76">
      <w:pPr>
        <w:pStyle w:val="p0"/>
        <w:spacing w:line="460" w:lineRule="exact"/>
        <w:ind w:firstLineChars="200" w:firstLine="480"/>
        <w:jc w:val="left"/>
        <w:rPr>
          <w:rFonts w:ascii="宋体" w:hAnsi="宋体"/>
          <w:kern w:val="2"/>
          <w:sz w:val="24"/>
          <w:szCs w:val="24"/>
        </w:rPr>
      </w:pPr>
      <w:r w:rsidRPr="009B0832">
        <w:rPr>
          <w:rFonts w:ascii="宋体" w:hAnsi="宋体" w:hint="eastAsia"/>
          <w:kern w:val="2"/>
          <w:sz w:val="24"/>
          <w:szCs w:val="24"/>
        </w:rPr>
        <w:t>由于业主资金不到位的原因，致使甲方不能按合同付款，甲方不承担延期付款利息及违约金。</w:t>
      </w:r>
    </w:p>
    <w:p w:rsidR="00640C76" w:rsidRPr="009B0832" w:rsidRDefault="00640C76" w:rsidP="00640C76">
      <w:pPr>
        <w:pStyle w:val="p0"/>
        <w:spacing w:line="460" w:lineRule="exact"/>
        <w:ind w:firstLineChars="200" w:firstLine="480"/>
        <w:jc w:val="left"/>
        <w:rPr>
          <w:rFonts w:ascii="宋体" w:hAnsi="宋体"/>
          <w:kern w:val="2"/>
          <w:sz w:val="24"/>
          <w:szCs w:val="24"/>
        </w:rPr>
      </w:pPr>
      <w:r w:rsidRPr="009B0832">
        <w:rPr>
          <w:rFonts w:ascii="宋体" w:hAnsi="宋体" w:hint="eastAsia"/>
          <w:kern w:val="2"/>
          <w:sz w:val="24"/>
          <w:szCs w:val="24"/>
        </w:rPr>
        <w:t>如甲方根据情况需要以物抵债，甲方可以在某一付款节点以房屋（包括但不限于甲方拟抵进的所有房屋）等财产抵顶不低于合同价款的10%。</w:t>
      </w:r>
    </w:p>
    <w:p w:rsidR="00640C76" w:rsidRPr="00640C76" w:rsidRDefault="00640C76" w:rsidP="00640C76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sz w:val="24"/>
          <w:szCs w:val="24"/>
        </w:rPr>
      </w:pPr>
      <w:r w:rsidRPr="00640C76">
        <w:rPr>
          <w:rFonts w:ascii="宋体" w:hAnsi="宋体" w:hint="eastAsia"/>
          <w:sz w:val="24"/>
          <w:szCs w:val="24"/>
        </w:rPr>
        <w:t>若乙方不按要求开立银行账户，导致货款或工程款延期支付，甲方不承担延期付款利息及违约金，乙方不得因此停止施工。</w:t>
      </w:r>
    </w:p>
    <w:p w:rsidR="00933DC1" w:rsidRPr="005136E5" w:rsidRDefault="001B25DD" w:rsidP="00640C76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8</w:t>
      </w:r>
      <w:r w:rsidR="00A71E60" w:rsidRPr="005136E5">
        <w:rPr>
          <w:rFonts w:ascii="宋体" w:hAnsi="宋体" w:hint="eastAsia"/>
          <w:kern w:val="0"/>
          <w:sz w:val="24"/>
          <w:szCs w:val="24"/>
        </w:rPr>
        <w:t>、</w:t>
      </w:r>
      <w:r w:rsidR="00933DC1" w:rsidRPr="005136E5"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:rsidR="00A71E60" w:rsidRPr="005136E5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1、报名方式：采取网上报名方式，通过“云筑网”上进行报名（网址</w:t>
      </w:r>
      <w:r w:rsidRPr="005136E5">
        <w:rPr>
          <w:rFonts w:ascii="宋体" w:hAnsi="宋体"/>
          <w:kern w:val="0"/>
          <w:sz w:val="24"/>
          <w:szCs w:val="24"/>
        </w:rPr>
        <w:t>https://www.yzw.cn/</w:t>
      </w:r>
      <w:r w:rsidRPr="005136E5"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2、报名时间：以</w:t>
      </w:r>
      <w:proofErr w:type="gramStart"/>
      <w:r w:rsidRPr="005136E5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5136E5">
        <w:rPr>
          <w:rFonts w:ascii="宋体" w:hAnsi="宋体" w:hint="eastAsia"/>
          <w:kern w:val="0"/>
          <w:sz w:val="24"/>
          <w:szCs w:val="24"/>
        </w:rPr>
        <w:t>公示报名截止时间为准，逾期不再接受投标单位的报名。</w:t>
      </w:r>
    </w:p>
    <w:p w:rsidR="00A71E60" w:rsidRDefault="00A71E60" w:rsidP="00A71E60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报名所需提交的资料至少包括：企业法人证明书或法人授权委托书、公司简介、近三年的</w:t>
      </w:r>
      <w:bookmarkStart w:id="4" w:name="_Hlk520388654"/>
      <w:r w:rsidRPr="00EA4B32">
        <w:rPr>
          <w:rFonts w:ascii="宋体" w:hAnsi="宋体" w:hint="eastAsia"/>
          <w:kern w:val="0"/>
          <w:sz w:val="24"/>
          <w:szCs w:val="24"/>
        </w:rPr>
        <w:t>类似</w:t>
      </w:r>
      <w:r w:rsidRPr="00EA4B32">
        <w:rPr>
          <w:rFonts w:ascii="宋体" w:hAnsi="宋体"/>
          <w:kern w:val="0"/>
          <w:sz w:val="24"/>
          <w:szCs w:val="24"/>
        </w:rPr>
        <w:t>合同</w:t>
      </w:r>
      <w:bookmarkEnd w:id="4"/>
      <w:r w:rsidRPr="005136E5">
        <w:rPr>
          <w:rFonts w:ascii="宋体" w:hAnsi="宋体" w:hint="eastAsia"/>
          <w:kern w:val="0"/>
          <w:sz w:val="24"/>
          <w:szCs w:val="24"/>
        </w:rPr>
        <w:t>业绩和信誉等。以上资料扫描件在</w:t>
      </w:r>
      <w:proofErr w:type="gramStart"/>
      <w:r w:rsidRPr="005136E5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5136E5">
        <w:rPr>
          <w:rFonts w:ascii="宋体" w:hAnsi="宋体" w:hint="eastAsia"/>
          <w:kern w:val="0"/>
          <w:sz w:val="24"/>
          <w:szCs w:val="24"/>
        </w:rPr>
        <w:t>报名时以附件形式上传。</w:t>
      </w:r>
    </w:p>
    <w:p w:rsidR="00590B5D" w:rsidRPr="005136E5" w:rsidRDefault="00F26575" w:rsidP="00CD6869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F26575">
        <w:rPr>
          <w:rFonts w:ascii="宋体" w:hAnsi="宋体"/>
          <w:kern w:val="0"/>
          <w:sz w:val="24"/>
          <w:szCs w:val="24"/>
        </w:rPr>
        <w:t>提供相关产品</w:t>
      </w:r>
      <w:r w:rsidRPr="00F26575">
        <w:rPr>
          <w:rFonts w:ascii="宋体" w:hAnsi="宋体" w:hint="eastAsia"/>
          <w:kern w:val="0"/>
          <w:sz w:val="24"/>
          <w:szCs w:val="24"/>
        </w:rPr>
        <w:t>检测报告</w:t>
      </w:r>
      <w:r w:rsidR="00640C76">
        <w:rPr>
          <w:rFonts w:ascii="宋体" w:hAnsi="宋体" w:hint="eastAsia"/>
          <w:kern w:val="0"/>
          <w:sz w:val="24"/>
          <w:szCs w:val="24"/>
        </w:rPr>
        <w:t>及样品（</w:t>
      </w:r>
      <w:r w:rsidR="00CD6869">
        <w:rPr>
          <w:rFonts w:ascii="宋体" w:hAnsi="宋体" w:hint="eastAsia"/>
          <w:kern w:val="0"/>
          <w:sz w:val="24"/>
          <w:szCs w:val="24"/>
        </w:rPr>
        <w:t>电线</w:t>
      </w:r>
      <w:r w:rsidR="00CD6869" w:rsidRPr="00CD6869">
        <w:rPr>
          <w:rFonts w:ascii="宋体" w:hAnsi="宋体"/>
          <w:kern w:val="0"/>
          <w:sz w:val="24"/>
          <w:szCs w:val="24"/>
        </w:rPr>
        <w:t>BV-2.5</w:t>
      </w:r>
      <w:r w:rsidR="00CD6869">
        <w:rPr>
          <w:rFonts w:ascii="宋体" w:hAnsi="宋体" w:hint="eastAsia"/>
          <w:kern w:val="0"/>
          <w:sz w:val="24"/>
          <w:szCs w:val="24"/>
        </w:rPr>
        <w:t>，</w:t>
      </w:r>
      <w:r w:rsidR="00CD6869">
        <w:rPr>
          <w:rFonts w:ascii="宋体" w:hAnsi="宋体"/>
          <w:kern w:val="0"/>
          <w:sz w:val="24"/>
          <w:szCs w:val="24"/>
        </w:rPr>
        <w:t>电线</w:t>
      </w:r>
      <w:r w:rsidR="00CD6869" w:rsidRPr="00CD6869">
        <w:rPr>
          <w:rFonts w:ascii="宋体" w:hAnsi="宋体"/>
          <w:kern w:val="0"/>
          <w:sz w:val="24"/>
          <w:szCs w:val="24"/>
        </w:rPr>
        <w:t>BVR-6</w:t>
      </w:r>
      <w:r w:rsidR="00640C76">
        <w:rPr>
          <w:rFonts w:ascii="宋体" w:hAnsi="宋体" w:hint="eastAsia"/>
          <w:kern w:val="0"/>
          <w:sz w:val="24"/>
          <w:szCs w:val="24"/>
        </w:rPr>
        <w:t>）</w:t>
      </w:r>
      <w:r w:rsidRPr="00F26575">
        <w:rPr>
          <w:rFonts w:ascii="宋体" w:hAnsi="宋体" w:hint="eastAsia"/>
          <w:kern w:val="0"/>
          <w:sz w:val="24"/>
          <w:szCs w:val="24"/>
        </w:rPr>
        <w:t>，最早有效时间应为2018年</w:t>
      </w:r>
      <w:r w:rsidR="00123B99">
        <w:rPr>
          <w:rFonts w:ascii="宋体" w:hAnsi="宋体" w:hint="eastAsia"/>
          <w:kern w:val="0"/>
          <w:sz w:val="24"/>
          <w:szCs w:val="24"/>
        </w:rPr>
        <w:t>7</w:t>
      </w:r>
      <w:r w:rsidRPr="00F26575">
        <w:rPr>
          <w:rFonts w:ascii="宋体" w:hAnsi="宋体" w:hint="eastAsia"/>
          <w:kern w:val="0"/>
          <w:sz w:val="24"/>
          <w:szCs w:val="24"/>
        </w:rPr>
        <w:t>月1</w:t>
      </w:r>
      <w:r w:rsidR="00CF7D9C">
        <w:rPr>
          <w:rFonts w:ascii="宋体" w:hAnsi="宋体" w:hint="eastAsia"/>
          <w:kern w:val="0"/>
          <w:sz w:val="24"/>
          <w:szCs w:val="24"/>
        </w:rPr>
        <w:t>日以后，检测报告均一式两份。</w:t>
      </w:r>
      <w:r w:rsidRPr="00F26575">
        <w:rPr>
          <w:rFonts w:ascii="宋体" w:hAnsi="宋体"/>
          <w:kern w:val="0"/>
          <w:sz w:val="24"/>
          <w:szCs w:val="24"/>
        </w:rPr>
        <w:t>相关的检测报告需</w:t>
      </w:r>
      <w:r>
        <w:rPr>
          <w:rFonts w:ascii="宋体" w:hAnsi="宋体" w:hint="eastAsia"/>
          <w:kern w:val="0"/>
          <w:sz w:val="24"/>
          <w:szCs w:val="24"/>
        </w:rPr>
        <w:t>满足招标文件质量和技术要求</w:t>
      </w:r>
      <w:r w:rsidR="00590B5D">
        <w:rPr>
          <w:rFonts w:ascii="宋体" w:hAnsi="宋体" w:hint="eastAsia"/>
          <w:kern w:val="0"/>
          <w:sz w:val="24"/>
          <w:szCs w:val="24"/>
        </w:rPr>
        <w:t>。</w:t>
      </w:r>
    </w:p>
    <w:p w:rsidR="00A71E60" w:rsidRPr="005136E5" w:rsidRDefault="00A71E60" w:rsidP="00A71E60">
      <w:pPr>
        <w:pStyle w:val="a5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四、发布标书时间</w:t>
      </w:r>
    </w:p>
    <w:p w:rsidR="00A71E60" w:rsidRPr="005136E5" w:rsidRDefault="00A71E60" w:rsidP="00A71E60">
      <w:pPr>
        <w:pStyle w:val="a5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1、招标人将</w:t>
      </w:r>
      <w:r w:rsidR="001E6492">
        <w:rPr>
          <w:rFonts w:ascii="宋体" w:hAnsi="宋体" w:hint="eastAsia"/>
          <w:kern w:val="0"/>
          <w:sz w:val="24"/>
          <w:szCs w:val="24"/>
        </w:rPr>
        <w:t>通过</w:t>
      </w:r>
      <w:proofErr w:type="gramStart"/>
      <w:r w:rsidR="001E6492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5136E5">
        <w:rPr>
          <w:rFonts w:ascii="宋体" w:hAnsi="宋体" w:hint="eastAsia"/>
          <w:kern w:val="0"/>
          <w:sz w:val="24"/>
          <w:szCs w:val="24"/>
        </w:rPr>
        <w:t>告知投标人是否通过资格预审，对通过资格预审的投标人发布招标文件，时间：</w:t>
      </w:r>
      <w:r w:rsidRPr="00D32F88">
        <w:rPr>
          <w:rFonts w:ascii="宋体" w:hAnsi="宋体" w:hint="eastAsia"/>
          <w:kern w:val="0"/>
          <w:sz w:val="24"/>
          <w:szCs w:val="24"/>
        </w:rPr>
        <w:t>以</w:t>
      </w:r>
      <w:proofErr w:type="gramStart"/>
      <w:r w:rsidRPr="00D32F88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D32F88">
        <w:rPr>
          <w:rFonts w:ascii="宋体" w:hAnsi="宋体" w:hint="eastAsia"/>
          <w:kern w:val="0"/>
          <w:sz w:val="24"/>
          <w:szCs w:val="24"/>
        </w:rPr>
        <w:t>招标文件发放时间为准。</w:t>
      </w:r>
    </w:p>
    <w:p w:rsidR="00A71E60" w:rsidRPr="005136E5" w:rsidRDefault="00A71E60" w:rsidP="00A71E60">
      <w:pPr>
        <w:pStyle w:val="a5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:rsidR="00BA6D6D" w:rsidRPr="009B7430" w:rsidRDefault="00BA6D6D" w:rsidP="00BA6D6D">
      <w:pPr>
        <w:widowControl/>
        <w:shd w:val="clear" w:color="auto" w:fill="FFFFFF"/>
        <w:spacing w:line="360" w:lineRule="auto"/>
        <w:ind w:left="840" w:firstLine="240"/>
        <w:jc w:val="left"/>
        <w:rPr>
          <w:rFonts w:ascii="Arial" w:hAnsi="Arial" w:cs="Arial"/>
          <w:kern w:val="0"/>
          <w:sz w:val="24"/>
          <w:szCs w:val="24"/>
        </w:rPr>
      </w:pPr>
      <w:r w:rsidRPr="009B7430">
        <w:rPr>
          <w:rFonts w:ascii="宋体" w:hAnsi="宋体" w:cs="Arial" w:hint="eastAsia"/>
          <w:kern w:val="0"/>
          <w:sz w:val="24"/>
          <w:szCs w:val="24"/>
        </w:rPr>
        <w:t>联系人：物资设备部</w:t>
      </w:r>
      <w:r w:rsidR="00761CEB">
        <w:rPr>
          <w:rFonts w:ascii="宋体" w:hAnsi="宋体" w:cs="Arial" w:hint="eastAsia"/>
          <w:kern w:val="0"/>
          <w:sz w:val="24"/>
          <w:szCs w:val="24"/>
        </w:rPr>
        <w:t>      </w:t>
      </w:r>
      <w:r w:rsidRPr="009B7430">
        <w:rPr>
          <w:rFonts w:ascii="宋体" w:hAnsi="宋体" w:cs="Arial" w:hint="eastAsia"/>
          <w:kern w:val="0"/>
          <w:sz w:val="24"/>
          <w:szCs w:val="24"/>
        </w:rPr>
        <w:t>联系方式：0531-66628676</w:t>
      </w:r>
    </w:p>
    <w:p w:rsidR="00BA6D6D" w:rsidRPr="009B7430" w:rsidRDefault="00BA6D6D" w:rsidP="00BA6D6D">
      <w:pPr>
        <w:widowControl/>
        <w:shd w:val="clear" w:color="auto" w:fill="FFFFFF"/>
        <w:spacing w:line="360" w:lineRule="auto"/>
        <w:ind w:left="840" w:firstLine="240"/>
        <w:jc w:val="left"/>
        <w:rPr>
          <w:rFonts w:ascii="Arial" w:hAnsi="Arial" w:cs="Arial"/>
          <w:kern w:val="0"/>
          <w:sz w:val="24"/>
          <w:szCs w:val="24"/>
        </w:rPr>
      </w:pPr>
      <w:r w:rsidRPr="009B7430">
        <w:rPr>
          <w:rFonts w:ascii="宋体" w:hAnsi="宋体" w:cs="Arial" w:hint="eastAsia"/>
          <w:kern w:val="0"/>
          <w:sz w:val="24"/>
          <w:szCs w:val="24"/>
        </w:rPr>
        <w:t>联系人：</w:t>
      </w:r>
      <w:r w:rsidR="001E5FFE">
        <w:rPr>
          <w:rFonts w:ascii="宋体" w:hAnsi="宋体" w:cs="Arial" w:hint="eastAsia"/>
          <w:kern w:val="0"/>
          <w:sz w:val="24"/>
          <w:szCs w:val="24"/>
        </w:rPr>
        <w:t>陈  爱  涛</w:t>
      </w:r>
      <w:r w:rsidR="00761CEB">
        <w:rPr>
          <w:rFonts w:ascii="宋体" w:hAnsi="宋体" w:cs="Arial" w:hint="eastAsia"/>
          <w:kern w:val="0"/>
          <w:sz w:val="24"/>
          <w:szCs w:val="24"/>
        </w:rPr>
        <w:t>      </w:t>
      </w:r>
      <w:r w:rsidRPr="009B7430">
        <w:rPr>
          <w:rFonts w:ascii="宋体" w:hAnsi="宋体" w:cs="Arial" w:hint="eastAsia"/>
          <w:kern w:val="0"/>
          <w:sz w:val="24"/>
          <w:szCs w:val="24"/>
        </w:rPr>
        <w:t>联系方式：</w:t>
      </w:r>
      <w:r w:rsidR="001E5FFE">
        <w:rPr>
          <w:rFonts w:ascii="宋体" w:hAnsi="宋体" w:cs="Arial" w:hint="eastAsia"/>
          <w:kern w:val="0"/>
          <w:sz w:val="24"/>
          <w:szCs w:val="24"/>
        </w:rPr>
        <w:t>18353850357</w:t>
      </w:r>
      <w:r w:rsidRPr="009B7430">
        <w:rPr>
          <w:rFonts w:ascii="宋体" w:hAnsi="宋体" w:cs="Arial" w:hint="eastAsia"/>
          <w:kern w:val="0"/>
          <w:sz w:val="24"/>
          <w:szCs w:val="24"/>
        </w:rPr>
        <w:t>技术答疑</w:t>
      </w:r>
    </w:p>
    <w:p w:rsidR="0096342B" w:rsidRPr="00CD6869" w:rsidRDefault="00761CEB" w:rsidP="00CD6869">
      <w:pPr>
        <w:widowControl/>
        <w:shd w:val="clear" w:color="auto" w:fill="FFFFFF"/>
        <w:spacing w:line="360" w:lineRule="auto"/>
        <w:ind w:left="84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宋体" w:hAnsi="宋体" w:cs="Arial" w:hint="eastAsia"/>
          <w:kern w:val="0"/>
          <w:sz w:val="24"/>
          <w:szCs w:val="24"/>
        </w:rPr>
        <w:t> </w:t>
      </w:r>
      <w:r w:rsidR="00BA6D6D" w:rsidRPr="009B7430">
        <w:rPr>
          <w:rFonts w:ascii="宋体" w:hAnsi="宋体" w:cs="Arial" w:hint="eastAsia"/>
          <w:kern w:val="0"/>
          <w:sz w:val="24"/>
          <w:szCs w:val="24"/>
        </w:rPr>
        <w:t>联系人：</w:t>
      </w:r>
      <w:proofErr w:type="gramStart"/>
      <w:r w:rsidR="00BA6D6D" w:rsidRPr="009B7430">
        <w:rPr>
          <w:rFonts w:ascii="宋体" w:hAnsi="宋体" w:cs="Arial" w:hint="eastAsia"/>
          <w:kern w:val="0"/>
          <w:sz w:val="24"/>
          <w:szCs w:val="24"/>
        </w:rPr>
        <w:t>潘</w:t>
      </w:r>
      <w:proofErr w:type="gramEnd"/>
      <w:r w:rsidR="00BA6D6D" w:rsidRPr="009B7430">
        <w:rPr>
          <w:rFonts w:ascii="宋体" w:hAnsi="宋体" w:cs="Arial" w:hint="eastAsia"/>
          <w:kern w:val="0"/>
          <w:sz w:val="24"/>
          <w:szCs w:val="24"/>
        </w:rPr>
        <w:t>    亚</w:t>
      </w:r>
      <w:r>
        <w:rPr>
          <w:rFonts w:ascii="宋体" w:hAnsi="宋体" w:cs="Arial" w:hint="eastAsia"/>
          <w:kern w:val="0"/>
          <w:sz w:val="24"/>
          <w:szCs w:val="24"/>
        </w:rPr>
        <w:t xml:space="preserve">     </w:t>
      </w:r>
      <w:r w:rsidR="00BA6D6D">
        <w:rPr>
          <w:rFonts w:ascii="宋体" w:hAnsi="宋体" w:cs="Arial" w:hint="eastAsia"/>
          <w:kern w:val="0"/>
          <w:sz w:val="24"/>
          <w:szCs w:val="24"/>
        </w:rPr>
        <w:t> </w:t>
      </w:r>
      <w:r w:rsidR="00BA6D6D" w:rsidRPr="009B7430">
        <w:rPr>
          <w:rFonts w:ascii="宋体" w:hAnsi="宋体" w:cs="Arial" w:hint="eastAsia"/>
          <w:kern w:val="0"/>
          <w:sz w:val="24"/>
          <w:szCs w:val="24"/>
        </w:rPr>
        <w:t>联系方式：18664324626</w:t>
      </w:r>
      <w:bookmarkStart w:id="5" w:name="_GoBack"/>
      <w:bookmarkEnd w:id="5"/>
    </w:p>
    <w:sectPr w:rsidR="0096342B" w:rsidRPr="00CD6869"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3A" w:rsidRDefault="00C0453A" w:rsidP="00A71E60">
      <w:r>
        <w:separator/>
      </w:r>
    </w:p>
  </w:endnote>
  <w:endnote w:type="continuationSeparator" w:id="0">
    <w:p w:rsidR="00C0453A" w:rsidRDefault="00C0453A" w:rsidP="00A7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7A" w:rsidRDefault="0064027A">
    <w:pPr>
      <w:pStyle w:val="a4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</w:t>
    </w:r>
  </w:p>
  <w:p w:rsidR="0064027A" w:rsidRDefault="006402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3A" w:rsidRDefault="00C0453A" w:rsidP="00A71E60">
      <w:r>
        <w:separator/>
      </w:r>
    </w:p>
  </w:footnote>
  <w:footnote w:type="continuationSeparator" w:id="0">
    <w:p w:rsidR="00C0453A" w:rsidRDefault="00C0453A" w:rsidP="00A7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F"/>
    <w:rsid w:val="000146E5"/>
    <w:rsid w:val="000D6EF4"/>
    <w:rsid w:val="000F51EF"/>
    <w:rsid w:val="00106635"/>
    <w:rsid w:val="00123B99"/>
    <w:rsid w:val="001470D0"/>
    <w:rsid w:val="00181359"/>
    <w:rsid w:val="001B25DD"/>
    <w:rsid w:val="001E5FFE"/>
    <w:rsid w:val="001E6492"/>
    <w:rsid w:val="002665CB"/>
    <w:rsid w:val="00281450"/>
    <w:rsid w:val="002D40DE"/>
    <w:rsid w:val="002E0101"/>
    <w:rsid w:val="0035767B"/>
    <w:rsid w:val="00363C1C"/>
    <w:rsid w:val="003663F0"/>
    <w:rsid w:val="003D7153"/>
    <w:rsid w:val="003F3C99"/>
    <w:rsid w:val="00417BBA"/>
    <w:rsid w:val="004A7D4A"/>
    <w:rsid w:val="004B0EF0"/>
    <w:rsid w:val="004C1D89"/>
    <w:rsid w:val="004E103B"/>
    <w:rsid w:val="004F51D0"/>
    <w:rsid w:val="00516A5F"/>
    <w:rsid w:val="00522BA4"/>
    <w:rsid w:val="00535C01"/>
    <w:rsid w:val="00571494"/>
    <w:rsid w:val="00590B5D"/>
    <w:rsid w:val="005C49C4"/>
    <w:rsid w:val="0064027A"/>
    <w:rsid w:val="00640C76"/>
    <w:rsid w:val="00651112"/>
    <w:rsid w:val="00656618"/>
    <w:rsid w:val="006604F7"/>
    <w:rsid w:val="006B61A4"/>
    <w:rsid w:val="00735CDD"/>
    <w:rsid w:val="00741CC0"/>
    <w:rsid w:val="0074568B"/>
    <w:rsid w:val="007610F0"/>
    <w:rsid w:val="00761CEB"/>
    <w:rsid w:val="007625B3"/>
    <w:rsid w:val="00796764"/>
    <w:rsid w:val="007C4567"/>
    <w:rsid w:val="007C5F7D"/>
    <w:rsid w:val="007F3F13"/>
    <w:rsid w:val="008D1EB3"/>
    <w:rsid w:val="008E15DF"/>
    <w:rsid w:val="0091398E"/>
    <w:rsid w:val="00921F06"/>
    <w:rsid w:val="00933DC1"/>
    <w:rsid w:val="00946B36"/>
    <w:rsid w:val="0096283D"/>
    <w:rsid w:val="0096342B"/>
    <w:rsid w:val="009C179B"/>
    <w:rsid w:val="009F28E6"/>
    <w:rsid w:val="00A15005"/>
    <w:rsid w:val="00A660C9"/>
    <w:rsid w:val="00A71E60"/>
    <w:rsid w:val="00A810BC"/>
    <w:rsid w:val="00A84A30"/>
    <w:rsid w:val="00AC145D"/>
    <w:rsid w:val="00AF6514"/>
    <w:rsid w:val="00B02130"/>
    <w:rsid w:val="00B22166"/>
    <w:rsid w:val="00B4687D"/>
    <w:rsid w:val="00B83178"/>
    <w:rsid w:val="00B84DB8"/>
    <w:rsid w:val="00B94F03"/>
    <w:rsid w:val="00BA6D6D"/>
    <w:rsid w:val="00C0453A"/>
    <w:rsid w:val="00C0531C"/>
    <w:rsid w:val="00C336EA"/>
    <w:rsid w:val="00C853E5"/>
    <w:rsid w:val="00CA3FF4"/>
    <w:rsid w:val="00CB18D1"/>
    <w:rsid w:val="00CD6869"/>
    <w:rsid w:val="00CF1804"/>
    <w:rsid w:val="00CF7D9C"/>
    <w:rsid w:val="00D31768"/>
    <w:rsid w:val="00D32F88"/>
    <w:rsid w:val="00E02F53"/>
    <w:rsid w:val="00E0315F"/>
    <w:rsid w:val="00E05C4C"/>
    <w:rsid w:val="00E324A0"/>
    <w:rsid w:val="00EA4B32"/>
    <w:rsid w:val="00EC5617"/>
    <w:rsid w:val="00ED0D85"/>
    <w:rsid w:val="00F26575"/>
    <w:rsid w:val="00F3035F"/>
    <w:rsid w:val="00F32CD2"/>
    <w:rsid w:val="00F35451"/>
    <w:rsid w:val="00F87075"/>
    <w:rsid w:val="00FB2434"/>
    <w:rsid w:val="00FB39EB"/>
    <w:rsid w:val="00FC46A2"/>
    <w:rsid w:val="00FC4A8B"/>
    <w:rsid w:val="00FD7BA3"/>
    <w:rsid w:val="00FE0E20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71E60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E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1E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71E60"/>
    <w:pPr>
      <w:ind w:firstLineChars="200" w:firstLine="420"/>
    </w:pPr>
  </w:style>
  <w:style w:type="table" w:styleId="a6">
    <w:name w:val="Table Grid"/>
    <w:basedOn w:val="a1"/>
    <w:uiPriority w:val="39"/>
    <w:unhideWhenUsed/>
    <w:rsid w:val="00B8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B25DD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日期 Char"/>
    <w:link w:val="a8"/>
    <w:rsid w:val="007610F0"/>
    <w:rPr>
      <w:rFonts w:cs="Times New Roman"/>
      <w:sz w:val="24"/>
      <w:szCs w:val="24"/>
    </w:rPr>
  </w:style>
  <w:style w:type="paragraph" w:styleId="a8">
    <w:name w:val="Date"/>
    <w:basedOn w:val="a"/>
    <w:next w:val="a"/>
    <w:link w:val="Char1"/>
    <w:rsid w:val="007610F0"/>
    <w:pPr>
      <w:ind w:leftChars="2500" w:left="2500"/>
    </w:pPr>
    <w:rPr>
      <w:rFonts w:asciiTheme="minorHAnsi" w:eastAsiaTheme="minorEastAsia" w:hAnsiTheme="minorHAnsi"/>
      <w:sz w:val="24"/>
      <w:szCs w:val="24"/>
    </w:rPr>
  </w:style>
  <w:style w:type="character" w:customStyle="1" w:styleId="Char10">
    <w:name w:val="日期 Char1"/>
    <w:basedOn w:val="a0"/>
    <w:uiPriority w:val="99"/>
    <w:semiHidden/>
    <w:rsid w:val="007610F0"/>
    <w:rPr>
      <w:rFonts w:ascii="Times New Roman" w:eastAsia="宋体" w:hAnsi="Times New Roman" w:cs="Times New Roman"/>
      <w:szCs w:val="21"/>
    </w:rPr>
  </w:style>
  <w:style w:type="paragraph" w:styleId="a9">
    <w:name w:val="No Spacing"/>
    <w:link w:val="Char2"/>
    <w:uiPriority w:val="1"/>
    <w:qFormat/>
    <w:rsid w:val="004A7D4A"/>
    <w:pPr>
      <w:widowControl w:val="0"/>
      <w:snapToGrid w:val="0"/>
      <w:spacing w:line="500" w:lineRule="exact"/>
      <w:ind w:firstLineChars="200" w:firstLine="200"/>
      <w:jc w:val="both"/>
    </w:pPr>
    <w:rPr>
      <w:rFonts w:ascii="仿宋_GB2312" w:eastAsia="仿宋_GB2312" w:hAnsi="Calibri" w:cs="Times New Roman"/>
      <w:sz w:val="24"/>
      <w:szCs w:val="24"/>
    </w:rPr>
  </w:style>
  <w:style w:type="character" w:customStyle="1" w:styleId="Char2">
    <w:name w:val="无间隔 Char"/>
    <w:link w:val="a9"/>
    <w:uiPriority w:val="1"/>
    <w:rsid w:val="004A7D4A"/>
    <w:rPr>
      <w:rFonts w:ascii="仿宋_GB2312" w:eastAsia="仿宋_GB2312" w:hAnsi="Calibri" w:cs="Times New Roman"/>
      <w:sz w:val="24"/>
      <w:szCs w:val="24"/>
    </w:rPr>
  </w:style>
  <w:style w:type="paragraph" w:customStyle="1" w:styleId="p0">
    <w:name w:val="p0"/>
    <w:basedOn w:val="a"/>
    <w:qFormat/>
    <w:rsid w:val="00640C76"/>
    <w:pPr>
      <w:widowControl/>
    </w:pPr>
    <w:rPr>
      <w:kern w:val="0"/>
    </w:rPr>
  </w:style>
  <w:style w:type="character" w:customStyle="1" w:styleId="Char11">
    <w:name w:val="无间隔 Char1"/>
    <w:uiPriority w:val="1"/>
    <w:rsid w:val="00640C76"/>
    <w:rPr>
      <w:rFonts w:ascii="仿宋_GB2312" w:eastAsia="仿宋_GB2312" w:hAnsi="Calibr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71E60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E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1E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71E60"/>
    <w:pPr>
      <w:ind w:firstLineChars="200" w:firstLine="420"/>
    </w:pPr>
  </w:style>
  <w:style w:type="table" w:styleId="a6">
    <w:name w:val="Table Grid"/>
    <w:basedOn w:val="a1"/>
    <w:uiPriority w:val="39"/>
    <w:unhideWhenUsed/>
    <w:rsid w:val="00B8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B25DD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日期 Char"/>
    <w:link w:val="a8"/>
    <w:rsid w:val="007610F0"/>
    <w:rPr>
      <w:rFonts w:cs="Times New Roman"/>
      <w:sz w:val="24"/>
      <w:szCs w:val="24"/>
    </w:rPr>
  </w:style>
  <w:style w:type="paragraph" w:styleId="a8">
    <w:name w:val="Date"/>
    <w:basedOn w:val="a"/>
    <w:next w:val="a"/>
    <w:link w:val="Char1"/>
    <w:rsid w:val="007610F0"/>
    <w:pPr>
      <w:ind w:leftChars="2500" w:left="2500"/>
    </w:pPr>
    <w:rPr>
      <w:rFonts w:asciiTheme="minorHAnsi" w:eastAsiaTheme="minorEastAsia" w:hAnsiTheme="minorHAnsi"/>
      <w:sz w:val="24"/>
      <w:szCs w:val="24"/>
    </w:rPr>
  </w:style>
  <w:style w:type="character" w:customStyle="1" w:styleId="Char10">
    <w:name w:val="日期 Char1"/>
    <w:basedOn w:val="a0"/>
    <w:uiPriority w:val="99"/>
    <w:semiHidden/>
    <w:rsid w:val="007610F0"/>
    <w:rPr>
      <w:rFonts w:ascii="Times New Roman" w:eastAsia="宋体" w:hAnsi="Times New Roman" w:cs="Times New Roman"/>
      <w:szCs w:val="21"/>
    </w:rPr>
  </w:style>
  <w:style w:type="paragraph" w:styleId="a9">
    <w:name w:val="No Spacing"/>
    <w:link w:val="Char2"/>
    <w:uiPriority w:val="1"/>
    <w:qFormat/>
    <w:rsid w:val="004A7D4A"/>
    <w:pPr>
      <w:widowControl w:val="0"/>
      <w:snapToGrid w:val="0"/>
      <w:spacing w:line="500" w:lineRule="exact"/>
      <w:ind w:firstLineChars="200" w:firstLine="200"/>
      <w:jc w:val="both"/>
    </w:pPr>
    <w:rPr>
      <w:rFonts w:ascii="仿宋_GB2312" w:eastAsia="仿宋_GB2312" w:hAnsi="Calibri" w:cs="Times New Roman"/>
      <w:sz w:val="24"/>
      <w:szCs w:val="24"/>
    </w:rPr>
  </w:style>
  <w:style w:type="character" w:customStyle="1" w:styleId="Char2">
    <w:name w:val="无间隔 Char"/>
    <w:link w:val="a9"/>
    <w:uiPriority w:val="1"/>
    <w:rsid w:val="004A7D4A"/>
    <w:rPr>
      <w:rFonts w:ascii="仿宋_GB2312" w:eastAsia="仿宋_GB2312" w:hAnsi="Calibri" w:cs="Times New Roman"/>
      <w:sz w:val="24"/>
      <w:szCs w:val="24"/>
    </w:rPr>
  </w:style>
  <w:style w:type="paragraph" w:customStyle="1" w:styleId="p0">
    <w:name w:val="p0"/>
    <w:basedOn w:val="a"/>
    <w:qFormat/>
    <w:rsid w:val="00640C76"/>
    <w:pPr>
      <w:widowControl/>
    </w:pPr>
    <w:rPr>
      <w:kern w:val="0"/>
    </w:rPr>
  </w:style>
  <w:style w:type="character" w:customStyle="1" w:styleId="Char11">
    <w:name w:val="无间隔 Char1"/>
    <w:uiPriority w:val="1"/>
    <w:rsid w:val="00640C76"/>
    <w:rPr>
      <w:rFonts w:ascii="仿宋_GB2312" w:eastAsia="仿宋_GB2312" w:hAnsi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562</Words>
  <Characters>3205</Characters>
  <Application>Microsoft Office Word</Application>
  <DocSecurity>0</DocSecurity>
  <Lines>26</Lines>
  <Paragraphs>7</Paragraphs>
  <ScaleCrop>false</ScaleCrop>
  <Company>微软中国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PanYa</cp:lastModifiedBy>
  <cp:revision>188</cp:revision>
  <dcterms:created xsi:type="dcterms:W3CDTF">2018-09-10T12:09:00Z</dcterms:created>
  <dcterms:modified xsi:type="dcterms:W3CDTF">2019-10-09T06:46:00Z</dcterms:modified>
</cp:coreProperties>
</file>