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C8" w:rsidRPr="00606564" w:rsidRDefault="00DB75C8" w:rsidP="00DB75C8">
      <w:pPr>
        <w:rPr>
          <w:rFonts w:ascii="宋体"/>
          <w:b/>
          <w:bCs/>
          <w:szCs w:val="21"/>
        </w:rPr>
      </w:pPr>
      <w:r w:rsidRPr="00606564">
        <w:rPr>
          <w:rFonts w:ascii="宋体" w:cs="宋体" w:hint="eastAsia"/>
          <w:b/>
          <w:bCs/>
          <w:szCs w:val="21"/>
        </w:rPr>
        <w:t>附件</w:t>
      </w:r>
      <w:r w:rsidRPr="00606564">
        <w:rPr>
          <w:rFonts w:ascii="宋体" w:cs="宋体" w:hint="eastAsia"/>
          <w:b/>
          <w:bCs/>
          <w:szCs w:val="21"/>
        </w:rPr>
        <w:t>1</w:t>
      </w:r>
      <w:r w:rsidRPr="00606564">
        <w:rPr>
          <w:rFonts w:ascii="宋体" w:cs="宋体" w:hint="eastAsia"/>
          <w:b/>
          <w:bCs/>
          <w:szCs w:val="21"/>
        </w:rPr>
        <w:t>：</w:t>
      </w:r>
      <w:r w:rsidRPr="00606564">
        <w:rPr>
          <w:rFonts w:ascii="宋体" w:hint="eastAsia"/>
          <w:b/>
          <w:bCs/>
          <w:szCs w:val="21"/>
        </w:rPr>
        <w:t>大连快轨</w:t>
      </w:r>
      <w:r w:rsidRPr="00606564">
        <w:rPr>
          <w:rFonts w:ascii="宋体" w:hint="eastAsia"/>
          <w:b/>
          <w:bCs/>
          <w:szCs w:val="21"/>
        </w:rPr>
        <w:t>3</w:t>
      </w:r>
      <w:r w:rsidRPr="00606564">
        <w:rPr>
          <w:rFonts w:ascii="宋体" w:hint="eastAsia"/>
          <w:b/>
          <w:bCs/>
          <w:szCs w:val="21"/>
        </w:rPr>
        <w:t>号线改造一期工程</w:t>
      </w:r>
      <w:r w:rsidRPr="00606564">
        <w:rPr>
          <w:rFonts w:ascii="宋体" w:hint="eastAsia"/>
          <w:b/>
          <w:bCs/>
          <w:szCs w:val="21"/>
        </w:rPr>
        <w:t>(</w:t>
      </w:r>
      <w:r w:rsidRPr="00606564">
        <w:rPr>
          <w:rFonts w:ascii="宋体" w:hint="eastAsia"/>
          <w:b/>
          <w:bCs/>
          <w:szCs w:val="21"/>
        </w:rPr>
        <w:t>大修</w:t>
      </w:r>
      <w:r w:rsidRPr="00606564">
        <w:rPr>
          <w:rFonts w:ascii="宋体" w:hint="eastAsia"/>
          <w:b/>
          <w:bCs/>
          <w:szCs w:val="21"/>
        </w:rPr>
        <w:t>)</w:t>
      </w:r>
      <w:r w:rsidRPr="00606564">
        <w:rPr>
          <w:rFonts w:ascii="宋体" w:hint="eastAsia"/>
          <w:b/>
          <w:bCs/>
          <w:szCs w:val="21"/>
        </w:rPr>
        <w:t>供电设备安装工程电力电缆采购竞争性谈判</w:t>
      </w:r>
      <w:r w:rsidR="00710B9F">
        <w:rPr>
          <w:rFonts w:ascii="宋体" w:hint="eastAsia"/>
          <w:b/>
          <w:bCs/>
          <w:szCs w:val="21"/>
        </w:rPr>
        <w:t>物资包件</w:t>
      </w:r>
      <w:r w:rsidRPr="00606564">
        <w:rPr>
          <w:rFonts w:ascii="宋体" w:hint="eastAsia"/>
          <w:b/>
          <w:bCs/>
          <w:szCs w:val="21"/>
        </w:rPr>
        <w:t>一览表</w:t>
      </w:r>
    </w:p>
    <w:tbl>
      <w:tblPr>
        <w:tblW w:w="13967" w:type="dxa"/>
        <w:tblLayout w:type="fixed"/>
        <w:tblLook w:val="0000" w:firstRow="0" w:lastRow="0" w:firstColumn="0" w:lastColumn="0" w:noHBand="0" w:noVBand="0"/>
      </w:tblPr>
      <w:tblGrid>
        <w:gridCol w:w="647"/>
        <w:gridCol w:w="1080"/>
        <w:gridCol w:w="1260"/>
        <w:gridCol w:w="1620"/>
        <w:gridCol w:w="720"/>
        <w:gridCol w:w="1080"/>
        <w:gridCol w:w="4860"/>
        <w:gridCol w:w="1620"/>
        <w:gridCol w:w="1080"/>
      </w:tblGrid>
      <w:tr w:rsidR="00DB75C8" w:rsidRPr="00606564" w:rsidTr="00CC1FB3">
        <w:trPr>
          <w:trHeight w:val="570"/>
        </w:trPr>
        <w:tc>
          <w:tcPr>
            <w:tcW w:w="647" w:type="dxa"/>
            <w:tcBorders>
              <w:top w:val="single" w:sz="6" w:space="0" w:color="auto"/>
              <w:left w:val="single" w:sz="6" w:space="0" w:color="auto"/>
              <w:bottom w:val="single" w:sz="6" w:space="0" w:color="auto"/>
              <w:right w:val="single" w:sz="6" w:space="0" w:color="auto"/>
            </w:tcBorders>
            <w:noWrap/>
            <w:vAlign w:val="center"/>
          </w:tcPr>
          <w:p w:rsidR="00DB75C8" w:rsidRPr="00606564" w:rsidRDefault="00DB75C8" w:rsidP="00852E20">
            <w:pPr>
              <w:jc w:val="center"/>
            </w:pPr>
            <w:r w:rsidRPr="00606564">
              <w:rPr>
                <w:rFonts w:ascii="宋体" w:hint="eastAsia"/>
                <w:sz w:val="22"/>
              </w:rPr>
              <w:t>序号</w:t>
            </w:r>
          </w:p>
        </w:tc>
        <w:tc>
          <w:tcPr>
            <w:tcW w:w="1080" w:type="dxa"/>
            <w:tcBorders>
              <w:top w:val="single" w:sz="6" w:space="0" w:color="auto"/>
              <w:left w:val="single" w:sz="6" w:space="0" w:color="auto"/>
              <w:bottom w:val="single" w:sz="6" w:space="0" w:color="auto"/>
              <w:right w:val="single" w:sz="6" w:space="0" w:color="auto"/>
            </w:tcBorders>
            <w:noWrap/>
            <w:vAlign w:val="center"/>
          </w:tcPr>
          <w:p w:rsidR="00DB75C8" w:rsidRPr="00606564" w:rsidRDefault="00DB75C8" w:rsidP="00852E20">
            <w:pPr>
              <w:jc w:val="center"/>
            </w:pPr>
            <w:r w:rsidRPr="00606564">
              <w:rPr>
                <w:rFonts w:ascii="宋体" w:hint="eastAsia"/>
                <w:sz w:val="22"/>
              </w:rPr>
              <w:t>包件号</w:t>
            </w:r>
          </w:p>
        </w:tc>
        <w:tc>
          <w:tcPr>
            <w:tcW w:w="1260" w:type="dxa"/>
            <w:tcBorders>
              <w:top w:val="single" w:sz="6" w:space="0" w:color="auto"/>
              <w:left w:val="single" w:sz="6" w:space="0" w:color="auto"/>
              <w:bottom w:val="single" w:sz="6" w:space="0" w:color="auto"/>
              <w:right w:val="single" w:sz="6" w:space="0" w:color="auto"/>
            </w:tcBorders>
            <w:noWrap/>
            <w:vAlign w:val="center"/>
          </w:tcPr>
          <w:p w:rsidR="00DB75C8" w:rsidRPr="00606564" w:rsidRDefault="00DB75C8" w:rsidP="00852E20">
            <w:pPr>
              <w:jc w:val="center"/>
            </w:pPr>
            <w:r w:rsidRPr="00606564">
              <w:rPr>
                <w:rFonts w:ascii="宋体" w:hint="eastAsia"/>
                <w:sz w:val="22"/>
              </w:rPr>
              <w:t>物资设备名称</w:t>
            </w:r>
          </w:p>
        </w:tc>
        <w:tc>
          <w:tcPr>
            <w:tcW w:w="1620" w:type="dxa"/>
            <w:tcBorders>
              <w:top w:val="single" w:sz="6" w:space="0" w:color="auto"/>
              <w:left w:val="single" w:sz="6" w:space="0" w:color="auto"/>
              <w:bottom w:val="single" w:sz="6" w:space="0" w:color="auto"/>
              <w:right w:val="single" w:sz="6" w:space="0" w:color="auto"/>
            </w:tcBorders>
            <w:noWrap/>
            <w:vAlign w:val="center"/>
          </w:tcPr>
          <w:p w:rsidR="00DB75C8" w:rsidRPr="00606564" w:rsidRDefault="00DB75C8" w:rsidP="00852E20">
            <w:pPr>
              <w:jc w:val="center"/>
            </w:pPr>
            <w:r w:rsidRPr="00606564">
              <w:rPr>
                <w:rFonts w:ascii="宋体" w:hint="eastAsia"/>
                <w:sz w:val="22"/>
              </w:rPr>
              <w:t>质量标准技术要求</w:t>
            </w:r>
          </w:p>
        </w:tc>
        <w:tc>
          <w:tcPr>
            <w:tcW w:w="720" w:type="dxa"/>
            <w:tcBorders>
              <w:top w:val="single" w:sz="6" w:space="0" w:color="auto"/>
              <w:left w:val="single" w:sz="6" w:space="0" w:color="auto"/>
              <w:bottom w:val="single" w:sz="6" w:space="0" w:color="auto"/>
              <w:right w:val="single" w:sz="6" w:space="0" w:color="auto"/>
            </w:tcBorders>
            <w:noWrap/>
            <w:vAlign w:val="center"/>
          </w:tcPr>
          <w:p w:rsidR="00DB75C8" w:rsidRPr="00606564" w:rsidRDefault="00DB75C8" w:rsidP="00852E20">
            <w:pPr>
              <w:jc w:val="center"/>
            </w:pPr>
            <w:r w:rsidRPr="00606564">
              <w:rPr>
                <w:rFonts w:ascii="宋体" w:hint="eastAsia"/>
                <w:sz w:val="22"/>
              </w:rPr>
              <w:t>计量单位</w:t>
            </w:r>
          </w:p>
        </w:tc>
        <w:tc>
          <w:tcPr>
            <w:tcW w:w="1080" w:type="dxa"/>
            <w:tcBorders>
              <w:top w:val="single" w:sz="6" w:space="0" w:color="auto"/>
              <w:left w:val="single" w:sz="6" w:space="0" w:color="auto"/>
              <w:bottom w:val="single" w:sz="6" w:space="0" w:color="auto"/>
              <w:right w:val="single" w:sz="6" w:space="0" w:color="auto"/>
            </w:tcBorders>
            <w:noWrap/>
            <w:vAlign w:val="center"/>
          </w:tcPr>
          <w:p w:rsidR="00DB75C8" w:rsidRPr="00606564" w:rsidRDefault="00DB75C8" w:rsidP="00852E20">
            <w:pPr>
              <w:jc w:val="center"/>
            </w:pPr>
            <w:r w:rsidRPr="00606564">
              <w:rPr>
                <w:rFonts w:ascii="宋体" w:hint="eastAsia"/>
                <w:sz w:val="22"/>
              </w:rPr>
              <w:t>需求数量</w:t>
            </w:r>
          </w:p>
        </w:tc>
        <w:tc>
          <w:tcPr>
            <w:tcW w:w="4860" w:type="dxa"/>
            <w:tcBorders>
              <w:top w:val="single" w:sz="6" w:space="0" w:color="auto"/>
              <w:left w:val="single" w:sz="6" w:space="0" w:color="auto"/>
              <w:bottom w:val="single" w:sz="6" w:space="0" w:color="auto"/>
              <w:right w:val="single" w:sz="6" w:space="0" w:color="auto"/>
            </w:tcBorders>
            <w:noWrap/>
            <w:vAlign w:val="center"/>
          </w:tcPr>
          <w:p w:rsidR="00DB75C8" w:rsidRPr="00606564" w:rsidRDefault="00DB75C8" w:rsidP="00852E20">
            <w:pPr>
              <w:jc w:val="center"/>
            </w:pPr>
            <w:r w:rsidRPr="00606564">
              <w:rPr>
                <w:rFonts w:ascii="宋体" w:hint="eastAsia"/>
                <w:sz w:val="22"/>
              </w:rPr>
              <w:t>专项资格条件</w:t>
            </w:r>
          </w:p>
        </w:tc>
        <w:tc>
          <w:tcPr>
            <w:tcW w:w="1620" w:type="dxa"/>
            <w:tcBorders>
              <w:top w:val="single" w:sz="6" w:space="0" w:color="auto"/>
              <w:left w:val="single" w:sz="6" w:space="0" w:color="auto"/>
              <w:bottom w:val="single" w:sz="6" w:space="0" w:color="auto"/>
              <w:right w:val="single" w:sz="6" w:space="0" w:color="auto"/>
            </w:tcBorders>
            <w:noWrap/>
            <w:vAlign w:val="center"/>
          </w:tcPr>
          <w:p w:rsidR="00DB75C8" w:rsidRPr="00606564" w:rsidRDefault="00DB75C8" w:rsidP="00852E20">
            <w:pPr>
              <w:jc w:val="center"/>
            </w:pPr>
            <w:r w:rsidRPr="00606564">
              <w:rPr>
                <w:rFonts w:ascii="宋体" w:hint="eastAsia"/>
                <w:sz w:val="22"/>
              </w:rPr>
              <w:t>标书费</w:t>
            </w:r>
          </w:p>
        </w:tc>
        <w:tc>
          <w:tcPr>
            <w:tcW w:w="1080" w:type="dxa"/>
            <w:tcBorders>
              <w:top w:val="single" w:sz="6" w:space="0" w:color="auto"/>
              <w:left w:val="single" w:sz="6" w:space="0" w:color="auto"/>
              <w:bottom w:val="single" w:sz="6" w:space="0" w:color="auto"/>
              <w:right w:val="single" w:sz="6" w:space="0" w:color="auto"/>
            </w:tcBorders>
            <w:noWrap/>
            <w:vAlign w:val="center"/>
          </w:tcPr>
          <w:p w:rsidR="00DB75C8" w:rsidRPr="00606564" w:rsidRDefault="00DB75C8" w:rsidP="00852E20">
            <w:pPr>
              <w:jc w:val="center"/>
            </w:pPr>
            <w:r w:rsidRPr="00606564">
              <w:rPr>
                <w:rFonts w:ascii="宋体" w:hint="eastAsia"/>
                <w:sz w:val="22"/>
              </w:rPr>
              <w:t>备注</w:t>
            </w:r>
          </w:p>
        </w:tc>
      </w:tr>
      <w:tr w:rsidR="00CC1FB3" w:rsidRPr="00606564" w:rsidTr="00CC1FB3">
        <w:trPr>
          <w:trHeight w:val="2625"/>
        </w:trPr>
        <w:tc>
          <w:tcPr>
            <w:tcW w:w="647" w:type="dxa"/>
            <w:tcBorders>
              <w:top w:val="nil"/>
              <w:left w:val="single" w:sz="6" w:space="0" w:color="auto"/>
              <w:bottom w:val="single" w:sz="6" w:space="0" w:color="auto"/>
              <w:right w:val="single" w:sz="6" w:space="0" w:color="auto"/>
            </w:tcBorders>
            <w:noWrap/>
            <w:vAlign w:val="center"/>
          </w:tcPr>
          <w:p w:rsidR="00CC1FB3" w:rsidRPr="00606564" w:rsidRDefault="00CC1FB3" w:rsidP="00CC1FB3">
            <w:pPr>
              <w:jc w:val="center"/>
              <w:rPr>
                <w:rFonts w:ascii="宋体"/>
                <w:sz w:val="20"/>
              </w:rPr>
            </w:pPr>
            <w:bookmarkStart w:id="0" w:name="_GoBack" w:colFirst="3" w:colLast="3"/>
            <w:r w:rsidRPr="00606564">
              <w:rPr>
                <w:rFonts w:ascii="宋体" w:hint="eastAsia"/>
                <w:sz w:val="20"/>
              </w:rPr>
              <w:t>1</w:t>
            </w:r>
          </w:p>
        </w:tc>
        <w:tc>
          <w:tcPr>
            <w:tcW w:w="1080" w:type="dxa"/>
            <w:vMerge w:val="restart"/>
            <w:tcBorders>
              <w:top w:val="single" w:sz="6" w:space="0" w:color="auto"/>
              <w:left w:val="single" w:sz="6" w:space="0" w:color="auto"/>
              <w:bottom w:val="nil"/>
              <w:right w:val="single" w:sz="6" w:space="0" w:color="auto"/>
            </w:tcBorders>
            <w:noWrap/>
            <w:vAlign w:val="center"/>
          </w:tcPr>
          <w:p w:rsidR="00CC1FB3" w:rsidRPr="00606564" w:rsidRDefault="00CC1FB3" w:rsidP="00CC1FB3">
            <w:pPr>
              <w:jc w:val="center"/>
              <w:rPr>
                <w:rFonts w:ascii="宋体"/>
                <w:sz w:val="20"/>
              </w:rPr>
            </w:pPr>
            <w:r w:rsidRPr="00606564">
              <w:rPr>
                <w:rFonts w:ascii="宋体" w:hint="eastAsia"/>
                <w:sz w:val="20"/>
              </w:rPr>
              <w:t>DLDT3-04</w:t>
            </w:r>
          </w:p>
        </w:tc>
        <w:tc>
          <w:tcPr>
            <w:tcW w:w="1260" w:type="dxa"/>
            <w:tcBorders>
              <w:top w:val="nil"/>
              <w:left w:val="single" w:sz="6" w:space="0" w:color="auto"/>
              <w:bottom w:val="single" w:sz="6" w:space="0" w:color="auto"/>
              <w:right w:val="single" w:sz="6" w:space="0" w:color="auto"/>
            </w:tcBorders>
            <w:noWrap/>
            <w:vAlign w:val="center"/>
          </w:tcPr>
          <w:p w:rsidR="00CC1FB3" w:rsidRPr="00606564" w:rsidRDefault="00CC1FB3" w:rsidP="00CC1FB3">
            <w:pPr>
              <w:jc w:val="center"/>
              <w:rPr>
                <w:rFonts w:ascii="宋体"/>
                <w:color w:val="000000"/>
                <w:sz w:val="20"/>
              </w:rPr>
            </w:pPr>
            <w:r w:rsidRPr="00606564">
              <w:rPr>
                <w:rFonts w:ascii="宋体" w:hint="eastAsia"/>
                <w:color w:val="000000"/>
                <w:sz w:val="20"/>
              </w:rPr>
              <w:t>10KV</w:t>
            </w:r>
            <w:r w:rsidRPr="00606564">
              <w:rPr>
                <w:rFonts w:ascii="宋体" w:hint="eastAsia"/>
                <w:color w:val="000000"/>
                <w:sz w:val="20"/>
              </w:rPr>
              <w:t>电力电缆</w:t>
            </w:r>
          </w:p>
        </w:tc>
        <w:tc>
          <w:tcPr>
            <w:tcW w:w="1620" w:type="dxa"/>
            <w:tcBorders>
              <w:top w:val="nil"/>
              <w:left w:val="single" w:sz="6" w:space="0" w:color="auto"/>
              <w:bottom w:val="single" w:sz="6" w:space="0" w:color="auto"/>
              <w:right w:val="single" w:sz="6" w:space="0" w:color="auto"/>
            </w:tcBorders>
            <w:noWrap/>
            <w:vAlign w:val="center"/>
          </w:tcPr>
          <w:p w:rsidR="00CC1FB3" w:rsidRPr="00606564" w:rsidRDefault="00CC1FB3" w:rsidP="00CC1FB3">
            <w:pPr>
              <w:jc w:val="center"/>
              <w:rPr>
                <w:rFonts w:ascii="宋体" w:hint="eastAsia"/>
                <w:color w:val="000000"/>
                <w:sz w:val="20"/>
              </w:rPr>
            </w:pPr>
            <w:r>
              <w:rPr>
                <w:rFonts w:ascii="宋体"/>
                <w:color w:val="000000"/>
                <w:sz w:val="20"/>
              </w:rPr>
              <w:t>WDZA-YJY23-8.7/15-1</w:t>
            </w:r>
            <w:r>
              <w:rPr>
                <w:rFonts w:ascii="宋体" w:hint="eastAsia"/>
                <w:color w:val="000000"/>
                <w:sz w:val="20"/>
              </w:rPr>
              <w:t>*</w:t>
            </w:r>
            <w:r>
              <w:rPr>
                <w:rFonts w:ascii="宋体"/>
                <w:color w:val="000000"/>
                <w:sz w:val="20"/>
              </w:rPr>
              <w:t>(</w:t>
            </w:r>
            <w:r w:rsidRPr="005A46FD">
              <w:rPr>
                <w:rFonts w:ascii="宋体"/>
                <w:color w:val="000000"/>
                <w:sz w:val="20"/>
              </w:rPr>
              <w:t>3*240</w:t>
            </w:r>
            <w:r>
              <w:rPr>
                <w:rFonts w:ascii="宋体"/>
                <w:color w:val="000000"/>
                <w:sz w:val="20"/>
              </w:rPr>
              <w:t>)</w:t>
            </w:r>
            <w:r>
              <w:rPr>
                <w:rFonts w:ascii="宋体" w:hint="eastAsia"/>
                <w:color w:val="000000"/>
                <w:sz w:val="20"/>
              </w:rPr>
              <w:t>mm</w:t>
            </w:r>
            <w:r>
              <w:rPr>
                <w:rFonts w:ascii="宋体"/>
                <w:color w:val="000000"/>
                <w:sz w:val="20"/>
              </w:rPr>
              <w:t>2</w:t>
            </w:r>
          </w:p>
        </w:tc>
        <w:tc>
          <w:tcPr>
            <w:tcW w:w="720" w:type="dxa"/>
            <w:tcBorders>
              <w:top w:val="nil"/>
              <w:left w:val="nil"/>
              <w:bottom w:val="single" w:sz="6" w:space="0" w:color="auto"/>
              <w:right w:val="single" w:sz="6" w:space="0" w:color="auto"/>
            </w:tcBorders>
            <w:noWrap/>
            <w:vAlign w:val="center"/>
          </w:tcPr>
          <w:p w:rsidR="00CC1FB3" w:rsidRPr="00606564" w:rsidRDefault="00CC1FB3" w:rsidP="00CC1FB3">
            <w:pPr>
              <w:jc w:val="center"/>
              <w:rPr>
                <w:rFonts w:ascii="宋体"/>
                <w:color w:val="000000"/>
                <w:sz w:val="20"/>
              </w:rPr>
            </w:pPr>
            <w:r w:rsidRPr="00606564">
              <w:rPr>
                <w:rFonts w:ascii="宋体" w:hint="eastAsia"/>
                <w:color w:val="000000"/>
                <w:sz w:val="20"/>
              </w:rPr>
              <w:t>米</w:t>
            </w:r>
          </w:p>
        </w:tc>
        <w:tc>
          <w:tcPr>
            <w:tcW w:w="1080" w:type="dxa"/>
            <w:tcBorders>
              <w:top w:val="nil"/>
              <w:left w:val="nil"/>
              <w:bottom w:val="single" w:sz="6" w:space="0" w:color="auto"/>
              <w:right w:val="single" w:sz="6" w:space="0" w:color="auto"/>
            </w:tcBorders>
            <w:noWrap/>
            <w:vAlign w:val="center"/>
          </w:tcPr>
          <w:p w:rsidR="00CC1FB3" w:rsidRPr="00606564" w:rsidRDefault="00CC1FB3" w:rsidP="00CC1FB3">
            <w:pPr>
              <w:jc w:val="center"/>
              <w:rPr>
                <w:rFonts w:ascii="宋体"/>
                <w:color w:val="000000"/>
                <w:sz w:val="20"/>
              </w:rPr>
            </w:pPr>
            <w:r w:rsidRPr="00606564">
              <w:rPr>
                <w:rFonts w:ascii="宋体" w:hint="eastAsia"/>
                <w:color w:val="000000"/>
                <w:sz w:val="20"/>
              </w:rPr>
              <w:t>1100</w:t>
            </w:r>
          </w:p>
        </w:tc>
        <w:tc>
          <w:tcPr>
            <w:tcW w:w="4860" w:type="dxa"/>
            <w:vMerge w:val="restart"/>
            <w:tcBorders>
              <w:top w:val="single" w:sz="6" w:space="0" w:color="auto"/>
              <w:left w:val="single" w:sz="6" w:space="0" w:color="auto"/>
              <w:bottom w:val="single" w:sz="6" w:space="0" w:color="auto"/>
              <w:right w:val="single" w:sz="6" w:space="0" w:color="auto"/>
            </w:tcBorders>
            <w:noWrap/>
          </w:tcPr>
          <w:p w:rsidR="00CC1FB3" w:rsidRPr="00A67BEF" w:rsidRDefault="00CC1FB3" w:rsidP="00CC1FB3">
            <w:pPr>
              <w:rPr>
                <w:rFonts w:ascii="宋体"/>
                <w:color w:val="000000"/>
                <w:sz w:val="20"/>
              </w:rPr>
            </w:pPr>
            <w:r w:rsidRPr="00A67BEF">
              <w:rPr>
                <w:rFonts w:ascii="宋体"/>
                <w:color w:val="000000"/>
                <w:sz w:val="20"/>
              </w:rPr>
              <w:t>1.</w:t>
            </w:r>
            <w:r w:rsidRPr="00A67BEF">
              <w:rPr>
                <w:rFonts w:ascii="宋体"/>
                <w:color w:val="000000"/>
                <w:sz w:val="20"/>
              </w:rPr>
              <w:t>营业范围要求：谈判响应人为中华人民共和国境内依法注册、具有独立法人资格、具有所谈判的物资生产供应经验、符合谈判物资生产经营范围的法人组织，注册资金不低于</w:t>
            </w:r>
            <w:r w:rsidRPr="00A67BEF">
              <w:rPr>
                <w:rFonts w:ascii="宋体"/>
                <w:color w:val="000000"/>
                <w:sz w:val="20"/>
              </w:rPr>
              <w:t>5000</w:t>
            </w:r>
            <w:r w:rsidRPr="00A67BEF">
              <w:rPr>
                <w:rFonts w:ascii="宋体"/>
                <w:color w:val="000000"/>
                <w:sz w:val="20"/>
              </w:rPr>
              <w:t>万元人民币或等值的外币资金（汇率按开标日当期汇率计算）；</w:t>
            </w:r>
            <w:r w:rsidRPr="00A67BEF">
              <w:rPr>
                <w:rFonts w:ascii="宋体"/>
                <w:color w:val="000000"/>
                <w:sz w:val="20"/>
              </w:rPr>
              <w:t xml:space="preserve"> </w:t>
            </w:r>
          </w:p>
          <w:p w:rsidR="00CC1FB3" w:rsidRPr="00A67BEF" w:rsidRDefault="00CC1FB3" w:rsidP="00CC1FB3">
            <w:pPr>
              <w:rPr>
                <w:rFonts w:ascii="宋体"/>
                <w:color w:val="000000"/>
                <w:sz w:val="20"/>
              </w:rPr>
            </w:pPr>
            <w:r w:rsidRPr="00A67BEF">
              <w:rPr>
                <w:rFonts w:ascii="宋体"/>
                <w:color w:val="000000"/>
                <w:sz w:val="20"/>
              </w:rPr>
              <w:t>2.</w:t>
            </w:r>
            <w:r w:rsidRPr="00A67BEF">
              <w:rPr>
                <w:rFonts w:ascii="宋体"/>
                <w:color w:val="000000"/>
                <w:sz w:val="20"/>
              </w:rPr>
              <w:t>生产能力要求：满足谈判物资交货期限要求，交货期限为</w:t>
            </w:r>
            <w:r w:rsidRPr="00A67BEF">
              <w:rPr>
                <w:rFonts w:ascii="宋体"/>
                <w:color w:val="000000"/>
                <w:sz w:val="20"/>
              </w:rPr>
              <w:t>2019</w:t>
            </w:r>
            <w:r w:rsidRPr="00A67BEF">
              <w:rPr>
                <w:rFonts w:ascii="宋体"/>
                <w:color w:val="000000"/>
                <w:sz w:val="20"/>
              </w:rPr>
              <w:t>年</w:t>
            </w:r>
            <w:r w:rsidRPr="00A67BEF">
              <w:rPr>
                <w:rFonts w:ascii="宋体"/>
                <w:color w:val="000000"/>
                <w:sz w:val="20"/>
              </w:rPr>
              <w:t>11</w:t>
            </w:r>
            <w:r w:rsidRPr="00A67BEF">
              <w:rPr>
                <w:rFonts w:ascii="宋体"/>
                <w:color w:val="000000"/>
                <w:sz w:val="20"/>
              </w:rPr>
              <w:t>月</w:t>
            </w:r>
            <w:r w:rsidRPr="00A67BEF">
              <w:rPr>
                <w:rFonts w:ascii="宋体"/>
                <w:color w:val="000000"/>
                <w:sz w:val="20"/>
              </w:rPr>
              <w:t>20</w:t>
            </w:r>
            <w:r w:rsidRPr="00A67BEF">
              <w:rPr>
                <w:rFonts w:ascii="宋体"/>
                <w:color w:val="000000"/>
                <w:sz w:val="20"/>
              </w:rPr>
              <w:t>日前；</w:t>
            </w:r>
            <w:r w:rsidRPr="00A67BEF">
              <w:rPr>
                <w:rFonts w:ascii="宋体"/>
                <w:color w:val="000000"/>
                <w:sz w:val="20"/>
              </w:rPr>
              <w:t xml:space="preserve"> </w:t>
            </w:r>
          </w:p>
          <w:p w:rsidR="00CC1FB3" w:rsidRPr="00A67BEF" w:rsidRDefault="00CC1FB3" w:rsidP="00CC1FB3">
            <w:pPr>
              <w:rPr>
                <w:rFonts w:ascii="宋体"/>
                <w:color w:val="000000"/>
                <w:sz w:val="20"/>
              </w:rPr>
            </w:pPr>
            <w:r w:rsidRPr="00A67BEF">
              <w:rPr>
                <w:rFonts w:ascii="宋体"/>
                <w:color w:val="000000"/>
                <w:sz w:val="20"/>
              </w:rPr>
              <w:t xml:space="preserve"> 3. </w:t>
            </w:r>
            <w:r w:rsidRPr="00A67BEF">
              <w:rPr>
                <w:rFonts w:ascii="宋体"/>
                <w:color w:val="000000"/>
                <w:sz w:val="20"/>
              </w:rPr>
              <w:t>质量保证能力要求：谈判响应人必须具有有效的</w:t>
            </w:r>
            <w:r w:rsidRPr="00A67BEF">
              <w:rPr>
                <w:rFonts w:ascii="宋体"/>
                <w:color w:val="000000"/>
                <w:sz w:val="20"/>
              </w:rPr>
              <w:t>ISO9000</w:t>
            </w:r>
            <w:r w:rsidRPr="00A67BEF">
              <w:rPr>
                <w:rFonts w:ascii="宋体"/>
                <w:color w:val="000000"/>
                <w:sz w:val="20"/>
              </w:rPr>
              <w:t>质量管理体系认证证书，谈判物资须具有</w:t>
            </w:r>
            <w:r w:rsidRPr="00A67BEF">
              <w:rPr>
                <w:rFonts w:ascii="宋体"/>
                <w:color w:val="000000"/>
                <w:sz w:val="20"/>
              </w:rPr>
              <w:t>CMA</w:t>
            </w:r>
            <w:r w:rsidRPr="00A67BEF">
              <w:rPr>
                <w:rFonts w:ascii="宋体"/>
                <w:color w:val="000000"/>
                <w:sz w:val="20"/>
              </w:rPr>
              <w:t>或</w:t>
            </w:r>
            <w:r w:rsidRPr="00A67BEF">
              <w:rPr>
                <w:rFonts w:ascii="宋体"/>
                <w:color w:val="000000"/>
                <w:sz w:val="20"/>
              </w:rPr>
              <w:t>CNAS</w:t>
            </w:r>
            <w:r w:rsidRPr="00A67BEF">
              <w:rPr>
                <w:rFonts w:ascii="宋体"/>
                <w:color w:val="000000"/>
                <w:sz w:val="20"/>
              </w:rPr>
              <w:t>标志的省部级及以上国家权威机构出具的产品型式试验报告和近三年产品检验报告；</w:t>
            </w:r>
          </w:p>
          <w:p w:rsidR="00CC1FB3" w:rsidRPr="00A67BEF" w:rsidRDefault="00CC1FB3" w:rsidP="00CC1FB3">
            <w:pPr>
              <w:rPr>
                <w:rFonts w:ascii="宋体"/>
                <w:color w:val="000000"/>
                <w:sz w:val="20"/>
              </w:rPr>
            </w:pPr>
            <w:r w:rsidRPr="00A67BEF">
              <w:rPr>
                <w:rFonts w:ascii="宋体"/>
                <w:color w:val="000000"/>
                <w:sz w:val="20"/>
              </w:rPr>
              <w:t>4.</w:t>
            </w:r>
            <w:r w:rsidRPr="00A67BEF">
              <w:rPr>
                <w:rFonts w:ascii="宋体"/>
                <w:color w:val="000000"/>
                <w:sz w:val="20"/>
              </w:rPr>
              <w:t>供货业绩要求：近三年（</w:t>
            </w:r>
            <w:r w:rsidRPr="00A67BEF">
              <w:rPr>
                <w:rFonts w:ascii="宋体"/>
                <w:color w:val="000000"/>
                <w:sz w:val="20"/>
              </w:rPr>
              <w:t>2016</w:t>
            </w:r>
            <w:r w:rsidRPr="00A67BEF">
              <w:rPr>
                <w:rFonts w:ascii="宋体"/>
                <w:color w:val="000000"/>
                <w:sz w:val="20"/>
              </w:rPr>
              <w:t>至今）的大铁、地铁或城市轨道交通供货业绩，出具相应的购售合同影印件；（至少提供一条业绩）</w:t>
            </w:r>
          </w:p>
          <w:p w:rsidR="00CC1FB3" w:rsidRPr="00606564" w:rsidRDefault="00CC1FB3" w:rsidP="00CC1FB3">
            <w:pPr>
              <w:rPr>
                <w:rFonts w:ascii="宋体"/>
                <w:color w:val="000000"/>
                <w:sz w:val="20"/>
              </w:rPr>
            </w:pPr>
            <w:r w:rsidRPr="00A67BEF">
              <w:rPr>
                <w:rFonts w:ascii="宋体"/>
                <w:color w:val="000000"/>
                <w:sz w:val="20"/>
              </w:rPr>
              <w:t>5.</w:t>
            </w:r>
            <w:r w:rsidRPr="00A67BEF">
              <w:rPr>
                <w:rFonts w:ascii="宋体"/>
                <w:color w:val="000000"/>
                <w:sz w:val="20"/>
              </w:rPr>
              <w:t>本次判不接受联合体或代理商投标。</w:t>
            </w:r>
          </w:p>
        </w:tc>
        <w:tc>
          <w:tcPr>
            <w:tcW w:w="1620" w:type="dxa"/>
            <w:vMerge w:val="restart"/>
            <w:tcBorders>
              <w:top w:val="single" w:sz="6" w:space="0" w:color="auto"/>
              <w:left w:val="single" w:sz="6" w:space="0" w:color="auto"/>
              <w:bottom w:val="nil"/>
              <w:right w:val="single" w:sz="6" w:space="0" w:color="auto"/>
            </w:tcBorders>
            <w:noWrap/>
            <w:vAlign w:val="center"/>
          </w:tcPr>
          <w:p w:rsidR="00CC1FB3" w:rsidRPr="00606564" w:rsidRDefault="00CC1FB3" w:rsidP="00CC1FB3">
            <w:pPr>
              <w:jc w:val="center"/>
              <w:rPr>
                <w:rFonts w:ascii="宋体"/>
                <w:sz w:val="20"/>
              </w:rPr>
            </w:pPr>
            <w:r w:rsidRPr="00606564">
              <w:rPr>
                <w:rFonts w:ascii="宋体" w:hint="eastAsia"/>
                <w:sz w:val="20"/>
              </w:rPr>
              <w:t>1500.00</w:t>
            </w:r>
            <w:r w:rsidRPr="00606564">
              <w:rPr>
                <w:rFonts w:ascii="宋体" w:hint="eastAsia"/>
                <w:sz w:val="20"/>
              </w:rPr>
              <w:t>元</w:t>
            </w:r>
          </w:p>
        </w:tc>
        <w:tc>
          <w:tcPr>
            <w:tcW w:w="1080" w:type="dxa"/>
            <w:tcBorders>
              <w:top w:val="nil"/>
              <w:left w:val="nil"/>
              <w:bottom w:val="single" w:sz="6" w:space="0" w:color="auto"/>
              <w:right w:val="single" w:sz="6" w:space="0" w:color="auto"/>
            </w:tcBorders>
            <w:noWrap/>
            <w:vAlign w:val="center"/>
          </w:tcPr>
          <w:p w:rsidR="00CC1FB3" w:rsidRPr="00606564" w:rsidRDefault="00CC1FB3" w:rsidP="00CC1FB3">
            <w:pPr>
              <w:jc w:val="center"/>
              <w:rPr>
                <w:rFonts w:ascii="宋体"/>
                <w:color w:val="000000"/>
                <w:sz w:val="20"/>
              </w:rPr>
            </w:pPr>
          </w:p>
        </w:tc>
      </w:tr>
      <w:tr w:rsidR="00CC1FB3" w:rsidRPr="00606564" w:rsidTr="00CC1FB3">
        <w:trPr>
          <w:trHeight w:val="2733"/>
        </w:trPr>
        <w:tc>
          <w:tcPr>
            <w:tcW w:w="647" w:type="dxa"/>
            <w:tcBorders>
              <w:top w:val="nil"/>
              <w:left w:val="single" w:sz="6" w:space="0" w:color="auto"/>
              <w:bottom w:val="single" w:sz="6" w:space="0" w:color="auto"/>
              <w:right w:val="single" w:sz="6" w:space="0" w:color="auto"/>
            </w:tcBorders>
            <w:noWrap/>
            <w:vAlign w:val="center"/>
          </w:tcPr>
          <w:p w:rsidR="00CC1FB3" w:rsidRPr="00606564" w:rsidRDefault="00CC1FB3" w:rsidP="00CC1FB3">
            <w:pPr>
              <w:jc w:val="center"/>
              <w:rPr>
                <w:rFonts w:ascii="宋体"/>
                <w:sz w:val="20"/>
              </w:rPr>
            </w:pPr>
            <w:r w:rsidRPr="00606564">
              <w:rPr>
                <w:rFonts w:ascii="宋体" w:hint="eastAsia"/>
                <w:sz w:val="20"/>
              </w:rPr>
              <w:t>2</w:t>
            </w:r>
          </w:p>
        </w:tc>
        <w:tc>
          <w:tcPr>
            <w:tcW w:w="1080" w:type="dxa"/>
            <w:vMerge/>
            <w:tcBorders>
              <w:top w:val="nil"/>
              <w:left w:val="single" w:sz="6" w:space="0" w:color="auto"/>
              <w:bottom w:val="single" w:sz="6" w:space="0" w:color="auto"/>
              <w:right w:val="single" w:sz="6" w:space="0" w:color="auto"/>
            </w:tcBorders>
            <w:noWrap/>
            <w:vAlign w:val="center"/>
          </w:tcPr>
          <w:p w:rsidR="00CC1FB3" w:rsidRPr="00606564" w:rsidRDefault="00CC1FB3" w:rsidP="00CC1FB3"/>
        </w:tc>
        <w:tc>
          <w:tcPr>
            <w:tcW w:w="1260" w:type="dxa"/>
            <w:tcBorders>
              <w:top w:val="nil"/>
              <w:left w:val="single" w:sz="6" w:space="0" w:color="auto"/>
              <w:bottom w:val="single" w:sz="6" w:space="0" w:color="auto"/>
              <w:right w:val="single" w:sz="6" w:space="0" w:color="auto"/>
            </w:tcBorders>
            <w:noWrap/>
            <w:vAlign w:val="center"/>
          </w:tcPr>
          <w:p w:rsidR="00CC1FB3" w:rsidRPr="00606564" w:rsidRDefault="00CC1FB3" w:rsidP="00CC1FB3">
            <w:pPr>
              <w:jc w:val="center"/>
              <w:rPr>
                <w:rFonts w:ascii="宋体"/>
                <w:color w:val="000000"/>
                <w:sz w:val="20"/>
              </w:rPr>
            </w:pPr>
            <w:r w:rsidRPr="00606564">
              <w:rPr>
                <w:rFonts w:ascii="宋体" w:hint="eastAsia"/>
                <w:color w:val="000000"/>
                <w:sz w:val="20"/>
              </w:rPr>
              <w:t>DC1500V</w:t>
            </w:r>
            <w:r w:rsidRPr="00606564">
              <w:rPr>
                <w:rFonts w:ascii="宋体" w:hint="eastAsia"/>
                <w:color w:val="000000"/>
                <w:sz w:val="20"/>
              </w:rPr>
              <w:t>直流电缆</w:t>
            </w:r>
          </w:p>
        </w:tc>
        <w:tc>
          <w:tcPr>
            <w:tcW w:w="1620" w:type="dxa"/>
            <w:tcBorders>
              <w:top w:val="nil"/>
              <w:left w:val="single" w:sz="6" w:space="0" w:color="auto"/>
              <w:bottom w:val="single" w:sz="6" w:space="0" w:color="auto"/>
              <w:right w:val="single" w:sz="6" w:space="0" w:color="auto"/>
            </w:tcBorders>
            <w:noWrap/>
            <w:vAlign w:val="center"/>
          </w:tcPr>
          <w:p w:rsidR="00CC1FB3" w:rsidRPr="00606564" w:rsidRDefault="00CC1FB3" w:rsidP="00CC1FB3">
            <w:pPr>
              <w:jc w:val="center"/>
              <w:rPr>
                <w:rFonts w:ascii="宋体" w:hint="eastAsia"/>
                <w:color w:val="000000"/>
                <w:sz w:val="20"/>
              </w:rPr>
            </w:pPr>
            <w:r>
              <w:rPr>
                <w:rFonts w:ascii="宋体"/>
                <w:color w:val="000000"/>
                <w:sz w:val="20"/>
              </w:rPr>
              <w:t>DC-</w:t>
            </w:r>
            <w:r w:rsidRPr="005A46FD">
              <w:rPr>
                <w:rFonts w:ascii="宋体"/>
                <w:color w:val="000000"/>
                <w:sz w:val="20"/>
              </w:rPr>
              <w:t>WDZA-YJY-</w:t>
            </w:r>
            <w:r>
              <w:rPr>
                <w:rFonts w:ascii="宋体"/>
                <w:color w:val="000000"/>
                <w:sz w:val="20"/>
              </w:rPr>
              <w:t>1500-</w:t>
            </w:r>
            <w:r w:rsidRPr="00606564">
              <w:rPr>
                <w:rFonts w:ascii="宋体" w:hint="eastAsia"/>
                <w:color w:val="000000"/>
                <w:sz w:val="20"/>
              </w:rPr>
              <w:t>1*300</w:t>
            </w:r>
            <w:r>
              <w:t xml:space="preserve"> </w:t>
            </w:r>
            <w:r w:rsidRPr="005A46FD">
              <w:rPr>
                <w:rFonts w:ascii="宋体"/>
                <w:color w:val="000000"/>
                <w:sz w:val="20"/>
              </w:rPr>
              <w:t>mm2</w:t>
            </w:r>
          </w:p>
        </w:tc>
        <w:tc>
          <w:tcPr>
            <w:tcW w:w="720" w:type="dxa"/>
            <w:tcBorders>
              <w:top w:val="nil"/>
              <w:left w:val="nil"/>
              <w:bottom w:val="single" w:sz="6" w:space="0" w:color="auto"/>
              <w:right w:val="single" w:sz="6" w:space="0" w:color="auto"/>
            </w:tcBorders>
            <w:noWrap/>
            <w:vAlign w:val="center"/>
          </w:tcPr>
          <w:p w:rsidR="00CC1FB3" w:rsidRPr="00606564" w:rsidRDefault="00CC1FB3" w:rsidP="00CC1FB3">
            <w:pPr>
              <w:jc w:val="center"/>
              <w:rPr>
                <w:rFonts w:ascii="宋体"/>
                <w:color w:val="000000"/>
                <w:sz w:val="20"/>
              </w:rPr>
            </w:pPr>
            <w:r w:rsidRPr="00606564">
              <w:rPr>
                <w:rFonts w:ascii="宋体" w:hint="eastAsia"/>
                <w:color w:val="000000"/>
                <w:sz w:val="20"/>
              </w:rPr>
              <w:t>米</w:t>
            </w:r>
          </w:p>
        </w:tc>
        <w:tc>
          <w:tcPr>
            <w:tcW w:w="1080" w:type="dxa"/>
            <w:tcBorders>
              <w:top w:val="nil"/>
              <w:left w:val="nil"/>
              <w:bottom w:val="single" w:sz="6" w:space="0" w:color="auto"/>
              <w:right w:val="single" w:sz="6" w:space="0" w:color="auto"/>
            </w:tcBorders>
            <w:noWrap/>
            <w:vAlign w:val="center"/>
          </w:tcPr>
          <w:p w:rsidR="00CC1FB3" w:rsidRPr="00606564" w:rsidRDefault="00CC1FB3" w:rsidP="00CC1FB3">
            <w:pPr>
              <w:jc w:val="center"/>
              <w:rPr>
                <w:rFonts w:ascii="宋体"/>
                <w:color w:val="000000"/>
                <w:sz w:val="20"/>
              </w:rPr>
            </w:pPr>
            <w:r w:rsidRPr="00606564">
              <w:rPr>
                <w:rFonts w:ascii="宋体" w:hint="eastAsia"/>
                <w:color w:val="000000"/>
                <w:sz w:val="20"/>
              </w:rPr>
              <w:t>1760</w:t>
            </w:r>
          </w:p>
        </w:tc>
        <w:tc>
          <w:tcPr>
            <w:tcW w:w="4860" w:type="dxa"/>
            <w:vMerge/>
            <w:tcBorders>
              <w:top w:val="single" w:sz="6" w:space="0" w:color="auto"/>
              <w:left w:val="single" w:sz="6" w:space="0" w:color="auto"/>
              <w:bottom w:val="single" w:sz="6" w:space="0" w:color="auto"/>
              <w:right w:val="single" w:sz="6" w:space="0" w:color="auto"/>
            </w:tcBorders>
            <w:noWrap/>
          </w:tcPr>
          <w:p w:rsidR="00CC1FB3" w:rsidRPr="00606564" w:rsidRDefault="00CC1FB3" w:rsidP="00CC1FB3"/>
        </w:tc>
        <w:tc>
          <w:tcPr>
            <w:tcW w:w="1620" w:type="dxa"/>
            <w:vMerge/>
            <w:tcBorders>
              <w:top w:val="nil"/>
              <w:left w:val="single" w:sz="6" w:space="0" w:color="auto"/>
              <w:bottom w:val="single" w:sz="6" w:space="0" w:color="auto"/>
              <w:right w:val="single" w:sz="6" w:space="0" w:color="auto"/>
            </w:tcBorders>
            <w:noWrap/>
            <w:vAlign w:val="center"/>
          </w:tcPr>
          <w:p w:rsidR="00CC1FB3" w:rsidRPr="00606564" w:rsidRDefault="00CC1FB3" w:rsidP="00CC1FB3"/>
        </w:tc>
        <w:tc>
          <w:tcPr>
            <w:tcW w:w="1080" w:type="dxa"/>
            <w:tcBorders>
              <w:top w:val="nil"/>
              <w:left w:val="nil"/>
              <w:bottom w:val="single" w:sz="6" w:space="0" w:color="auto"/>
              <w:right w:val="single" w:sz="6" w:space="0" w:color="auto"/>
            </w:tcBorders>
            <w:noWrap/>
            <w:vAlign w:val="center"/>
          </w:tcPr>
          <w:p w:rsidR="00CC1FB3" w:rsidRPr="00606564" w:rsidRDefault="00CC1FB3" w:rsidP="00CC1FB3">
            <w:pPr>
              <w:jc w:val="center"/>
              <w:rPr>
                <w:rFonts w:ascii="宋体"/>
                <w:color w:val="000000"/>
                <w:sz w:val="20"/>
              </w:rPr>
            </w:pPr>
          </w:p>
        </w:tc>
      </w:tr>
    </w:tbl>
    <w:bookmarkEnd w:id="0"/>
    <w:p w:rsidR="00DB75C8" w:rsidRPr="00606564" w:rsidRDefault="00DB75C8" w:rsidP="00DB75C8">
      <w:pPr>
        <w:rPr>
          <w:b/>
        </w:rPr>
      </w:pPr>
      <w:r w:rsidRPr="00606564">
        <w:rPr>
          <w:rFonts w:hint="eastAsia"/>
          <w:b/>
        </w:rPr>
        <w:t>说明：1、以上数量是施工图数量，最终供货数量以发货通知单为准。</w:t>
      </w:r>
    </w:p>
    <w:p w:rsidR="009D1EFC" w:rsidRPr="00DB75C8" w:rsidRDefault="009D1EFC" w:rsidP="00DB75C8"/>
    <w:sectPr w:rsidR="009D1EFC" w:rsidRPr="00DB75C8" w:rsidSect="00DB75C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A7" w:rsidRDefault="001F77A7" w:rsidP="00DB75C8">
      <w:r>
        <w:separator/>
      </w:r>
    </w:p>
  </w:endnote>
  <w:endnote w:type="continuationSeparator" w:id="0">
    <w:p w:rsidR="001F77A7" w:rsidRDefault="001F77A7" w:rsidP="00DB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A7" w:rsidRDefault="001F77A7" w:rsidP="00DB75C8">
      <w:r>
        <w:separator/>
      </w:r>
    </w:p>
  </w:footnote>
  <w:footnote w:type="continuationSeparator" w:id="0">
    <w:p w:rsidR="001F77A7" w:rsidRDefault="001F77A7" w:rsidP="00DB7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BD"/>
    <w:rsid w:val="001F77A7"/>
    <w:rsid w:val="005C78C9"/>
    <w:rsid w:val="00710B9F"/>
    <w:rsid w:val="009D1EFC"/>
    <w:rsid w:val="00A67BEF"/>
    <w:rsid w:val="00A7024D"/>
    <w:rsid w:val="00AD7A05"/>
    <w:rsid w:val="00CC1FB3"/>
    <w:rsid w:val="00D040BD"/>
    <w:rsid w:val="00D56346"/>
    <w:rsid w:val="00DB75C8"/>
    <w:rsid w:val="00FB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1A4F4-73E4-46E5-B1F5-438F4CCE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5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75C8"/>
    <w:rPr>
      <w:sz w:val="18"/>
      <w:szCs w:val="18"/>
    </w:rPr>
  </w:style>
  <w:style w:type="paragraph" w:styleId="a5">
    <w:name w:val="footer"/>
    <w:basedOn w:val="a"/>
    <w:link w:val="a6"/>
    <w:uiPriority w:val="99"/>
    <w:unhideWhenUsed/>
    <w:rsid w:val="00DB75C8"/>
    <w:pPr>
      <w:tabs>
        <w:tab w:val="center" w:pos="4153"/>
        <w:tab w:val="right" w:pos="8306"/>
      </w:tabs>
      <w:snapToGrid w:val="0"/>
      <w:jc w:val="left"/>
    </w:pPr>
    <w:rPr>
      <w:sz w:val="18"/>
      <w:szCs w:val="18"/>
    </w:rPr>
  </w:style>
  <w:style w:type="character" w:customStyle="1" w:styleId="a6">
    <w:name w:val="页脚 字符"/>
    <w:basedOn w:val="a0"/>
    <w:link w:val="a5"/>
    <w:uiPriority w:val="99"/>
    <w:rsid w:val="00DB75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超</dc:creator>
  <cp:keywords/>
  <dc:description/>
  <cp:lastModifiedBy>沈 超</cp:lastModifiedBy>
  <cp:revision>7</cp:revision>
  <dcterms:created xsi:type="dcterms:W3CDTF">2019-11-04T01:27:00Z</dcterms:created>
  <dcterms:modified xsi:type="dcterms:W3CDTF">2019-11-14T01:40:00Z</dcterms:modified>
</cp:coreProperties>
</file>