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Autospacing="0" w:after="75" w:afterAutospacing="0" w:line="405" w:lineRule="atLeast"/>
        <w:jc w:val="center"/>
        <w:rPr>
          <w:rStyle w:val="9"/>
          <w:color w:val="000000"/>
          <w:sz w:val="36"/>
          <w:szCs w:val="32"/>
        </w:rPr>
      </w:pPr>
    </w:p>
    <w:p>
      <w:pPr>
        <w:pStyle w:val="6"/>
        <w:widowControl/>
        <w:spacing w:beforeAutospacing="0" w:after="75" w:afterAutospacing="0" w:line="405" w:lineRule="atLeast"/>
        <w:jc w:val="center"/>
        <w:rPr>
          <w:rStyle w:val="9"/>
          <w:color w:val="000000"/>
          <w:sz w:val="40"/>
          <w:szCs w:val="32"/>
        </w:rPr>
      </w:pPr>
      <w:r>
        <w:rPr>
          <w:rStyle w:val="9"/>
          <w:color w:val="000000"/>
          <w:sz w:val="40"/>
          <w:szCs w:val="32"/>
        </w:rPr>
        <w:t>中国建筑第八工程局总承包公司</w:t>
      </w:r>
    </w:p>
    <w:p>
      <w:pPr>
        <w:pStyle w:val="6"/>
        <w:widowControl/>
        <w:spacing w:beforeAutospacing="0" w:after="75" w:afterAutospacing="0" w:line="405" w:lineRule="atLeast"/>
        <w:jc w:val="center"/>
        <w:rPr>
          <w:rStyle w:val="9"/>
          <w:color w:val="000000"/>
          <w:sz w:val="36"/>
          <w:szCs w:val="32"/>
        </w:rPr>
      </w:pPr>
      <w:r>
        <w:rPr>
          <w:rStyle w:val="9"/>
          <w:rFonts w:hint="eastAsia"/>
          <w:color w:val="000000"/>
          <w:sz w:val="40"/>
          <w:szCs w:val="32"/>
        </w:rPr>
        <w:t>温岭市TL04212地块项目</w:t>
      </w:r>
      <w:r>
        <w:rPr>
          <w:rStyle w:val="9"/>
          <w:rFonts w:hint="eastAsia"/>
          <w:color w:val="000000"/>
          <w:sz w:val="40"/>
          <w:szCs w:val="32"/>
          <w:lang w:val="en-US" w:eastAsia="zh-CN"/>
        </w:rPr>
        <w:t>电线电缆</w:t>
      </w:r>
      <w:r>
        <w:rPr>
          <w:rStyle w:val="9"/>
          <w:color w:val="000000"/>
          <w:sz w:val="40"/>
          <w:szCs w:val="32"/>
        </w:rPr>
        <w:t>招标公告</w:t>
      </w:r>
    </w:p>
    <w:p>
      <w:pPr>
        <w:pStyle w:val="6"/>
        <w:widowControl/>
        <w:spacing w:beforeAutospacing="0" w:after="75" w:afterAutospacing="0" w:line="405" w:lineRule="atLeast"/>
        <w:jc w:val="both"/>
        <w:rPr>
          <w:rStyle w:val="9"/>
          <w:color w:val="000000"/>
          <w:sz w:val="32"/>
          <w:szCs w:val="32"/>
        </w:rPr>
      </w:pPr>
    </w:p>
    <w:p>
      <w:pPr>
        <w:pStyle w:val="2"/>
        <w:spacing w:before="62" w:beforeLines="20" w:after="62" w:afterLines="20"/>
        <w:rPr>
          <w:sz w:val="28"/>
          <w:szCs w:val="28"/>
        </w:rPr>
      </w:pPr>
      <w:r>
        <w:rPr>
          <w:sz w:val="28"/>
          <w:szCs w:val="28"/>
        </w:rPr>
        <w:t>1.招标条件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根据中国建筑股份有限公司（以下简称：中建股份公司）采购管理方针，中国建筑第八工程局下属之总承包公司</w:t>
      </w:r>
      <w:r>
        <w:rPr>
          <w:rFonts w:hint="eastAsia"/>
          <w:sz w:val="22"/>
          <w:szCs w:val="28"/>
          <w:u w:val="single"/>
        </w:rPr>
        <w:t>温岭市TL04212地块项目机电安装项目</w:t>
      </w:r>
      <w:r>
        <w:rPr>
          <w:rFonts w:hint="eastAsia"/>
          <w:sz w:val="22"/>
          <w:szCs w:val="28"/>
          <w:u w:val="single"/>
          <w:lang w:val="en-US" w:eastAsia="zh-CN"/>
        </w:rPr>
        <w:t>风口百叶</w:t>
      </w:r>
      <w:r>
        <w:rPr>
          <w:sz w:val="22"/>
          <w:szCs w:val="28"/>
        </w:rPr>
        <w:t>已具备招标条件，招标人为 中国建筑第八工程局下属之总承包公司，现进行公开招标：</w:t>
      </w:r>
    </w:p>
    <w:p>
      <w:pPr>
        <w:pStyle w:val="2"/>
        <w:spacing w:before="93" w:after="31"/>
        <w:rPr>
          <w:sz w:val="28"/>
          <w:szCs w:val="28"/>
        </w:rPr>
      </w:pPr>
      <w:r>
        <w:rPr>
          <w:sz w:val="28"/>
          <w:szCs w:val="28"/>
        </w:rPr>
        <w:t>2.概况与招标内容</w:t>
      </w:r>
    </w:p>
    <w:p>
      <w:pPr>
        <w:rPr>
          <w:sz w:val="22"/>
          <w:szCs w:val="28"/>
          <w:u w:val="single"/>
        </w:rPr>
      </w:pPr>
      <w:r>
        <w:rPr>
          <w:sz w:val="22"/>
          <w:szCs w:val="28"/>
        </w:rPr>
        <w:t>2.1项目概况：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2.2招标内容及数量：</w:t>
      </w:r>
      <w:r>
        <w:rPr>
          <w:rFonts w:hint="eastAsia"/>
          <w:sz w:val="22"/>
          <w:szCs w:val="28"/>
          <w:u w:val="single"/>
          <w:lang w:val="en-US" w:eastAsia="zh-CN"/>
        </w:rPr>
        <w:t>电线电缆</w:t>
      </w:r>
      <w:r>
        <w:rPr>
          <w:sz w:val="22"/>
          <w:szCs w:val="28"/>
        </w:rPr>
        <w:t>数量</w:t>
      </w:r>
      <w:r>
        <w:rPr>
          <w:rFonts w:hint="eastAsia"/>
          <w:sz w:val="22"/>
          <w:szCs w:val="28"/>
        </w:rPr>
        <w:t>见清单。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2.3招标项目：中国建筑第八工程局有限公司之总承包公司</w:t>
      </w:r>
      <w:r>
        <w:rPr>
          <w:rFonts w:hint="eastAsia"/>
          <w:sz w:val="22"/>
          <w:szCs w:val="28"/>
          <w:u w:val="single"/>
        </w:rPr>
        <w:t>温岭市TL04212地块项目机电安装项目</w:t>
      </w:r>
      <w:r>
        <w:rPr>
          <w:sz w:val="22"/>
          <w:szCs w:val="28"/>
        </w:rPr>
        <w:t>。</w:t>
      </w:r>
    </w:p>
    <w:p>
      <w:pPr>
        <w:pStyle w:val="2"/>
        <w:spacing w:before="93" w:after="31"/>
        <w:rPr>
          <w:sz w:val="28"/>
          <w:szCs w:val="28"/>
        </w:rPr>
      </w:pPr>
      <w:r>
        <w:rPr>
          <w:sz w:val="28"/>
          <w:szCs w:val="28"/>
        </w:rPr>
        <w:t>3.投标人资格要求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3.1具备法律主体资格，具有独立订立及履行合同的能力。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3.2本次招标要求投标人须具有一定的经营规模和服务能力，注册资金不少于</w:t>
      </w:r>
      <w:r>
        <w:rPr>
          <w:rFonts w:hint="eastAsia"/>
          <w:sz w:val="22"/>
          <w:szCs w:val="28"/>
          <w:highlight w:val="yellow"/>
          <w:u w:val="single"/>
          <w:lang w:val="en-US" w:eastAsia="zh-CN"/>
        </w:rPr>
        <w:t>5</w:t>
      </w:r>
      <w:r>
        <w:rPr>
          <w:sz w:val="22"/>
          <w:szCs w:val="28"/>
          <w:highlight w:val="yellow"/>
          <w:u w:val="single"/>
        </w:rPr>
        <w:t xml:space="preserve">00 </w:t>
      </w:r>
      <w:r>
        <w:rPr>
          <w:sz w:val="22"/>
          <w:szCs w:val="28"/>
        </w:rPr>
        <w:t>万元，并在人员、设备、资金等方面具备相应的能力。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 xml:space="preserve">3.3具有一般纳税人资格认定，能够开具增值税税率 </w:t>
      </w:r>
      <w:r>
        <w:rPr>
          <w:sz w:val="22"/>
          <w:szCs w:val="28"/>
          <w:highlight w:val="yellow"/>
          <w:u w:val="single"/>
        </w:rPr>
        <w:t>13%</w:t>
      </w:r>
      <w:r>
        <w:rPr>
          <w:sz w:val="22"/>
          <w:szCs w:val="28"/>
        </w:rPr>
        <w:t xml:space="preserve"> 的专用发票。。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3.4 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3.5填写《供应商资格预审》(具体详见附表1，本公司合格供应商可不用)，请各投标单位务必认真填写并按要求提供相应的证明资料，投标人应保证本表所填内容真实有效，如与事实有出入，则取消报名资格或视为无效投标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3.6《供应商资格预审》加盖公章的原件、投标人需提供营业执照、法人授权书(见附件2)、授权人身份信息(被授权人身份证复印件加盖公章)、一般纳税人资格认定网上查询打印页。符合上述条件，经招标人招标工作组资格审查合格后，才能成为合格的投标人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3.7提供虚假资资格审查资料的投标人，任何时候一经发现，取消其投标资格。</w:t>
      </w:r>
    </w:p>
    <w:p>
      <w:pPr>
        <w:pStyle w:val="2"/>
        <w:numPr>
          <w:ilvl w:val="0"/>
          <w:numId w:val="1"/>
        </w:numPr>
        <w:spacing w:before="93" w:after="31"/>
        <w:rPr>
          <w:sz w:val="28"/>
          <w:szCs w:val="28"/>
        </w:rPr>
      </w:pPr>
      <w:r>
        <w:rPr>
          <w:sz w:val="28"/>
          <w:szCs w:val="28"/>
        </w:rPr>
        <w:t>付款方式</w:t>
      </w:r>
    </w:p>
    <w:p>
      <w:pPr>
        <w:rPr>
          <w:rFonts w:hint="eastAsia" w:eastAsia="宋体" w:cs="Times New Roman"/>
          <w:color w:val="FF0000"/>
          <w:sz w:val="22"/>
          <w:szCs w:val="28"/>
          <w:lang w:val="en-US" w:eastAsia="zh-CN"/>
        </w:rPr>
      </w:pPr>
      <w:r>
        <w:rPr>
          <w:rFonts w:hint="eastAsia" w:cs="Times New Roman"/>
          <w:color w:val="000000"/>
          <w:sz w:val="22"/>
          <w:szCs w:val="28"/>
        </w:rPr>
        <w:t>4.1</w:t>
      </w:r>
      <w:r>
        <w:rPr>
          <w:rFonts w:ascii="sans-serif" w:hAnsi="sans-serif" w:eastAsia="sans-serif" w:cs="sans-serif"/>
          <w:color w:val="FF0000"/>
          <w:sz w:val="24"/>
        </w:rPr>
        <w:t>货到需方指定地点，经检验合格后，</w:t>
      </w:r>
      <w:r>
        <w:rPr>
          <w:rFonts w:hint="eastAsia" w:ascii="宋体" w:hAnsi="宋体" w:eastAsia="宋体" w:cs="宋体"/>
          <w:color w:val="FF0000"/>
          <w:sz w:val="24"/>
        </w:rPr>
        <w:t>并提供正规增值税专用发票后60天内付至对账金额的95%，质保金5%无息保留一年，到时一次性结清</w:t>
      </w:r>
      <w:r>
        <w:rPr>
          <w:rFonts w:ascii="sans-serif" w:hAnsi="sans-serif" w:eastAsia="sans-serif" w:cs="sans-serif"/>
          <w:color w:val="FF0000"/>
          <w:sz w:val="24"/>
        </w:rPr>
        <w:t>。货款以转账支票、电汇、银行承兑汇票、商业承兑汇票、信用证或保理形式支付，如以银行承兑汇票、商业承兑汇票、信用证或保理形式支付所产生的贴息费用由供方自行承担</w:t>
      </w:r>
      <w:r>
        <w:rPr>
          <w:rFonts w:hint="eastAsia" w:ascii="sans-serif" w:hAnsi="sans-serif" w:cs="sans-serif"/>
          <w:color w:val="FF0000"/>
          <w:sz w:val="24"/>
          <w:lang w:val="en-US" w:eastAsia="zh-CN"/>
        </w:rPr>
        <w:t>.</w:t>
      </w:r>
    </w:p>
    <w:p>
      <w:pPr>
        <w:rPr>
          <w:rFonts w:cs="Times New Roman"/>
          <w:color w:val="FF0000"/>
          <w:sz w:val="22"/>
          <w:szCs w:val="28"/>
        </w:rPr>
      </w:pPr>
      <w:r>
        <w:rPr>
          <w:rFonts w:hint="eastAsia" w:cs="Times New Roman"/>
          <w:color w:val="FF0000"/>
          <w:sz w:val="22"/>
          <w:szCs w:val="28"/>
        </w:rPr>
        <w:t>4.</w:t>
      </w:r>
      <w:r>
        <w:rPr>
          <w:rFonts w:cs="Times New Roman"/>
          <w:color w:val="FF0000"/>
          <w:sz w:val="22"/>
          <w:szCs w:val="28"/>
        </w:rPr>
        <w:t>2</w:t>
      </w:r>
      <w:r>
        <w:rPr>
          <w:rFonts w:hint="eastAsia" w:cs="Times New Roman"/>
          <w:color w:val="FF0000"/>
          <w:sz w:val="22"/>
          <w:szCs w:val="28"/>
        </w:rPr>
        <w:t>本合同质保金为结算金额的5%，质保期满后1个月内无息返还。</w:t>
      </w:r>
    </w:p>
    <w:p>
      <w:pPr>
        <w:pStyle w:val="2"/>
        <w:spacing w:before="0" w:beforeLines="0" w:after="0" w:afterLines="0"/>
        <w:rPr>
          <w:sz w:val="28"/>
          <w:szCs w:val="28"/>
        </w:rPr>
      </w:pPr>
      <w:r>
        <w:rPr>
          <w:sz w:val="28"/>
          <w:szCs w:val="28"/>
        </w:rPr>
        <w:t>5.投标报名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5.1报名时间：截止</w:t>
      </w:r>
      <w:r>
        <w:rPr>
          <w:sz w:val="22"/>
          <w:szCs w:val="28"/>
          <w:u w:val="single"/>
        </w:rPr>
        <w:t xml:space="preserve">  </w:t>
      </w:r>
      <w:r>
        <w:rPr>
          <w:rFonts w:hint="eastAsia"/>
          <w:sz w:val="22"/>
          <w:szCs w:val="28"/>
          <w:u w:val="single"/>
          <w:lang w:val="en-US" w:eastAsia="zh-CN"/>
        </w:rPr>
        <w:t>2019</w:t>
      </w:r>
      <w:r>
        <w:rPr>
          <w:sz w:val="22"/>
          <w:szCs w:val="28"/>
          <w:u w:val="single"/>
        </w:rPr>
        <w:t xml:space="preserve"> </w:t>
      </w:r>
      <w:r>
        <w:rPr>
          <w:sz w:val="22"/>
          <w:szCs w:val="28"/>
        </w:rPr>
        <w:t>年</w:t>
      </w:r>
      <w:r>
        <w:rPr>
          <w:sz w:val="22"/>
          <w:szCs w:val="28"/>
          <w:u w:val="single"/>
        </w:rPr>
        <w:t xml:space="preserve"> </w:t>
      </w:r>
      <w:r>
        <w:rPr>
          <w:rFonts w:hint="eastAsia"/>
          <w:sz w:val="22"/>
          <w:szCs w:val="28"/>
          <w:u w:val="single"/>
          <w:lang w:val="en-US" w:eastAsia="zh-CN"/>
        </w:rPr>
        <w:t>12</w:t>
      </w:r>
      <w:r>
        <w:rPr>
          <w:sz w:val="22"/>
          <w:szCs w:val="28"/>
        </w:rPr>
        <w:t>月</w:t>
      </w:r>
      <w:r>
        <w:rPr>
          <w:sz w:val="22"/>
          <w:szCs w:val="28"/>
          <w:u w:val="single"/>
        </w:rPr>
        <w:t xml:space="preserve"> </w:t>
      </w:r>
      <w:r>
        <w:rPr>
          <w:rFonts w:hint="eastAsia"/>
          <w:sz w:val="22"/>
          <w:szCs w:val="28"/>
          <w:u w:val="single"/>
          <w:lang w:val="en-US" w:eastAsia="zh-CN"/>
        </w:rPr>
        <w:t>14</w:t>
      </w:r>
      <w:bookmarkStart w:id="0" w:name="_GoBack"/>
      <w:bookmarkEnd w:id="0"/>
      <w:r>
        <w:rPr>
          <w:sz w:val="22"/>
          <w:szCs w:val="28"/>
          <w:u w:val="single"/>
        </w:rPr>
        <w:t xml:space="preserve">  </w:t>
      </w:r>
      <w:r>
        <w:rPr>
          <w:sz w:val="22"/>
          <w:szCs w:val="28"/>
        </w:rPr>
        <w:t>日</w:t>
      </w:r>
      <w:r>
        <w:rPr>
          <w:sz w:val="22"/>
          <w:szCs w:val="28"/>
          <w:u w:val="single"/>
        </w:rPr>
        <w:t xml:space="preserve">  </w:t>
      </w:r>
      <w:r>
        <w:rPr>
          <w:sz w:val="22"/>
          <w:szCs w:val="28"/>
        </w:rPr>
        <w:t xml:space="preserve">  ，逾期不再接受投标单位的报名。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5.2报名方式：</w:t>
      </w:r>
    </w:p>
    <w:p>
      <w:pPr>
        <w:rPr>
          <w:sz w:val="22"/>
          <w:szCs w:val="28"/>
        </w:rPr>
      </w:pPr>
      <w:r>
        <w:rPr>
          <w:sz w:val="22"/>
          <w:szCs w:val="28"/>
          <w:highlight w:val="yellow"/>
        </w:rPr>
        <w:t>网络报名，通过</w:t>
      </w:r>
      <w:r>
        <w:rPr>
          <w:rFonts w:hint="eastAsia"/>
          <w:sz w:val="22"/>
          <w:szCs w:val="28"/>
          <w:highlight w:val="yellow"/>
        </w:rPr>
        <w:t>“</w:t>
      </w:r>
      <w:r>
        <w:rPr>
          <w:sz w:val="22"/>
          <w:szCs w:val="28"/>
          <w:highlight w:val="yellow"/>
        </w:rPr>
        <w:t>云筑网</w:t>
      </w:r>
      <w:r>
        <w:rPr>
          <w:rFonts w:hint="eastAsia"/>
          <w:sz w:val="22"/>
          <w:szCs w:val="28"/>
          <w:highlight w:val="yellow"/>
        </w:rPr>
        <w:t>”</w:t>
      </w:r>
      <w:r>
        <w:rPr>
          <w:sz w:val="22"/>
          <w:szCs w:val="28"/>
          <w:highlight w:val="yellow"/>
        </w:rPr>
        <w:t>（网址http://cscec.jc.yzw.cn）上进行报名，不接受其他方式报名。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5.3说明：已在</w:t>
      </w:r>
      <w:r>
        <w:rPr>
          <w:rFonts w:hint="eastAsia"/>
          <w:sz w:val="22"/>
          <w:szCs w:val="28"/>
        </w:rPr>
        <w:t>“</w:t>
      </w:r>
      <w:r>
        <w:rPr>
          <w:sz w:val="22"/>
          <w:szCs w:val="28"/>
        </w:rPr>
        <w:t>云筑网</w:t>
      </w:r>
      <w:r>
        <w:rPr>
          <w:rFonts w:hint="eastAsia"/>
          <w:sz w:val="22"/>
          <w:szCs w:val="28"/>
        </w:rPr>
        <w:t>”</w:t>
      </w:r>
      <w:r>
        <w:rPr>
          <w:sz w:val="22"/>
          <w:szCs w:val="28"/>
        </w:rPr>
        <w:t>（完成正式供应商注册的投标人，直接登录平台输入用户名和密码，成功登录后签收对应的招标公告并点击报名；未在“云筑网”注册的投标人，需先通过平台网页进行注册，注册信息通过审核合格后，再进行报名。“云筑网”（网址http://cscec.jc.yzw.cn）。</w:t>
      </w:r>
    </w:p>
    <w:p>
      <w:pPr>
        <w:pStyle w:val="2"/>
        <w:spacing w:before="0" w:beforeLines="0" w:after="0" w:afterLines="0"/>
        <w:rPr>
          <w:sz w:val="28"/>
          <w:szCs w:val="28"/>
        </w:rPr>
      </w:pPr>
      <w:r>
        <w:rPr>
          <w:sz w:val="28"/>
          <w:szCs w:val="28"/>
        </w:rPr>
        <w:t>6. 招标文件的发放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 xml:space="preserve">6.1发放时间：暂定  </w:t>
      </w:r>
      <w:r>
        <w:rPr>
          <w:sz w:val="22"/>
          <w:szCs w:val="28"/>
          <w:u w:val="single"/>
        </w:rPr>
        <w:t xml:space="preserve">  </w:t>
      </w:r>
      <w:r>
        <w:rPr>
          <w:sz w:val="22"/>
          <w:szCs w:val="28"/>
        </w:rPr>
        <w:t> 年</w:t>
      </w:r>
      <w:r>
        <w:rPr>
          <w:sz w:val="22"/>
          <w:szCs w:val="28"/>
          <w:u w:val="single"/>
        </w:rPr>
        <w:t xml:space="preserve">   </w:t>
      </w:r>
      <w:r>
        <w:rPr>
          <w:sz w:val="22"/>
          <w:szCs w:val="28"/>
        </w:rPr>
        <w:t xml:space="preserve">月 </w:t>
      </w:r>
      <w:r>
        <w:rPr>
          <w:sz w:val="22"/>
          <w:szCs w:val="28"/>
          <w:u w:val="single"/>
        </w:rPr>
        <w:t xml:space="preserve">   </w:t>
      </w:r>
      <w:r>
        <w:rPr>
          <w:sz w:val="22"/>
          <w:szCs w:val="28"/>
        </w:rPr>
        <w:t>日   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6.2发放形式：招标文件发布</w:t>
      </w:r>
      <w:r>
        <w:rPr>
          <w:sz w:val="22"/>
          <w:szCs w:val="28"/>
          <w:u w:val="single"/>
        </w:rPr>
        <w:t>   电子版   </w:t>
      </w:r>
      <w:r>
        <w:rPr>
          <w:sz w:val="22"/>
          <w:szCs w:val="28"/>
        </w:rPr>
        <w:t>   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6.3发放对象：招标人招标工作组审核通过的投标人。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6.4发放渠道：（1）电子版招标文件：</w:t>
      </w:r>
    </w:p>
    <w:p>
      <w:pPr>
        <w:rPr>
          <w:rFonts w:eastAsia="sans-serif" w:cs="Times New Roman"/>
          <w:color w:val="000000"/>
          <w:sz w:val="22"/>
          <w:szCs w:val="28"/>
        </w:rPr>
      </w:pPr>
      <w:r>
        <w:rPr>
          <w:sz w:val="22"/>
          <w:szCs w:val="28"/>
        </w:rPr>
        <w:t>招标人通过“云筑网”（网址http://cscec.jc.yzw.cn）进行发放，请投标人注意上线</w:t>
      </w:r>
      <w:r>
        <w:rPr>
          <w:rFonts w:cs="Times New Roman"/>
          <w:color w:val="000000"/>
          <w:sz w:val="22"/>
          <w:szCs w:val="28"/>
        </w:rPr>
        <w:t>查收。</w:t>
      </w:r>
    </w:p>
    <w:p>
      <w:pPr>
        <w:pStyle w:val="2"/>
        <w:spacing w:before="0" w:beforeLines="0" w:after="0" w:afterLines="0"/>
        <w:rPr>
          <w:sz w:val="28"/>
          <w:szCs w:val="28"/>
        </w:rPr>
      </w:pPr>
      <w:r>
        <w:rPr>
          <w:sz w:val="28"/>
          <w:szCs w:val="28"/>
        </w:rPr>
        <w:t>7. 联系方式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招 标 人：     </w:t>
      </w:r>
      <w:r>
        <w:rPr>
          <w:sz w:val="22"/>
          <w:szCs w:val="28"/>
          <w:u w:val="single"/>
        </w:rPr>
        <w:t xml:space="preserve"> 中国建筑第八工程局下属之总承包公司 </w:t>
      </w:r>
      <w:r>
        <w:rPr>
          <w:sz w:val="22"/>
          <w:szCs w:val="28"/>
        </w:rPr>
        <w:t xml:space="preserve">      </w:t>
      </w:r>
    </w:p>
    <w:p>
      <w:pPr>
        <w:rPr>
          <w:sz w:val="22"/>
          <w:szCs w:val="28"/>
        </w:rPr>
      </w:pPr>
      <w:r>
        <w:rPr>
          <w:sz w:val="22"/>
          <w:szCs w:val="28"/>
        </w:rPr>
        <w:t>地    址： </w:t>
      </w:r>
      <w:r>
        <w:rPr>
          <w:sz w:val="22"/>
          <w:szCs w:val="28"/>
          <w:u w:val="single"/>
        </w:rPr>
        <w:t>浦东新区罗山路4088弄星月金融湾8号102室</w:t>
      </w:r>
    </w:p>
    <w:p>
      <w:pPr>
        <w:rPr>
          <w:sz w:val="22"/>
          <w:szCs w:val="28"/>
          <w:u w:val="single"/>
        </w:rPr>
      </w:pPr>
      <w:r>
        <w:rPr>
          <w:sz w:val="22"/>
          <w:szCs w:val="28"/>
        </w:rPr>
        <w:t>邮    编： </w:t>
      </w:r>
      <w:r>
        <w:rPr>
          <w:rFonts w:hint="eastAsia"/>
          <w:sz w:val="22"/>
          <w:szCs w:val="28"/>
          <w:u w:val="single"/>
        </w:rPr>
        <w:t xml:space="preserve">                                         </w:t>
      </w:r>
      <w:r>
        <w:rPr>
          <w:sz w:val="22"/>
          <w:szCs w:val="28"/>
          <w:u w:val="single"/>
        </w:rPr>
        <w:t> </w:t>
      </w:r>
      <w:r>
        <w:rPr>
          <w:rFonts w:hint="eastAsia"/>
          <w:sz w:val="22"/>
          <w:szCs w:val="28"/>
          <w:u w:val="single"/>
        </w:rPr>
        <w:t xml:space="preserve">  </w:t>
      </w:r>
    </w:p>
    <w:p>
      <w:pPr>
        <w:rPr>
          <w:sz w:val="22"/>
          <w:szCs w:val="28"/>
          <w:u w:val="single"/>
        </w:rPr>
      </w:pPr>
      <w:r>
        <w:rPr>
          <w:sz w:val="22"/>
          <w:szCs w:val="28"/>
        </w:rPr>
        <w:t>联 系 人：</w:t>
      </w:r>
      <w:r>
        <w:rPr>
          <w:sz w:val="22"/>
          <w:szCs w:val="28"/>
          <w:u w:val="single"/>
        </w:rPr>
        <w:t xml:space="preserve">      </w:t>
      </w:r>
      <w:r>
        <w:rPr>
          <w:rFonts w:hint="eastAsia"/>
          <w:sz w:val="22"/>
          <w:szCs w:val="28"/>
          <w:u w:val="single"/>
        </w:rPr>
        <w:t xml:space="preserve">    </w:t>
      </w:r>
      <w:r>
        <w:rPr>
          <w:sz w:val="22"/>
          <w:szCs w:val="28"/>
          <w:u w:val="single"/>
        </w:rPr>
        <w:t> </w:t>
      </w:r>
      <w:r>
        <w:rPr>
          <w:rFonts w:hint="eastAsia"/>
          <w:sz w:val="22"/>
          <w:szCs w:val="28"/>
          <w:u w:val="single"/>
        </w:rPr>
        <w:t xml:space="preserve">  </w:t>
      </w:r>
      <w:r>
        <w:rPr>
          <w:sz w:val="22"/>
          <w:szCs w:val="28"/>
          <w:u w:val="single"/>
        </w:rPr>
        <w:t xml:space="preserve">                </w:t>
      </w:r>
    </w:p>
    <w:p>
      <w:pPr>
        <w:rPr>
          <w:sz w:val="22"/>
          <w:szCs w:val="28"/>
          <w:u w:val="single"/>
        </w:rPr>
      </w:pPr>
      <w:r>
        <w:rPr>
          <w:sz w:val="22"/>
          <w:szCs w:val="28"/>
        </w:rPr>
        <w:t>电    话：</w:t>
      </w:r>
      <w:r>
        <w:rPr>
          <w:sz w:val="22"/>
          <w:szCs w:val="28"/>
          <w:u w:val="single"/>
        </w:rPr>
        <w:t xml:space="preserve">   </w:t>
      </w:r>
      <w:r>
        <w:rPr>
          <w:rFonts w:hint="eastAsia"/>
          <w:sz w:val="22"/>
          <w:szCs w:val="28"/>
          <w:u w:val="single"/>
        </w:rPr>
        <w:t xml:space="preserve"> </w:t>
      </w:r>
      <w:r>
        <w:rPr>
          <w:sz w:val="22"/>
          <w:szCs w:val="28"/>
          <w:u w:val="single"/>
        </w:rPr>
        <w:t xml:space="preserve">              </w:t>
      </w:r>
    </w:p>
    <w:p>
      <w:pPr>
        <w:rPr>
          <w:sz w:val="22"/>
          <w:szCs w:val="28"/>
          <w:u w:val="single"/>
        </w:rPr>
      </w:pPr>
      <w:r>
        <w:rPr>
          <w:sz w:val="22"/>
          <w:szCs w:val="28"/>
        </w:rPr>
        <w:t>传    真：  </w:t>
      </w:r>
      <w:r>
        <w:rPr>
          <w:sz w:val="22"/>
          <w:szCs w:val="28"/>
          <w:u w:val="single"/>
        </w:rPr>
        <w:t>    </w:t>
      </w:r>
      <w:r>
        <w:rPr>
          <w:rFonts w:hint="eastAsia"/>
          <w:sz w:val="22"/>
          <w:szCs w:val="28"/>
          <w:u w:val="single"/>
        </w:rPr>
        <w:t xml:space="preserve">                           </w:t>
      </w:r>
      <w:r>
        <w:rPr>
          <w:sz w:val="22"/>
          <w:szCs w:val="28"/>
          <w:u w:val="single"/>
        </w:rPr>
        <w:t>                </w:t>
      </w:r>
    </w:p>
    <w:p>
      <w:pPr>
        <w:rPr>
          <w:sz w:val="22"/>
          <w:szCs w:val="28"/>
          <w:u w:val="single"/>
        </w:rPr>
      </w:pPr>
      <w:r>
        <w:rPr>
          <w:sz w:val="22"/>
          <w:szCs w:val="28"/>
        </w:rPr>
        <w:t>电子邮件：</w:t>
      </w:r>
      <w:r>
        <w:rPr>
          <w:sz w:val="22"/>
          <w:szCs w:val="28"/>
          <w:u w:val="single"/>
        </w:rPr>
        <w:t xml:space="preserve">                  </w:t>
      </w:r>
      <w:r>
        <w:rPr>
          <w:rFonts w:hint="eastAsia"/>
          <w:sz w:val="22"/>
          <w:szCs w:val="28"/>
          <w:u w:val="single"/>
        </w:rPr>
        <w:t xml:space="preserve"> </w:t>
      </w:r>
      <w:r>
        <w:rPr>
          <w:sz w:val="22"/>
          <w:szCs w:val="28"/>
          <w:u w:val="single"/>
        </w:rPr>
        <w:t>   </w:t>
      </w:r>
    </w:p>
    <w:p>
      <w:pPr>
        <w:rPr>
          <w:sz w:val="22"/>
          <w:szCs w:val="28"/>
          <w:u w:val="single"/>
        </w:rPr>
      </w:pPr>
      <w:r>
        <w:rPr>
          <w:sz w:val="22"/>
          <w:szCs w:val="28"/>
        </w:rPr>
        <w:t>网    址：   </w:t>
      </w:r>
      <w:r>
        <w:rPr>
          <w:sz w:val="22"/>
          <w:szCs w:val="28"/>
          <w:u w:val="single"/>
        </w:rPr>
        <w:t>       </w:t>
      </w:r>
      <w:r>
        <w:rPr>
          <w:rFonts w:hint="eastAsia"/>
          <w:sz w:val="22"/>
          <w:szCs w:val="28"/>
          <w:u w:val="single"/>
        </w:rPr>
        <w:t xml:space="preserve">                           </w:t>
      </w:r>
      <w:r>
        <w:rPr>
          <w:sz w:val="22"/>
          <w:szCs w:val="28"/>
          <w:u w:val="single"/>
        </w:rPr>
        <w:t>    </w:t>
      </w:r>
      <w:r>
        <w:rPr>
          <w:rFonts w:hint="eastAsia"/>
          <w:sz w:val="22"/>
          <w:szCs w:val="28"/>
          <w:u w:val="single"/>
        </w:rPr>
        <w:t xml:space="preserve"> </w:t>
      </w:r>
      <w:r>
        <w:rPr>
          <w:sz w:val="22"/>
          <w:szCs w:val="28"/>
          <w:u w:val="single"/>
        </w:rPr>
        <w:t>      </w:t>
      </w:r>
    </w:p>
    <w:p>
      <w:pPr>
        <w:rPr>
          <w:sz w:val="22"/>
          <w:szCs w:val="28"/>
          <w:u w:val="single"/>
        </w:rPr>
      </w:pPr>
      <w:r>
        <w:rPr>
          <w:sz w:val="22"/>
          <w:szCs w:val="28"/>
        </w:rPr>
        <w:t>开户银行：</w:t>
      </w:r>
      <w:r>
        <w:rPr>
          <w:sz w:val="22"/>
          <w:szCs w:val="28"/>
          <w:u w:val="single"/>
        </w:rPr>
        <w:t>           </w:t>
      </w:r>
      <w:r>
        <w:rPr>
          <w:rFonts w:hint="eastAsia"/>
          <w:sz w:val="22"/>
          <w:szCs w:val="28"/>
          <w:u w:val="single"/>
        </w:rPr>
        <w:t xml:space="preserve">                          </w:t>
      </w:r>
      <w:r>
        <w:rPr>
          <w:sz w:val="22"/>
          <w:szCs w:val="28"/>
          <w:u w:val="single"/>
        </w:rPr>
        <w:t xml:space="preserve">           </w:t>
      </w:r>
    </w:p>
    <w:p>
      <w:pPr>
        <w:rPr>
          <w:sz w:val="22"/>
          <w:szCs w:val="28"/>
          <w:u w:val="single"/>
        </w:rPr>
      </w:pPr>
      <w:r>
        <w:rPr>
          <w:sz w:val="22"/>
          <w:szCs w:val="28"/>
        </w:rPr>
        <w:t>账    号：</w:t>
      </w:r>
      <w:r>
        <w:rPr>
          <w:sz w:val="22"/>
          <w:szCs w:val="28"/>
          <w:u w:val="single"/>
        </w:rPr>
        <w:t>             </w:t>
      </w:r>
      <w:r>
        <w:rPr>
          <w:rFonts w:hint="eastAsia"/>
          <w:sz w:val="22"/>
          <w:szCs w:val="28"/>
          <w:u w:val="single"/>
        </w:rPr>
        <w:t xml:space="preserve">                          </w:t>
      </w:r>
      <w:r>
        <w:rPr>
          <w:sz w:val="22"/>
          <w:szCs w:val="28"/>
          <w:u w:val="single"/>
        </w:rPr>
        <w:t>         </w:t>
      </w:r>
    </w:p>
    <w:p>
      <w:pPr>
        <w:rPr>
          <w:sz w:val="22"/>
          <w:szCs w:val="28"/>
          <w:u w:val="single"/>
        </w:rPr>
      </w:pPr>
    </w:p>
    <w:p>
      <w:pPr>
        <w:rPr>
          <w:sz w:val="22"/>
          <w:szCs w:val="28"/>
          <w:u w:val="single"/>
        </w:rPr>
      </w:pPr>
    </w:p>
    <w:p>
      <w:pPr>
        <w:rPr>
          <w:sz w:val="22"/>
          <w:szCs w:val="28"/>
          <w:u w:val="single"/>
        </w:rPr>
      </w:pPr>
    </w:p>
    <w:p>
      <w:pPr>
        <w:rPr>
          <w:sz w:val="22"/>
          <w:szCs w:val="28"/>
          <w:u w:val="single"/>
        </w:rPr>
      </w:pPr>
    </w:p>
    <w:p>
      <w:pPr>
        <w:rPr>
          <w:sz w:val="22"/>
          <w:szCs w:val="28"/>
          <w:u w:val="single"/>
        </w:rPr>
      </w:pPr>
    </w:p>
    <w:p>
      <w:pPr>
        <w:rPr>
          <w:sz w:val="22"/>
          <w:szCs w:val="28"/>
          <w:u w:val="single"/>
        </w:rPr>
      </w:pPr>
    </w:p>
    <w:p>
      <w:pPr>
        <w:rPr>
          <w:rFonts w:cs="Times New Roman"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附件1：</w:t>
      </w:r>
    </w:p>
    <w:tbl>
      <w:tblPr>
        <w:tblStyle w:val="7"/>
        <w:tblW w:w="9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709"/>
        <w:gridCol w:w="408"/>
        <w:gridCol w:w="269"/>
        <w:gridCol w:w="135"/>
        <w:gridCol w:w="1882"/>
        <w:gridCol w:w="291"/>
        <w:gridCol w:w="287"/>
        <w:gridCol w:w="993"/>
        <w:gridCol w:w="141"/>
        <w:gridCol w:w="653"/>
        <w:gridCol w:w="65"/>
        <w:gridCol w:w="699"/>
        <w:gridCol w:w="580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161" w:type="dxa"/>
            <w:gridSpan w:val="2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249555</wp:posOffset>
                  </wp:positionV>
                  <wp:extent cx="457200" cy="457200"/>
                  <wp:effectExtent l="0" t="0" r="0" b="0"/>
                  <wp:wrapNone/>
                  <wp:docPr id="1" name="图片 1" descr="CSCEC标志矢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SCEC标志矢量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0" w:type="dxa"/>
            <w:gridSpan w:val="13"/>
            <w:tcBorders>
              <w:top w:val="single" w:color="auto" w:sz="18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28"/>
                <w:szCs w:val="22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61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2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5124" w:type="dxa"/>
            <w:gridSpan w:val="10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24"/>
                <w:szCs w:val="22"/>
              </w:rPr>
              <w:t>供应商资格预审表</w:t>
            </w:r>
          </w:p>
        </w:tc>
        <w:tc>
          <w:tcPr>
            <w:tcW w:w="3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表格编号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  <w:tblHeader/>
          <w:jc w:val="center"/>
        </w:trPr>
        <w:tc>
          <w:tcPr>
            <w:tcW w:w="1161" w:type="dxa"/>
            <w:gridSpan w:val="2"/>
            <w:vMerge w:val="continue"/>
            <w:tcBorders>
              <w:top w:val="single" w:color="auto" w:sz="2" w:space="0"/>
              <w:left w:val="single" w:color="auto" w:sz="18" w:space="0"/>
              <w:bottom w:val="single" w:color="auto" w:sz="18" w:space="0"/>
              <w:right w:val="single" w:color="auto" w:sz="2" w:space="0"/>
            </w:tcBorders>
            <w:shd w:val="clear" w:color="auto" w:fill="0081CC"/>
            <w:vAlign w:val="center"/>
          </w:tcPr>
          <w:p>
            <w:pPr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5124" w:type="dxa"/>
            <w:gridSpan w:val="10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2" w:space="0"/>
            </w:tcBorders>
            <w:vAlign w:val="center"/>
          </w:tcPr>
          <w:p>
            <w:pPr>
              <w:rPr>
                <w:rFonts w:cs="Times New Roman"/>
                <w:sz w:val="18"/>
                <w:szCs w:val="22"/>
              </w:rPr>
            </w:pPr>
          </w:p>
        </w:tc>
        <w:tc>
          <w:tcPr>
            <w:tcW w:w="314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CSCEC8B-PS-B30101</w:t>
            </w:r>
          </w:p>
          <w:p>
            <w:pPr>
              <w:adjustRightInd w:val="0"/>
              <w:snapToGrid w:val="0"/>
              <w:jc w:val="center"/>
              <w:rPr>
                <w:rFonts w:cs="Times New Roman"/>
                <w:sz w:val="18"/>
                <w:szCs w:val="22"/>
              </w:rPr>
            </w:pPr>
            <w:r>
              <w:rPr>
                <w:rFonts w:cs="Times New Roman"/>
                <w:sz w:val="18"/>
                <w:szCs w:val="22"/>
              </w:rPr>
              <w:t>（CSCEC-PM-0903）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69" w:type="dxa"/>
            <w:gridSpan w:val="3"/>
            <w:tcBorders>
              <w:left w:val="single" w:color="auto" w:sz="18" w:space="0"/>
            </w:tcBorders>
            <w:vAlign w:val="center"/>
          </w:tcPr>
          <w:p>
            <w:pPr>
              <w:pStyle w:val="3"/>
              <w:spacing w:after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供应商名称</w:t>
            </w:r>
          </w:p>
        </w:tc>
        <w:tc>
          <w:tcPr>
            <w:tcW w:w="2577" w:type="dxa"/>
            <w:gridSpan w:val="4"/>
            <w:tcBorders>
              <w:right w:val="single" w:color="auto" w:sz="4" w:space="0"/>
            </w:tcBorders>
          </w:tcPr>
          <w:p>
            <w:pPr>
              <w:pStyle w:val="13"/>
              <w:outlineLvl w:val="2"/>
              <w:rPr>
                <w:rFonts w:ascii="Times New Roman" w:hAnsi="Times New Roman" w:eastAsia="宋体" w:cs="Times New Roman"/>
                <w:b w:val="0"/>
                <w:sz w:val="20"/>
                <w:lang w:eastAsia="zh-CN"/>
              </w:rPr>
            </w:pPr>
          </w:p>
        </w:tc>
        <w:tc>
          <w:tcPr>
            <w:tcW w:w="12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3"/>
              <w:outlineLvl w:val="2"/>
              <w:rPr>
                <w:rFonts w:ascii="Times New Roman" w:hAnsi="Times New Roman" w:eastAsia="宋体" w:cs="Times New Roman"/>
                <w:b w:val="0"/>
                <w:sz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b w:val="0"/>
                <w:spacing w:val="0"/>
                <w:kern w:val="2"/>
                <w:sz w:val="20"/>
                <w:lang w:eastAsia="zh-CN"/>
              </w:rPr>
              <w:t>本单编号</w:t>
            </w:r>
          </w:p>
        </w:tc>
        <w:tc>
          <w:tcPr>
            <w:tcW w:w="4005" w:type="dxa"/>
            <w:gridSpan w:val="6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pStyle w:val="13"/>
              <w:outlineLvl w:val="2"/>
              <w:rPr>
                <w:rFonts w:ascii="Times New Roman" w:hAnsi="Times New Roman" w:eastAsia="宋体" w:cs="Times New Roman"/>
                <w:b w:val="0"/>
                <w:sz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69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产品类型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法人代表</w:t>
            </w:r>
          </w:p>
        </w:tc>
        <w:tc>
          <w:tcPr>
            <w:tcW w:w="4005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69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地址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联系电话</w:t>
            </w:r>
          </w:p>
        </w:tc>
        <w:tc>
          <w:tcPr>
            <w:tcW w:w="4005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69" w:type="dxa"/>
            <w:gridSpan w:val="3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纳税人识别号</w:t>
            </w:r>
          </w:p>
        </w:tc>
        <w:tc>
          <w:tcPr>
            <w:tcW w:w="2577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传真</w:t>
            </w:r>
          </w:p>
        </w:tc>
        <w:tc>
          <w:tcPr>
            <w:tcW w:w="4005" w:type="dxa"/>
            <w:gridSpan w:val="6"/>
            <w:tcBorders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审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核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内</w:t>
            </w: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容</w:t>
            </w:r>
          </w:p>
        </w:tc>
        <w:tc>
          <w:tcPr>
            <w:tcW w:w="8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请提供营业执照和资质证书的复印件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请提供产品质量证明文件（如检测报告等）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生产许可证：□无；□有，请提供复印件</w:t>
            </w:r>
          </w:p>
        </w:tc>
        <w:tc>
          <w:tcPr>
            <w:tcW w:w="1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18" w:space="0"/>
            </w:tcBorders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如为经销商请提供生产厂家的相关资料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准用证：□无；□有，请提供证明文件</w:t>
            </w:r>
          </w:p>
        </w:tc>
        <w:tc>
          <w:tcPr>
            <w:tcW w:w="1867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备案证书：□无；□有，请提供证明文件</w:t>
            </w:r>
          </w:p>
        </w:tc>
        <w:tc>
          <w:tcPr>
            <w:tcW w:w="1867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质量/环境/职业安全卫生管理体系认证证书以及产品认证证书：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□无；□有，请提供复印件</w:t>
            </w:r>
          </w:p>
        </w:tc>
        <w:tc>
          <w:tcPr>
            <w:tcW w:w="1867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环保要求/标准：□无；□有，请提供相关文件</w:t>
            </w:r>
          </w:p>
        </w:tc>
        <w:tc>
          <w:tcPr>
            <w:tcW w:w="1867" w:type="dxa"/>
            <w:vMerge w:val="continue"/>
            <w:tcBorders>
              <w:left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简述售后服务内容：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简述近三年的年销售总量：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是否能够提供银行保函，如果可以，请说明提供担保的银行以及最大担保金额：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近期产品应用情况（不仅限于我司项目）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已完工程名称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供应物资名称、规格型号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数量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合同金额</w:t>
            </w: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合同日期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452" w:type="dxa"/>
            <w:vMerge w:val="continue"/>
            <w:tcBorders>
              <w:left w:val="single" w:color="auto" w:sz="18" w:space="0"/>
              <w:right w:val="single" w:color="auto" w:sz="4" w:space="0"/>
            </w:tcBorders>
          </w:tcPr>
          <w:p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9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供应商法人代表或授权人：       年   月   日       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9431" w:type="dxa"/>
            <w:gridSpan w:val="15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以下内容由公司总部填写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838" w:type="dxa"/>
            <w:gridSpan w:val="4"/>
            <w:tcBorders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审核（采购实施主办人）</w:t>
            </w:r>
          </w:p>
        </w:tc>
        <w:tc>
          <w:tcPr>
            <w:tcW w:w="2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□合格□不合格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签名：日期：</w:t>
            </w:r>
          </w:p>
        </w:tc>
        <w:tc>
          <w:tcPr>
            <w:tcW w:w="23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批准（采购实施主体部门负责人）</w:t>
            </w:r>
          </w:p>
        </w:tc>
        <w:tc>
          <w:tcPr>
            <w:tcW w:w="32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意见：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签名：</w:t>
            </w:r>
          </w:p>
          <w:p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日期：</w:t>
            </w:r>
          </w:p>
        </w:tc>
      </w:tr>
    </w:tbl>
    <w:p>
      <w:pPr>
        <w:rPr>
          <w:rFonts w:cs="Times New Roman"/>
          <w:sz w:val="22"/>
          <w:szCs w:val="28"/>
        </w:rPr>
      </w:pPr>
      <w:r>
        <w:rPr>
          <w:rFonts w:hint="eastAsia" w:cs="Times New Roman"/>
          <w:b/>
          <w:bCs/>
          <w:sz w:val="22"/>
          <w:szCs w:val="28"/>
        </w:rPr>
        <w:t>附件2</w:t>
      </w:r>
      <w:r>
        <w:rPr>
          <w:rFonts w:hint="eastAsia" w:cs="Times New Roman"/>
          <w:sz w:val="22"/>
          <w:szCs w:val="28"/>
        </w:rPr>
        <w:t>：</w:t>
      </w:r>
    </w:p>
    <w:p>
      <w:pPr>
        <w:spacing w:line="360" w:lineRule="auto"/>
        <w:jc w:val="center"/>
        <w:rPr>
          <w:rFonts w:eastAsia="仿宋" w:cs="Times New Roman"/>
          <w:b/>
          <w:sz w:val="24"/>
          <w:szCs w:val="21"/>
        </w:rPr>
      </w:pPr>
      <w:r>
        <w:rPr>
          <w:rFonts w:eastAsia="仿宋" w:cs="Times New Roman"/>
          <w:b/>
          <w:sz w:val="24"/>
          <w:szCs w:val="21"/>
        </w:rPr>
        <w:t>法人授权委托书</w:t>
      </w:r>
    </w:p>
    <w:p>
      <w:pPr>
        <w:tabs>
          <w:tab w:val="left" w:pos="360"/>
          <w:tab w:val="left" w:pos="540"/>
        </w:tabs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 xml:space="preserve">授权单位：                          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>法定代表人：                           职务：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>授权委托人（代理人）：                  电话：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 xml:space="preserve">身份证号码：                                                            </w:t>
      </w:r>
    </w:p>
    <w:p>
      <w:pPr>
        <w:tabs>
          <w:tab w:val="left" w:pos="0"/>
          <w:tab w:val="left" w:pos="640"/>
          <w:tab w:val="left" w:pos="2310"/>
        </w:tabs>
        <w:spacing w:line="480" w:lineRule="auto"/>
        <w:ind w:right="-92" w:rightChars="-44" w:firstLine="480" w:firstLineChars="200"/>
        <w:jc w:val="left"/>
        <w:rPr>
          <w:rFonts w:cs="Times New Roman"/>
          <w:sz w:val="24"/>
          <w:u w:val="single"/>
        </w:rPr>
      </w:pPr>
      <w:r>
        <w:rPr>
          <w:rFonts w:eastAsia="仿宋_GB2312" w:cs="Times New Roman"/>
          <w:bCs/>
          <w:sz w:val="24"/>
        </w:rPr>
        <w:t>我公司现委托</w:t>
      </w:r>
      <w:r>
        <w:rPr>
          <w:rFonts w:eastAsia="仿宋_GB2312" w:cs="Times New Roman"/>
          <w:bCs/>
          <w:sz w:val="24"/>
          <w:u w:val="single"/>
        </w:rPr>
        <w:t xml:space="preserve">    </w:t>
      </w:r>
      <w:r>
        <w:rPr>
          <w:rFonts w:cs="Times New Roman"/>
          <w:sz w:val="24"/>
          <w:u w:val="single"/>
        </w:rPr>
        <w:t xml:space="preserve">    </w:t>
      </w:r>
      <w:r>
        <w:rPr>
          <w:rFonts w:eastAsia="仿宋_GB2312" w:cs="Times New Roman"/>
          <w:bCs/>
          <w:sz w:val="24"/>
        </w:rPr>
        <w:t>为我方代理人，其权限为：代负责</w:t>
      </w:r>
      <w:r>
        <w:rPr>
          <w:rFonts w:eastAsia="仿宋_GB2312" w:cs="Times New Roman"/>
          <w:bCs/>
          <w:sz w:val="24"/>
          <w:u w:val="single"/>
        </w:rPr>
        <w:t xml:space="preserve">             </w:t>
      </w:r>
      <w:r>
        <w:rPr>
          <w:rFonts w:eastAsia="仿宋_GB2312" w:cs="Times New Roman"/>
          <w:bCs/>
          <w:sz w:val="24"/>
        </w:rPr>
        <w:t>项目</w:t>
      </w:r>
      <w:r>
        <w:rPr>
          <w:rFonts w:eastAsia="仿宋_GB2312" w:cs="Times New Roman"/>
          <w:bCs/>
          <w:sz w:val="24"/>
          <w:u w:val="single"/>
        </w:rPr>
        <w:t xml:space="preserve">               </w:t>
      </w:r>
      <w:r>
        <w:rPr>
          <w:rFonts w:eastAsia="仿宋_GB2312" w:cs="Times New Roman"/>
          <w:bCs/>
          <w:sz w:val="24"/>
        </w:rPr>
        <w:t>工程签约、现场履行管理职责、签署履约过程各类往来文件、确认工程量和办理结算等一切事务。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>委托人无转委托权。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>委托人的行为，我公司无条件接受。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 xml:space="preserve">                                 授权单位（公章）：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 xml:space="preserve">                                 法定代表人（签字或盖章）：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 xml:space="preserve">                                                年    月    日   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 xml:space="preserve">        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 xml:space="preserve">     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 xml:space="preserve">附：委托人身份证复印件（复印件要加盖委托单位公章、法人章）  </w:t>
      </w:r>
    </w:p>
    <w:p>
      <w:pPr>
        <w:spacing w:line="360" w:lineRule="auto"/>
        <w:ind w:firstLine="480" w:firstLineChars="200"/>
        <w:rPr>
          <w:rFonts w:eastAsia="仿宋_GB2312" w:cs="Times New Roman"/>
          <w:bCs/>
          <w:sz w:val="24"/>
        </w:rPr>
      </w:pPr>
      <w:r>
        <w:rPr>
          <w:rFonts w:eastAsia="仿宋_GB2312" w:cs="Times New Roman"/>
          <w:bCs/>
          <w:sz w:val="24"/>
        </w:rPr>
        <w:t xml:space="preserve">                    </w:t>
      </w:r>
    </w:p>
    <w:p>
      <w:pPr>
        <w:tabs>
          <w:tab w:val="left" w:pos="360"/>
        </w:tabs>
        <w:spacing w:line="360" w:lineRule="auto"/>
        <w:ind w:firstLine="2280" w:firstLineChars="950"/>
        <w:rPr>
          <w:rFonts w:eastAsia="仿宋" w:cs="Times New Roman"/>
        </w:rPr>
      </w:pPr>
      <w:r>
        <w:rPr>
          <w:rFonts w:eastAsia="仿宋_GB2312" w:cs="Times New Roman"/>
          <w:bCs/>
          <w:sz w:val="24"/>
        </w:rPr>
        <w:t>（身份证粘贴处）</w:t>
      </w:r>
    </w:p>
    <w:p>
      <w:pPr>
        <w:rPr>
          <w:rFonts w:cs="Times New Roman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A831"/>
    <w:multiLevelType w:val="singleLevel"/>
    <w:tmpl w:val="5A55A831"/>
    <w:lvl w:ilvl="0" w:tentative="0">
      <w:start w:val="4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2F"/>
    <w:rsid w:val="000030C5"/>
    <w:rsid w:val="00006E03"/>
    <w:rsid w:val="00007B12"/>
    <w:rsid w:val="00016AF9"/>
    <w:rsid w:val="00035868"/>
    <w:rsid w:val="0004210D"/>
    <w:rsid w:val="0004505A"/>
    <w:rsid w:val="00093204"/>
    <w:rsid w:val="000B36A5"/>
    <w:rsid w:val="000C23D2"/>
    <w:rsid w:val="000D56AF"/>
    <w:rsid w:val="000E27A7"/>
    <w:rsid w:val="000F0650"/>
    <w:rsid w:val="000F119A"/>
    <w:rsid w:val="00103680"/>
    <w:rsid w:val="00105816"/>
    <w:rsid w:val="00131D7C"/>
    <w:rsid w:val="00132581"/>
    <w:rsid w:val="00134517"/>
    <w:rsid w:val="00137C37"/>
    <w:rsid w:val="001458BE"/>
    <w:rsid w:val="001556B5"/>
    <w:rsid w:val="001723F7"/>
    <w:rsid w:val="0018521C"/>
    <w:rsid w:val="001A3028"/>
    <w:rsid w:val="001C10F5"/>
    <w:rsid w:val="00210992"/>
    <w:rsid w:val="00210B08"/>
    <w:rsid w:val="002171A1"/>
    <w:rsid w:val="0025728F"/>
    <w:rsid w:val="00261584"/>
    <w:rsid w:val="0027343D"/>
    <w:rsid w:val="002950FD"/>
    <w:rsid w:val="002A5DF2"/>
    <w:rsid w:val="002A66EC"/>
    <w:rsid w:val="002B63F2"/>
    <w:rsid w:val="002C3E5B"/>
    <w:rsid w:val="002D5EB8"/>
    <w:rsid w:val="00305892"/>
    <w:rsid w:val="00332666"/>
    <w:rsid w:val="00365311"/>
    <w:rsid w:val="00372E33"/>
    <w:rsid w:val="00390DED"/>
    <w:rsid w:val="00392F48"/>
    <w:rsid w:val="003936B6"/>
    <w:rsid w:val="00396AD8"/>
    <w:rsid w:val="003A7233"/>
    <w:rsid w:val="003C1D3A"/>
    <w:rsid w:val="003D5969"/>
    <w:rsid w:val="003E0B7B"/>
    <w:rsid w:val="003E3473"/>
    <w:rsid w:val="0041092A"/>
    <w:rsid w:val="00416B2F"/>
    <w:rsid w:val="00422A8E"/>
    <w:rsid w:val="00453AB3"/>
    <w:rsid w:val="00491A23"/>
    <w:rsid w:val="004A6CA7"/>
    <w:rsid w:val="004C09D3"/>
    <w:rsid w:val="004C1327"/>
    <w:rsid w:val="0050056B"/>
    <w:rsid w:val="00522647"/>
    <w:rsid w:val="0053387D"/>
    <w:rsid w:val="0054492B"/>
    <w:rsid w:val="00570F0A"/>
    <w:rsid w:val="005726D8"/>
    <w:rsid w:val="005741EC"/>
    <w:rsid w:val="00577654"/>
    <w:rsid w:val="00584DA5"/>
    <w:rsid w:val="005A351A"/>
    <w:rsid w:val="005A5C2A"/>
    <w:rsid w:val="005B7647"/>
    <w:rsid w:val="005C24C9"/>
    <w:rsid w:val="005D20C5"/>
    <w:rsid w:val="005D532B"/>
    <w:rsid w:val="005F1389"/>
    <w:rsid w:val="006076C0"/>
    <w:rsid w:val="006103A2"/>
    <w:rsid w:val="00616F06"/>
    <w:rsid w:val="006251C1"/>
    <w:rsid w:val="00652599"/>
    <w:rsid w:val="00653D48"/>
    <w:rsid w:val="006E39D3"/>
    <w:rsid w:val="006F6149"/>
    <w:rsid w:val="00730702"/>
    <w:rsid w:val="00757B66"/>
    <w:rsid w:val="007655DE"/>
    <w:rsid w:val="007671AC"/>
    <w:rsid w:val="007976C6"/>
    <w:rsid w:val="007F5383"/>
    <w:rsid w:val="007F763D"/>
    <w:rsid w:val="00812BBE"/>
    <w:rsid w:val="00833FA4"/>
    <w:rsid w:val="00837CCD"/>
    <w:rsid w:val="00890252"/>
    <w:rsid w:val="008A42A5"/>
    <w:rsid w:val="008B5E41"/>
    <w:rsid w:val="008E4267"/>
    <w:rsid w:val="008F2EA1"/>
    <w:rsid w:val="0093373A"/>
    <w:rsid w:val="009479C3"/>
    <w:rsid w:val="00956F90"/>
    <w:rsid w:val="009645CA"/>
    <w:rsid w:val="00973F91"/>
    <w:rsid w:val="009A31F1"/>
    <w:rsid w:val="009B1439"/>
    <w:rsid w:val="009B1766"/>
    <w:rsid w:val="009C1685"/>
    <w:rsid w:val="009D6407"/>
    <w:rsid w:val="009E6904"/>
    <w:rsid w:val="00A11E0A"/>
    <w:rsid w:val="00A13233"/>
    <w:rsid w:val="00A236D2"/>
    <w:rsid w:val="00A335B4"/>
    <w:rsid w:val="00A444CD"/>
    <w:rsid w:val="00A55AD5"/>
    <w:rsid w:val="00A64AD7"/>
    <w:rsid w:val="00A72C77"/>
    <w:rsid w:val="00A80B2F"/>
    <w:rsid w:val="00A95610"/>
    <w:rsid w:val="00AC26AC"/>
    <w:rsid w:val="00AF2602"/>
    <w:rsid w:val="00AF3146"/>
    <w:rsid w:val="00AF4B7B"/>
    <w:rsid w:val="00AF5573"/>
    <w:rsid w:val="00B00027"/>
    <w:rsid w:val="00B04316"/>
    <w:rsid w:val="00B05EB2"/>
    <w:rsid w:val="00B06F76"/>
    <w:rsid w:val="00B43130"/>
    <w:rsid w:val="00B460F3"/>
    <w:rsid w:val="00B52E92"/>
    <w:rsid w:val="00B75B39"/>
    <w:rsid w:val="00BB4BA5"/>
    <w:rsid w:val="00BC705B"/>
    <w:rsid w:val="00BD583E"/>
    <w:rsid w:val="00BE2FBA"/>
    <w:rsid w:val="00C21BCA"/>
    <w:rsid w:val="00C25255"/>
    <w:rsid w:val="00C26F2B"/>
    <w:rsid w:val="00C47B1D"/>
    <w:rsid w:val="00C50A6E"/>
    <w:rsid w:val="00C52B33"/>
    <w:rsid w:val="00C709EF"/>
    <w:rsid w:val="00C83EB8"/>
    <w:rsid w:val="00CA6B01"/>
    <w:rsid w:val="00CC02BC"/>
    <w:rsid w:val="00CC17C8"/>
    <w:rsid w:val="00CC3E38"/>
    <w:rsid w:val="00CD7213"/>
    <w:rsid w:val="00CD74D8"/>
    <w:rsid w:val="00CE670E"/>
    <w:rsid w:val="00CF12BC"/>
    <w:rsid w:val="00D32B98"/>
    <w:rsid w:val="00D3540E"/>
    <w:rsid w:val="00D357E4"/>
    <w:rsid w:val="00D469C1"/>
    <w:rsid w:val="00D57E0B"/>
    <w:rsid w:val="00D6116B"/>
    <w:rsid w:val="00D74914"/>
    <w:rsid w:val="00D85B6C"/>
    <w:rsid w:val="00DB1779"/>
    <w:rsid w:val="00DC1675"/>
    <w:rsid w:val="00E010BF"/>
    <w:rsid w:val="00E23705"/>
    <w:rsid w:val="00E42B89"/>
    <w:rsid w:val="00E46D5E"/>
    <w:rsid w:val="00E524D4"/>
    <w:rsid w:val="00E87381"/>
    <w:rsid w:val="00EB4C36"/>
    <w:rsid w:val="00EC21F8"/>
    <w:rsid w:val="00EF5BE6"/>
    <w:rsid w:val="00F12517"/>
    <w:rsid w:val="00F25DD3"/>
    <w:rsid w:val="00F3014F"/>
    <w:rsid w:val="00F32B7A"/>
    <w:rsid w:val="00F47407"/>
    <w:rsid w:val="00F62061"/>
    <w:rsid w:val="00FA21A2"/>
    <w:rsid w:val="00FC2D81"/>
    <w:rsid w:val="00FF4FCC"/>
    <w:rsid w:val="00FF695B"/>
    <w:rsid w:val="02E23EA6"/>
    <w:rsid w:val="041F28F6"/>
    <w:rsid w:val="045528DE"/>
    <w:rsid w:val="048B0EBB"/>
    <w:rsid w:val="04DB02A8"/>
    <w:rsid w:val="05961780"/>
    <w:rsid w:val="05BB7847"/>
    <w:rsid w:val="0626211C"/>
    <w:rsid w:val="07156962"/>
    <w:rsid w:val="074A3942"/>
    <w:rsid w:val="07EF05E4"/>
    <w:rsid w:val="08563CC8"/>
    <w:rsid w:val="08CD3D03"/>
    <w:rsid w:val="09D804F1"/>
    <w:rsid w:val="0A4A4483"/>
    <w:rsid w:val="0A967DC4"/>
    <w:rsid w:val="0ABA11D7"/>
    <w:rsid w:val="0ACF45D0"/>
    <w:rsid w:val="0AF22D94"/>
    <w:rsid w:val="0B224215"/>
    <w:rsid w:val="0B23726A"/>
    <w:rsid w:val="0BBF2BBE"/>
    <w:rsid w:val="0C8439E1"/>
    <w:rsid w:val="0EBD11A2"/>
    <w:rsid w:val="0F9C4848"/>
    <w:rsid w:val="10FD4A16"/>
    <w:rsid w:val="121B2DC6"/>
    <w:rsid w:val="12530D75"/>
    <w:rsid w:val="126A7FBD"/>
    <w:rsid w:val="14C62E29"/>
    <w:rsid w:val="177625A5"/>
    <w:rsid w:val="17D97364"/>
    <w:rsid w:val="17F73A0A"/>
    <w:rsid w:val="183B4075"/>
    <w:rsid w:val="184F56E7"/>
    <w:rsid w:val="189C113F"/>
    <w:rsid w:val="191A4097"/>
    <w:rsid w:val="1B7F399A"/>
    <w:rsid w:val="1C1359BC"/>
    <w:rsid w:val="1C6A6938"/>
    <w:rsid w:val="1C8A0338"/>
    <w:rsid w:val="1D2C4385"/>
    <w:rsid w:val="1D416EA6"/>
    <w:rsid w:val="1E2C44CA"/>
    <w:rsid w:val="1E345830"/>
    <w:rsid w:val="1F324F0C"/>
    <w:rsid w:val="1F774490"/>
    <w:rsid w:val="2018652A"/>
    <w:rsid w:val="211162FC"/>
    <w:rsid w:val="21AF3C32"/>
    <w:rsid w:val="2284560B"/>
    <w:rsid w:val="22A635D8"/>
    <w:rsid w:val="22CD5D88"/>
    <w:rsid w:val="22CE1AC9"/>
    <w:rsid w:val="23D56375"/>
    <w:rsid w:val="240620EF"/>
    <w:rsid w:val="25940264"/>
    <w:rsid w:val="25BE6DEF"/>
    <w:rsid w:val="25D01623"/>
    <w:rsid w:val="26131B67"/>
    <w:rsid w:val="277B19C8"/>
    <w:rsid w:val="28021A73"/>
    <w:rsid w:val="28497097"/>
    <w:rsid w:val="28587F2A"/>
    <w:rsid w:val="28B137E9"/>
    <w:rsid w:val="29A74AF4"/>
    <w:rsid w:val="2A6A3E4C"/>
    <w:rsid w:val="2AC425B0"/>
    <w:rsid w:val="2B3A43BA"/>
    <w:rsid w:val="2BAE54B3"/>
    <w:rsid w:val="2CA46A16"/>
    <w:rsid w:val="2CC7571D"/>
    <w:rsid w:val="2CDD5BCD"/>
    <w:rsid w:val="2CEB4EE3"/>
    <w:rsid w:val="2D017FDA"/>
    <w:rsid w:val="2DF7211A"/>
    <w:rsid w:val="31BF1F07"/>
    <w:rsid w:val="322A02D5"/>
    <w:rsid w:val="324F480D"/>
    <w:rsid w:val="337458DB"/>
    <w:rsid w:val="3575773D"/>
    <w:rsid w:val="35BD6FB0"/>
    <w:rsid w:val="36CC4B6C"/>
    <w:rsid w:val="37646E82"/>
    <w:rsid w:val="37AA36E0"/>
    <w:rsid w:val="38B663E1"/>
    <w:rsid w:val="39C1057C"/>
    <w:rsid w:val="3AB664E5"/>
    <w:rsid w:val="3AD46DE1"/>
    <w:rsid w:val="3B87123C"/>
    <w:rsid w:val="3C82647B"/>
    <w:rsid w:val="3C9637E3"/>
    <w:rsid w:val="3CBD0C62"/>
    <w:rsid w:val="3D952A48"/>
    <w:rsid w:val="3DE94C84"/>
    <w:rsid w:val="3E1C54C2"/>
    <w:rsid w:val="3E4112AE"/>
    <w:rsid w:val="3E877265"/>
    <w:rsid w:val="3EC14A5D"/>
    <w:rsid w:val="3F316C2D"/>
    <w:rsid w:val="3F811F06"/>
    <w:rsid w:val="40381B43"/>
    <w:rsid w:val="406D7B03"/>
    <w:rsid w:val="411B434E"/>
    <w:rsid w:val="41C24DD0"/>
    <w:rsid w:val="435C12E6"/>
    <w:rsid w:val="448E0A83"/>
    <w:rsid w:val="44CA5374"/>
    <w:rsid w:val="455332A7"/>
    <w:rsid w:val="46575085"/>
    <w:rsid w:val="465B196D"/>
    <w:rsid w:val="487729C5"/>
    <w:rsid w:val="48DA6FE2"/>
    <w:rsid w:val="498122DF"/>
    <w:rsid w:val="4A561303"/>
    <w:rsid w:val="4A630F56"/>
    <w:rsid w:val="4A8A1F97"/>
    <w:rsid w:val="4AD93BD7"/>
    <w:rsid w:val="4B58087B"/>
    <w:rsid w:val="4C016B6D"/>
    <w:rsid w:val="4C084C99"/>
    <w:rsid w:val="4C6A0483"/>
    <w:rsid w:val="4D651EFF"/>
    <w:rsid w:val="4DB91429"/>
    <w:rsid w:val="4E0371A6"/>
    <w:rsid w:val="510E6FDB"/>
    <w:rsid w:val="516F6E62"/>
    <w:rsid w:val="52510F28"/>
    <w:rsid w:val="53587313"/>
    <w:rsid w:val="538540A0"/>
    <w:rsid w:val="538C5B98"/>
    <w:rsid w:val="54373DF3"/>
    <w:rsid w:val="54EB09D1"/>
    <w:rsid w:val="572C70A1"/>
    <w:rsid w:val="5998314F"/>
    <w:rsid w:val="5A262F40"/>
    <w:rsid w:val="5A2C79B2"/>
    <w:rsid w:val="5B97634B"/>
    <w:rsid w:val="5C1F1699"/>
    <w:rsid w:val="5CA045E0"/>
    <w:rsid w:val="5CC15E85"/>
    <w:rsid w:val="5DF32604"/>
    <w:rsid w:val="5EC43F8F"/>
    <w:rsid w:val="60024116"/>
    <w:rsid w:val="60647767"/>
    <w:rsid w:val="60C65152"/>
    <w:rsid w:val="61897F29"/>
    <w:rsid w:val="61D936F6"/>
    <w:rsid w:val="61E228E0"/>
    <w:rsid w:val="62105B23"/>
    <w:rsid w:val="6298548C"/>
    <w:rsid w:val="641A5DE7"/>
    <w:rsid w:val="64984C5C"/>
    <w:rsid w:val="64DD512C"/>
    <w:rsid w:val="65412DD9"/>
    <w:rsid w:val="657D1963"/>
    <w:rsid w:val="678725CF"/>
    <w:rsid w:val="67DD4FDB"/>
    <w:rsid w:val="689959E2"/>
    <w:rsid w:val="68E20654"/>
    <w:rsid w:val="69001E64"/>
    <w:rsid w:val="69236F29"/>
    <w:rsid w:val="6953672F"/>
    <w:rsid w:val="697E2B25"/>
    <w:rsid w:val="69DA3A69"/>
    <w:rsid w:val="69F95973"/>
    <w:rsid w:val="6AC12168"/>
    <w:rsid w:val="6B831F82"/>
    <w:rsid w:val="6B9A6D47"/>
    <w:rsid w:val="6C21285E"/>
    <w:rsid w:val="6C30620B"/>
    <w:rsid w:val="6C9A6899"/>
    <w:rsid w:val="6CCF7634"/>
    <w:rsid w:val="6D281E42"/>
    <w:rsid w:val="6D823679"/>
    <w:rsid w:val="6DBA4846"/>
    <w:rsid w:val="70300118"/>
    <w:rsid w:val="704B5E87"/>
    <w:rsid w:val="71C802D7"/>
    <w:rsid w:val="728B4A9D"/>
    <w:rsid w:val="729A7784"/>
    <w:rsid w:val="748F706F"/>
    <w:rsid w:val="75776CA0"/>
    <w:rsid w:val="75D850F8"/>
    <w:rsid w:val="76710F96"/>
    <w:rsid w:val="78023B71"/>
    <w:rsid w:val="786B3838"/>
    <w:rsid w:val="79A556D4"/>
    <w:rsid w:val="7A1B3E55"/>
    <w:rsid w:val="7B5234DF"/>
    <w:rsid w:val="7BCB4A3C"/>
    <w:rsid w:val="7C073477"/>
    <w:rsid w:val="7C0E3C13"/>
    <w:rsid w:val="7CC7750F"/>
    <w:rsid w:val="7CD93E09"/>
    <w:rsid w:val="7D4E3F4B"/>
    <w:rsid w:val="7DFD7B98"/>
    <w:rsid w:val="7F3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jc w:val="both"/>
    </w:pPr>
    <w:rPr>
      <w:rFonts w:ascii="Times New Roman" w:hAnsi="Times New Roman" w:eastAsia="宋体" w:cstheme="minorBidi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0" w:beforeLines="30" w:after="10" w:afterLines="10" w:line="240" w:lineRule="auto"/>
      <w:outlineLvl w:val="0"/>
    </w:pPr>
    <w:rPr>
      <w:b/>
      <w:kern w:val="44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  <w:rPr>
      <w:szCs w:val="20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中間標題"/>
    <w:basedOn w:val="1"/>
    <w:qFormat/>
    <w:uiPriority w:val="99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448</Words>
  <Characters>2555</Characters>
  <Lines>21</Lines>
  <Paragraphs>5</Paragraphs>
  <TotalTime>15</TotalTime>
  <ScaleCrop>false</ScaleCrop>
  <LinksUpToDate>false</LinksUpToDate>
  <CharactersWithSpaces>2998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冰封</cp:lastModifiedBy>
  <dcterms:modified xsi:type="dcterms:W3CDTF">2019-12-12T08:44:59Z</dcterms:modified>
  <cp:revision>192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