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rPr>
      </w:pPr>
      <w:r>
        <w:rPr>
          <w:rFonts w:hint="eastAsia" w:ascii="宋体" w:hAnsi="宋体" w:cs="宋体"/>
        </w:rPr>
        <w:t>招标公告</w:t>
      </w:r>
    </w:p>
    <w:p>
      <w:pPr>
        <w:keepNext w:val="0"/>
        <w:keepLines w:val="0"/>
        <w:pageBreakBefore w:val="0"/>
        <w:widowControl w:val="0"/>
        <w:kinsoku/>
        <w:wordWrap/>
        <w:overflowPunct/>
        <w:topLinePunct w:val="0"/>
        <w:autoSpaceDE/>
        <w:autoSpaceDN/>
        <w:bidi w:val="0"/>
        <w:adjustRightInd/>
        <w:snapToGrid/>
        <w:ind w:left="0" w:leftChars="0" w:right="0" w:firstLine="0" w:firstLineChars="0"/>
        <w:jc w:val="center"/>
        <w:textAlignment w:val="auto"/>
        <w:rPr>
          <w:rFonts w:hint="eastAsia" w:ascii="宋体" w:hAnsi="宋体" w:cs="宋体"/>
          <w:b/>
          <w:sz w:val="30"/>
          <w:szCs w:val="30"/>
        </w:rPr>
      </w:pPr>
      <w:r>
        <w:rPr>
          <w:rFonts w:hint="eastAsia" w:ascii="宋体" w:hAnsi="宋体" w:cs="宋体"/>
          <w:b/>
          <w:sz w:val="30"/>
          <w:szCs w:val="30"/>
        </w:rPr>
        <w:t>中铁建工集团上海分公司盐城市铁路综合客运枢纽西广场工程</w:t>
      </w:r>
      <w:r>
        <w:rPr>
          <w:rFonts w:hint="eastAsia" w:ascii="宋体" w:hAnsi="宋体" w:cs="宋体"/>
          <w:b/>
          <w:sz w:val="30"/>
          <w:szCs w:val="30"/>
          <w:lang w:val="en-US" w:eastAsia="zh-CN"/>
        </w:rPr>
        <w:t>矿物</w:t>
      </w:r>
      <w:r>
        <w:rPr>
          <w:rFonts w:hint="eastAsia" w:ascii="宋体" w:hAnsi="宋体" w:cs="宋体"/>
          <w:b/>
          <w:sz w:val="30"/>
          <w:szCs w:val="30"/>
        </w:rPr>
        <w:t>电缆</w:t>
      </w:r>
      <w:r>
        <w:rPr>
          <w:rFonts w:hint="eastAsia" w:ascii="宋体" w:hAnsi="宋体" w:cs="宋体"/>
          <w:b/>
          <w:sz w:val="30"/>
          <w:szCs w:val="30"/>
          <w:lang w:val="en-US" w:eastAsia="zh-CN"/>
        </w:rPr>
        <w:t>招标</w:t>
      </w:r>
      <w:bookmarkStart w:id="40" w:name="_GoBack"/>
      <w:bookmarkEnd w:id="40"/>
      <w:r>
        <w:rPr>
          <w:rFonts w:hint="eastAsia" w:ascii="宋体" w:hAnsi="宋体" w:cs="宋体"/>
          <w:b/>
          <w:sz w:val="30"/>
          <w:szCs w:val="30"/>
        </w:rPr>
        <w:t>采购</w:t>
      </w:r>
    </w:p>
    <w:p>
      <w:pPr>
        <w:ind w:left="3290" w:leftChars="700" w:right="600" w:hanging="1820" w:hangingChars="650"/>
        <w:rPr>
          <w:rFonts w:hint="eastAsia" w:ascii="宋体" w:hAnsi="宋体" w:eastAsia="宋体" w:cs="宋体"/>
          <w:b/>
          <w:sz w:val="30"/>
          <w:szCs w:val="30"/>
          <w:lang w:eastAsia="zh-CN"/>
        </w:rPr>
      </w:pPr>
      <w:r>
        <w:rPr>
          <w:rFonts w:hint="eastAsia" w:ascii="宋体" w:hAnsi="宋体" w:cs="宋体"/>
          <w:bCs/>
          <w:kern w:val="0"/>
          <w:sz w:val="28"/>
          <w:szCs w:val="28"/>
        </w:rPr>
        <w:t>招标编号：</w:t>
      </w:r>
      <w:r>
        <w:rPr>
          <w:rFonts w:hint="eastAsia" w:ascii="宋体" w:hAnsi="宋体" w:cs="宋体"/>
          <w:b/>
          <w:sz w:val="30"/>
          <w:szCs w:val="30"/>
          <w:lang w:eastAsia="zh-CN"/>
        </w:rPr>
        <w:t>ZTJGSHFGS-YCGTXGC-2020-003</w:t>
      </w:r>
    </w:p>
    <w:p>
      <w:pPr>
        <w:widowControl/>
        <w:shd w:val="clear" w:color="auto" w:fill="FFFFFF"/>
        <w:spacing w:line="560" w:lineRule="atLeast"/>
        <w:jc w:val="center"/>
        <w:rPr>
          <w:rFonts w:hint="eastAsia" w:ascii="宋体" w:hAnsi="宋体" w:cs="宋体"/>
          <w:sz w:val="28"/>
          <w:szCs w:val="28"/>
        </w:rPr>
      </w:pPr>
    </w:p>
    <w:p>
      <w:pPr>
        <w:pStyle w:val="4"/>
        <w:ind w:right="210"/>
        <w:rPr>
          <w:rFonts w:hint="eastAsia" w:ascii="宋体" w:hAnsi="宋体" w:cs="宋体"/>
        </w:rPr>
      </w:pPr>
      <w:bookmarkStart w:id="0" w:name="_Toc15152"/>
      <w:bookmarkStart w:id="1" w:name="_Toc14120"/>
      <w:bookmarkStart w:id="2" w:name="_Toc426125324"/>
      <w:r>
        <w:rPr>
          <w:rFonts w:hint="eastAsia" w:ascii="宋体" w:hAnsi="宋体" w:cs="宋体"/>
        </w:rPr>
        <w:t>1.招标概况</w:t>
      </w:r>
      <w:bookmarkEnd w:id="0"/>
      <w:bookmarkEnd w:id="1"/>
      <w:bookmarkEnd w:id="2"/>
    </w:p>
    <w:p>
      <w:pPr>
        <w:spacing w:line="360" w:lineRule="auto"/>
        <w:ind w:firstLine="525" w:firstLineChars="250"/>
        <w:rPr>
          <w:rFonts w:hint="eastAsia" w:ascii="宋体" w:hAnsi="宋体" w:cs="宋体"/>
          <w:kern w:val="0"/>
          <w:szCs w:val="21"/>
        </w:rPr>
      </w:pPr>
      <w:bookmarkStart w:id="3" w:name="_Toc238552178"/>
      <w:bookmarkStart w:id="4" w:name="_Toc285954169"/>
      <w:bookmarkStart w:id="5" w:name="_Toc238797533"/>
      <w:bookmarkStart w:id="6" w:name="_Toc243475751"/>
      <w:bookmarkStart w:id="7" w:name="_Toc259459760"/>
      <w:bookmarkStart w:id="8" w:name="_Toc286064907"/>
      <w:bookmarkStart w:id="9" w:name="_Toc286062448"/>
      <w:bookmarkStart w:id="10" w:name="_Toc426125325"/>
      <w:r>
        <w:rPr>
          <w:rFonts w:hint="eastAsia" w:ascii="宋体" w:hAnsi="宋体" w:cs="宋体"/>
          <w:kern w:val="0"/>
          <w:szCs w:val="21"/>
        </w:rPr>
        <w:t>本招标项目为</w:t>
      </w:r>
      <w:r>
        <w:rPr>
          <w:rFonts w:hint="eastAsia" w:ascii="宋体" w:hAnsi="宋体" w:cs="宋体"/>
        </w:rPr>
        <w:t>中铁建工集团上海分公司盐城市铁路综合客运枢纽西广场工程</w:t>
      </w:r>
      <w:r>
        <w:rPr>
          <w:rFonts w:hint="eastAsia" w:ascii="宋体" w:hAnsi="宋体" w:cs="宋体"/>
          <w:kern w:val="0"/>
          <w:szCs w:val="21"/>
        </w:rPr>
        <w:t>。采购资金招标人已落实，收货人为</w:t>
      </w:r>
      <w:r>
        <w:rPr>
          <w:rFonts w:hint="eastAsia" w:ascii="宋体" w:hAnsi="宋体" w:cs="宋体"/>
        </w:rPr>
        <w:t>中铁建工集团上海分公司盐城市铁路综合客运枢纽西广场工程</w:t>
      </w:r>
      <w:r>
        <w:rPr>
          <w:rFonts w:hint="eastAsia" w:ascii="宋体" w:hAnsi="宋体" w:cs="宋体"/>
          <w:kern w:val="0"/>
          <w:szCs w:val="21"/>
        </w:rPr>
        <w:t>，货款由项目支付。本次采购招标人为中铁建工集团有限公司,组织单位为中铁建工集团有限公司上海分公司。本项目</w:t>
      </w:r>
      <w:r>
        <w:rPr>
          <w:rFonts w:hint="eastAsia" w:ascii="宋体" w:hAnsi="宋体" w:cs="宋体"/>
          <w:kern w:val="0"/>
          <w:szCs w:val="21"/>
          <w:lang w:val="en-US" w:eastAsia="zh-CN"/>
        </w:rPr>
        <w:t>电线电缆</w:t>
      </w:r>
      <w:r>
        <w:rPr>
          <w:rFonts w:hint="eastAsia" w:ascii="宋体" w:hAnsi="宋体" w:cs="宋体"/>
          <w:kern w:val="0"/>
          <w:szCs w:val="21"/>
        </w:rPr>
        <w:t>采购已具备招标条件，现公开招标。</w:t>
      </w:r>
    </w:p>
    <w:p>
      <w:pPr>
        <w:pStyle w:val="4"/>
        <w:ind w:right="210"/>
        <w:rPr>
          <w:rFonts w:hint="eastAsia" w:ascii="宋体" w:hAnsi="宋体" w:cs="宋体"/>
        </w:rPr>
      </w:pPr>
      <w:bookmarkStart w:id="11" w:name="_Toc11965"/>
      <w:bookmarkStart w:id="12" w:name="_Toc13885"/>
      <w:r>
        <w:rPr>
          <w:rFonts w:hint="eastAsia" w:ascii="宋体" w:hAnsi="宋体" w:cs="宋体"/>
        </w:rPr>
        <w:t>2.招标</w:t>
      </w:r>
      <w:bookmarkEnd w:id="3"/>
      <w:bookmarkEnd w:id="4"/>
      <w:bookmarkEnd w:id="5"/>
      <w:bookmarkEnd w:id="6"/>
      <w:bookmarkEnd w:id="7"/>
      <w:bookmarkEnd w:id="8"/>
      <w:bookmarkEnd w:id="9"/>
      <w:r>
        <w:rPr>
          <w:rFonts w:hint="eastAsia" w:ascii="宋体" w:hAnsi="宋体" w:cs="宋体"/>
        </w:rPr>
        <w:t>依据</w:t>
      </w:r>
      <w:bookmarkEnd w:id="10"/>
      <w:bookmarkEnd w:id="11"/>
      <w:bookmarkEnd w:id="12"/>
    </w:p>
    <w:p>
      <w:pPr>
        <w:rPr>
          <w:rFonts w:hint="eastAsia" w:ascii="宋体" w:hAnsi="宋体" w:cs="宋体"/>
        </w:rPr>
      </w:pPr>
      <w:bookmarkStart w:id="13" w:name="_Toc196813503"/>
      <w:bookmarkStart w:id="14" w:name="_Toc426125326"/>
      <w:r>
        <w:rPr>
          <w:rFonts w:hint="eastAsia" w:ascii="宋体" w:hAnsi="宋体" w:cs="宋体"/>
        </w:rPr>
        <w:t xml:space="preserve">     2.1、《中华人民共和国招标投标法》；</w:t>
      </w:r>
      <w:bookmarkEnd w:id="13"/>
      <w:bookmarkEnd w:id="14"/>
    </w:p>
    <w:p>
      <w:pPr>
        <w:spacing w:line="360" w:lineRule="auto"/>
        <w:ind w:firstLine="525" w:firstLineChars="250"/>
        <w:rPr>
          <w:rFonts w:hint="eastAsia" w:ascii="宋体" w:hAnsi="宋体" w:cs="宋体"/>
        </w:rPr>
      </w:pPr>
      <w:r>
        <w:rPr>
          <w:rFonts w:hint="eastAsia" w:ascii="宋体" w:hAnsi="宋体" w:cs="宋体"/>
        </w:rPr>
        <w:t>2.2、《工程建设项目货物招标投标办法》（国家发展改革委等七部委令第27号）；</w:t>
      </w:r>
    </w:p>
    <w:p>
      <w:pPr>
        <w:spacing w:line="360" w:lineRule="auto"/>
        <w:ind w:firstLine="525" w:firstLineChars="250"/>
        <w:rPr>
          <w:rFonts w:hint="eastAsia" w:ascii="宋体" w:hAnsi="宋体" w:cs="宋体"/>
        </w:rPr>
      </w:pPr>
      <w:r>
        <w:rPr>
          <w:rFonts w:hint="eastAsia" w:ascii="宋体" w:hAnsi="宋体" w:cs="宋体"/>
        </w:rPr>
        <w:t>2.3、《评标委员会和评标方法暂行规定》（国家计委等七部委令第12号）；</w:t>
      </w:r>
    </w:p>
    <w:p>
      <w:pPr>
        <w:spacing w:line="360" w:lineRule="auto"/>
        <w:ind w:firstLine="525" w:firstLineChars="250"/>
        <w:rPr>
          <w:rFonts w:hint="eastAsia" w:ascii="宋体" w:hAnsi="宋体" w:cs="宋体"/>
        </w:rPr>
      </w:pPr>
      <w:r>
        <w:rPr>
          <w:rFonts w:hint="eastAsia" w:ascii="宋体" w:hAnsi="宋体" w:cs="宋体"/>
        </w:rPr>
        <w:t>2.4、《中国中铁股份有限公司招标采购管理规定》（中国中铁采购〔2019〕45号）；</w:t>
      </w:r>
    </w:p>
    <w:p>
      <w:pPr>
        <w:pStyle w:val="4"/>
        <w:ind w:right="210"/>
        <w:rPr>
          <w:rFonts w:hint="eastAsia" w:ascii="宋体" w:hAnsi="宋体" w:cs="宋体"/>
        </w:rPr>
      </w:pPr>
      <w:bookmarkStart w:id="15" w:name="_Toc11890"/>
      <w:bookmarkStart w:id="16" w:name="_Toc426125327"/>
      <w:bookmarkStart w:id="17" w:name="_Toc20633"/>
      <w:r>
        <w:rPr>
          <w:rFonts w:hint="eastAsia" w:ascii="宋体" w:hAnsi="宋体" w:cs="宋体"/>
        </w:rPr>
        <w:t>3.本次招标的范围</w:t>
      </w:r>
      <w:bookmarkEnd w:id="15"/>
      <w:bookmarkEnd w:id="16"/>
      <w:bookmarkEnd w:id="17"/>
    </w:p>
    <w:p>
      <w:pPr>
        <w:spacing w:line="360" w:lineRule="auto"/>
        <w:ind w:firstLine="525" w:firstLineChars="250"/>
        <w:rPr>
          <w:rFonts w:hint="eastAsia" w:ascii="宋体" w:hAnsi="宋体" w:cs="宋体"/>
          <w:kern w:val="0"/>
          <w:szCs w:val="21"/>
        </w:rPr>
      </w:pPr>
      <w:r>
        <w:rPr>
          <w:rFonts w:hint="eastAsia" w:ascii="宋体" w:hAnsi="宋体" w:cs="宋体"/>
          <w:kern w:val="0"/>
          <w:szCs w:val="21"/>
        </w:rPr>
        <w:t>本次招标采购物资为确定中标之日起至项目工程结束为止,</w:t>
      </w:r>
      <w:r>
        <w:rPr>
          <w:rFonts w:hint="eastAsia" w:ascii="宋体" w:hAnsi="宋体" w:cs="宋体"/>
          <w:kern w:val="0"/>
          <w:sz w:val="28"/>
          <w:szCs w:val="28"/>
        </w:rPr>
        <w:t xml:space="preserve"> </w:t>
      </w:r>
      <w:r>
        <w:rPr>
          <w:rFonts w:hint="eastAsia" w:ascii="宋体" w:hAnsi="宋体" w:cs="宋体"/>
          <w:kern w:val="0"/>
          <w:szCs w:val="21"/>
        </w:rPr>
        <w:t>采购直至合同执行完毕。</w:t>
      </w:r>
    </w:p>
    <w:p>
      <w:pPr>
        <w:spacing w:line="360" w:lineRule="auto"/>
        <w:ind w:firstLine="525" w:firstLineChars="250"/>
        <w:rPr>
          <w:rFonts w:hint="eastAsia" w:ascii="宋体" w:hAnsi="宋体" w:cs="宋体"/>
          <w:kern w:val="0"/>
          <w:szCs w:val="21"/>
        </w:rPr>
      </w:pPr>
      <w:r>
        <w:rPr>
          <w:rFonts w:hint="eastAsia" w:ascii="宋体" w:hAnsi="宋体" w:cs="宋体"/>
          <w:szCs w:val="21"/>
        </w:rPr>
        <w:t>物资品种、包件划分等详见附件1-招标公告附表。</w:t>
      </w:r>
    </w:p>
    <w:p>
      <w:pPr>
        <w:pStyle w:val="4"/>
        <w:ind w:right="210"/>
        <w:rPr>
          <w:rFonts w:hint="eastAsia" w:ascii="宋体" w:hAnsi="宋体" w:cs="宋体"/>
        </w:rPr>
      </w:pPr>
      <w:bookmarkStart w:id="18" w:name="_Toc426125328"/>
      <w:bookmarkStart w:id="19" w:name="_Toc9447"/>
      <w:bookmarkStart w:id="20" w:name="_Toc15016"/>
      <w:r>
        <w:rPr>
          <w:rFonts w:hint="eastAsia" w:ascii="宋体" w:hAnsi="宋体" w:cs="宋体"/>
        </w:rPr>
        <w:t>4.投标人资格要求</w:t>
      </w:r>
      <w:bookmarkEnd w:id="18"/>
      <w:bookmarkEnd w:id="19"/>
      <w:bookmarkEnd w:id="20"/>
    </w:p>
    <w:p>
      <w:pPr>
        <w:pStyle w:val="2"/>
        <w:spacing w:line="360" w:lineRule="auto"/>
        <w:ind w:firstLine="420" w:firstLineChars="200"/>
        <w:jc w:val="both"/>
        <w:rPr>
          <w:rFonts w:ascii="宋体"/>
          <w:b w:val="0"/>
          <w:bCs w:val="0"/>
        </w:rPr>
      </w:pPr>
      <w:bookmarkStart w:id="21" w:name="_Toc30710"/>
      <w:bookmarkStart w:id="22" w:name="_Toc426125334"/>
      <w:r>
        <w:rPr>
          <w:rFonts w:ascii="宋体" w:hAnsi="宋体" w:cs="宋体"/>
          <w:b w:val="0"/>
          <w:bCs w:val="0"/>
        </w:rPr>
        <w:t>4.1</w:t>
      </w:r>
      <w:r>
        <w:rPr>
          <w:rFonts w:hint="eastAsia" w:ascii="宋体" w:hAnsi="宋体" w:cs="宋体"/>
          <w:b w:val="0"/>
          <w:bCs w:val="0"/>
        </w:rPr>
        <w:t>本次招标对投标人资格的基本要求</w:t>
      </w:r>
      <w:r>
        <w:rPr>
          <w:rFonts w:ascii="宋体" w:hAnsi="宋体" w:cs="宋体"/>
          <w:b w:val="0"/>
          <w:bCs w:val="0"/>
        </w:rPr>
        <w:t>:</w:t>
      </w:r>
      <w:r>
        <w:rPr>
          <w:rFonts w:hint="eastAsia" w:ascii="宋体" w:hAnsi="宋体" w:cs="宋体"/>
          <w:b w:val="0"/>
          <w:bCs w:val="0"/>
          <w:lang w:val="en-US" w:eastAsia="zh-CN"/>
        </w:rPr>
        <w:t>投标</w:t>
      </w:r>
      <w:r>
        <w:rPr>
          <w:rFonts w:hint="eastAsia" w:ascii="宋体" w:hAnsi="宋体" w:cs="宋体"/>
          <w:b w:val="0"/>
          <w:bCs w:val="0"/>
        </w:rPr>
        <w:t>人为中华人民共和国境内依法注册、具有法人资格、具有生产或经营本次谈判采购货物许可资格的制造商或经销商，竞谈报价人注册资金≥5000万元人民币。</w:t>
      </w:r>
      <w:r>
        <w:rPr>
          <w:rFonts w:hint="eastAsia" w:ascii="宋体" w:hAnsi="宋体" w:cs="宋体"/>
          <w:b w:val="0"/>
          <w:bCs w:val="0"/>
          <w:highlight w:val="none"/>
        </w:rPr>
        <w:t>要求投标人注册时间三年以上</w:t>
      </w:r>
      <w:r>
        <w:rPr>
          <w:rFonts w:hint="eastAsia" w:ascii="宋体" w:hAnsi="宋体" w:cs="宋体"/>
          <w:b w:val="0"/>
          <w:bCs w:val="0"/>
        </w:rPr>
        <w:t>。企业为具有良好的财务状况的一般纳税人。</w:t>
      </w:r>
    </w:p>
    <w:p>
      <w:pPr>
        <w:widowControl/>
        <w:spacing w:line="360" w:lineRule="auto"/>
        <w:ind w:firstLine="420" w:firstLineChars="200"/>
        <w:rPr>
          <w:rFonts w:ascii="宋体" w:cs="Times New Roman"/>
        </w:rPr>
      </w:pPr>
      <w:r>
        <w:rPr>
          <w:rFonts w:ascii="宋体" w:hAnsi="宋体" w:cs="宋体"/>
          <w:kern w:val="0"/>
        </w:rPr>
        <w:t>4.</w:t>
      </w:r>
      <w:r>
        <w:rPr>
          <w:rFonts w:hint="eastAsia" w:ascii="宋体" w:hAnsi="宋体" w:cs="宋体"/>
          <w:kern w:val="0"/>
          <w:lang w:val="en-US" w:eastAsia="zh-CN"/>
        </w:rPr>
        <w:t>2</w:t>
      </w:r>
      <w:r>
        <w:rPr>
          <w:rFonts w:hint="eastAsia" w:ascii="宋体" w:hAnsi="宋体" w:cs="宋体"/>
          <w:kern w:val="0"/>
        </w:rPr>
        <w:t>近三年内无不良供货记录，与招标人无任何不良纠纷记录。</w:t>
      </w:r>
    </w:p>
    <w:p>
      <w:pPr>
        <w:widowControl/>
        <w:spacing w:line="360" w:lineRule="auto"/>
        <w:ind w:firstLine="420" w:firstLineChars="200"/>
        <w:rPr>
          <w:rFonts w:ascii="宋体" w:cs="Times New Roman"/>
          <w:kern w:val="0"/>
        </w:rPr>
      </w:pPr>
      <w:r>
        <w:rPr>
          <w:rFonts w:ascii="宋体" w:hAnsi="宋体" w:cs="宋体"/>
          <w:kern w:val="0"/>
        </w:rPr>
        <w:t>4.</w:t>
      </w:r>
      <w:r>
        <w:rPr>
          <w:rFonts w:hint="eastAsia" w:ascii="宋体" w:hAnsi="宋体" w:cs="宋体"/>
          <w:kern w:val="0"/>
          <w:lang w:val="en-US" w:eastAsia="zh-CN"/>
        </w:rPr>
        <w:t>3</w:t>
      </w:r>
      <w:r>
        <w:rPr>
          <w:rFonts w:hint="eastAsia" w:ascii="宋体" w:hAnsi="宋体" w:cs="宋体"/>
          <w:kern w:val="0"/>
        </w:rPr>
        <w:t>本次招标不接受联合体投标。</w:t>
      </w:r>
    </w:p>
    <w:p>
      <w:pPr>
        <w:widowControl/>
        <w:spacing w:line="360" w:lineRule="auto"/>
        <w:ind w:firstLine="420" w:firstLineChars="200"/>
        <w:rPr>
          <w:rFonts w:ascii="宋体" w:cs="Times New Roman"/>
          <w:kern w:val="0"/>
        </w:rPr>
      </w:pPr>
      <w:r>
        <w:rPr>
          <w:rFonts w:ascii="宋体" w:hAnsi="宋体" w:cs="宋体"/>
          <w:kern w:val="0"/>
        </w:rPr>
        <w:t>4.</w:t>
      </w:r>
      <w:r>
        <w:rPr>
          <w:rFonts w:hint="eastAsia" w:ascii="宋体" w:hAnsi="宋体" w:cs="宋体"/>
          <w:kern w:val="0"/>
          <w:lang w:val="en-US" w:eastAsia="zh-CN"/>
        </w:rPr>
        <w:t>4</w:t>
      </w:r>
      <w:r>
        <w:rPr>
          <w:rFonts w:hint="eastAsia" w:ascii="宋体" w:hAnsi="宋体" w:cs="宋体"/>
          <w:kern w:val="0"/>
        </w:rPr>
        <w:t>不接受中铁建工集团有限公司上海分公司及其上级单位限制交易的供应商。</w:t>
      </w:r>
    </w:p>
    <w:p>
      <w:pPr>
        <w:widowControl/>
        <w:spacing w:line="360" w:lineRule="auto"/>
        <w:ind w:firstLine="420" w:firstLineChars="200"/>
        <w:rPr>
          <w:rFonts w:hint="eastAsia" w:ascii="宋体" w:hAnsi="宋体" w:cs="宋体"/>
          <w:kern w:val="0"/>
        </w:rPr>
      </w:pPr>
      <w:r>
        <w:rPr>
          <w:rFonts w:ascii="宋体" w:hAnsi="宋体" w:cs="宋体"/>
          <w:kern w:val="0"/>
        </w:rPr>
        <w:t>4.</w:t>
      </w:r>
      <w:r>
        <w:rPr>
          <w:rFonts w:hint="eastAsia" w:ascii="宋体" w:hAnsi="宋体" w:cs="宋体"/>
          <w:kern w:val="0"/>
          <w:lang w:val="en-US" w:eastAsia="zh-CN"/>
        </w:rPr>
        <w:t>5</w:t>
      </w:r>
      <w:r>
        <w:rPr>
          <w:rFonts w:hint="eastAsia" w:ascii="宋体" w:hAnsi="宋体" w:cs="宋体"/>
          <w:kern w:val="0"/>
        </w:rPr>
        <w:t>开具增值税专用发票</w:t>
      </w:r>
      <w:r>
        <w:rPr>
          <w:rFonts w:hint="eastAsia" w:ascii="宋体" w:hAnsi="宋体" w:cs="宋体"/>
          <w:kern w:val="0"/>
          <w:lang w:eastAsia="zh-CN"/>
        </w:rPr>
        <w:t>，</w:t>
      </w:r>
      <w:r>
        <w:rPr>
          <w:rFonts w:hint="eastAsia" w:ascii="宋体" w:hAnsi="宋体" w:cs="宋体"/>
          <w:kern w:val="0"/>
          <w:lang w:val="en-US" w:eastAsia="zh-CN"/>
        </w:rPr>
        <w:t>税率13%</w:t>
      </w:r>
      <w:r>
        <w:rPr>
          <w:rFonts w:hint="eastAsia" w:ascii="宋体" w:hAnsi="宋体" w:cs="宋体"/>
          <w:kern w:val="0"/>
        </w:rPr>
        <w:t>。</w:t>
      </w:r>
    </w:p>
    <w:p>
      <w:pPr>
        <w:pStyle w:val="2"/>
        <w:ind w:firstLine="420" w:firstLineChars="200"/>
        <w:jc w:val="both"/>
        <w:rPr>
          <w:rFonts w:hint="eastAsia"/>
          <w:b w:val="0"/>
          <w:bCs w:val="0"/>
        </w:rPr>
      </w:pPr>
      <w:r>
        <w:rPr>
          <w:rFonts w:hint="eastAsia"/>
          <w:b w:val="0"/>
          <w:bCs w:val="0"/>
          <w:lang w:val="en-US" w:eastAsia="zh-CN"/>
        </w:rPr>
        <w:t>4.6</w:t>
      </w:r>
      <w:r>
        <w:rPr>
          <w:rFonts w:hint="eastAsia"/>
          <w:b w:val="0"/>
          <w:bCs w:val="0"/>
        </w:rPr>
        <w:t>投标报价品牌：江南电缆、上上电缆、远东电缆。</w:t>
      </w:r>
    </w:p>
    <w:p>
      <w:pPr>
        <w:pStyle w:val="4"/>
        <w:ind w:right="210"/>
        <w:rPr>
          <w:rFonts w:hint="eastAsia" w:ascii="宋体" w:hAnsi="宋体" w:cs="宋体"/>
          <w:highlight w:val="none"/>
        </w:rPr>
      </w:pPr>
      <w:bookmarkStart w:id="23" w:name="_Toc11277"/>
      <w:r>
        <w:rPr>
          <w:rFonts w:hint="eastAsia" w:ascii="宋体" w:hAnsi="宋体" w:cs="宋体"/>
          <w:highlight w:val="none"/>
        </w:rPr>
        <w:t>5.资格审查方法</w:t>
      </w:r>
      <w:bookmarkEnd w:id="21"/>
      <w:bookmarkEnd w:id="22"/>
      <w:bookmarkEnd w:id="23"/>
      <w:r>
        <w:rPr>
          <w:rFonts w:hint="eastAsia" w:ascii="宋体" w:hAnsi="宋体" w:cs="宋体"/>
          <w:highlight w:val="none"/>
        </w:rPr>
        <w:t xml:space="preserve">  </w:t>
      </w:r>
    </w:p>
    <w:p>
      <w:pPr>
        <w:widowControl/>
        <w:spacing w:line="360" w:lineRule="auto"/>
        <w:ind w:firstLine="525" w:firstLineChars="250"/>
        <w:jc w:val="left"/>
        <w:rPr>
          <w:rFonts w:hint="eastAsia" w:ascii="宋体" w:hAnsi="宋体" w:cs="宋体"/>
          <w:kern w:val="0"/>
          <w:szCs w:val="21"/>
        </w:rPr>
      </w:pPr>
      <w:r>
        <w:rPr>
          <w:rFonts w:hint="eastAsia" w:ascii="宋体" w:hAnsi="宋体" w:cs="宋体"/>
          <w:kern w:val="0"/>
          <w:szCs w:val="21"/>
        </w:rPr>
        <w:t>5.1本批物资招标采用资格后审。</w:t>
      </w:r>
    </w:p>
    <w:p>
      <w:pPr>
        <w:pStyle w:val="4"/>
        <w:ind w:right="210"/>
        <w:rPr>
          <w:rFonts w:hint="eastAsia" w:ascii="宋体" w:hAnsi="宋体" w:cs="宋体"/>
        </w:rPr>
      </w:pPr>
      <w:bookmarkStart w:id="24" w:name="_Toc13665"/>
      <w:bookmarkStart w:id="25" w:name="_Toc6380"/>
      <w:bookmarkStart w:id="26" w:name="_Toc426125335"/>
      <w:r>
        <w:rPr>
          <w:rFonts w:hint="eastAsia" w:ascii="宋体" w:hAnsi="宋体" w:cs="宋体"/>
        </w:rPr>
        <w:t>6.招标文件的获取</w:t>
      </w:r>
      <w:bookmarkEnd w:id="24"/>
      <w:bookmarkEnd w:id="25"/>
      <w:bookmarkEnd w:id="26"/>
    </w:p>
    <w:p>
      <w:pPr>
        <w:widowControl/>
        <w:shd w:val="clear" w:color="auto" w:fill="FFFFFF"/>
        <w:spacing w:line="480" w:lineRule="atLeast"/>
        <w:ind w:right="23" w:firstLine="560"/>
        <w:jc w:val="left"/>
        <w:rPr>
          <w:rFonts w:hint="eastAsia" w:ascii="宋体" w:hAnsi="宋体" w:cs="宋体"/>
          <w:kern w:val="0"/>
          <w:szCs w:val="21"/>
        </w:rPr>
      </w:pPr>
      <w:bookmarkStart w:id="27" w:name="_Toc144974484"/>
      <w:r>
        <w:rPr>
          <w:rFonts w:hint="eastAsia" w:ascii="宋体" w:hAnsi="宋体" w:cs="宋体"/>
          <w:kern w:val="0"/>
          <w:szCs w:val="21"/>
        </w:rPr>
        <w:t>6.1</w:t>
      </w:r>
      <w:bookmarkEnd w:id="27"/>
      <w:r>
        <w:rPr>
          <w:rFonts w:hint="eastAsia" w:ascii="宋体" w:hAnsi="宋体" w:cs="宋体"/>
          <w:kern w:val="0"/>
          <w:szCs w:val="21"/>
        </w:rPr>
        <w:t>本次招标文件采用电子版形式发售，不再发售纸质版招标文件。潜在投标人应按本公告规定的方法、程序获取招标文件。</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rPr>
        <w:t>6.2投标注册：潜在投标人须登陆中国中铁采购电子商务平台（</w:t>
      </w:r>
      <w:r>
        <w:rPr>
          <w:rFonts w:hint="eastAsia" w:ascii="宋体" w:hAnsi="宋体" w:cs="宋体"/>
        </w:rPr>
        <w:fldChar w:fldCharType="begin"/>
      </w:r>
      <w:r>
        <w:rPr>
          <w:rFonts w:hint="eastAsia" w:ascii="宋体" w:hAnsi="宋体" w:cs="宋体"/>
        </w:rPr>
        <w:instrText xml:space="preserve">HYPERLINK "http://www.crec/"</w:instrText>
      </w:r>
      <w:r>
        <w:rPr>
          <w:rFonts w:hint="eastAsia" w:ascii="宋体" w:hAnsi="宋体" w:cs="宋体"/>
        </w:rPr>
        <w:fldChar w:fldCharType="separate"/>
      </w:r>
      <w:r>
        <w:rPr>
          <w:rFonts w:hint="eastAsia" w:ascii="宋体" w:hAnsi="宋体" w:cs="宋体"/>
          <w:kern w:val="0"/>
          <w:szCs w:val="21"/>
        </w:rPr>
        <w:t>www.crec</w:t>
      </w:r>
      <w:r>
        <w:rPr>
          <w:rFonts w:hint="eastAsia" w:ascii="宋体" w:hAnsi="宋体" w:cs="宋体"/>
        </w:rPr>
        <w:fldChar w:fldCharType="end"/>
      </w:r>
      <w:r>
        <w:rPr>
          <w:rFonts w:hint="eastAsia" w:ascii="宋体" w:hAnsi="宋体" w:cs="宋体"/>
          <w:kern w:val="0"/>
          <w:szCs w:val="21"/>
        </w:rPr>
        <w:t>gec.com或www.lubanec.com）进行供应商注册，注册成功并通过审核</w:t>
      </w:r>
      <w:r>
        <w:rPr>
          <w:rFonts w:hint="eastAsia" w:ascii="宋体" w:hAnsi="宋体" w:cs="宋体"/>
          <w:kern w:val="0"/>
          <w:szCs w:val="21"/>
          <w:highlight w:val="none"/>
          <w:lang w:eastAsia="zh-CN"/>
        </w:rPr>
        <w:t>的</w:t>
      </w:r>
      <w:r>
        <w:rPr>
          <w:rFonts w:hint="eastAsia" w:ascii="宋体" w:hAnsi="宋体" w:cs="宋体"/>
          <w:kern w:val="0"/>
          <w:szCs w:val="21"/>
        </w:rPr>
        <w:t>投标人，才能按中国中铁采购电子商务平台操作流程获取招标文件。（供应商注册联系：</w:t>
      </w:r>
      <w:r>
        <w:rPr>
          <w:rFonts w:hint="eastAsia" w:ascii="宋体" w:hAnsi="宋体" w:cs="宋体"/>
          <w:szCs w:val="21"/>
          <w:shd w:val="clear" w:color="auto" w:fill="FFFFFF"/>
        </w:rPr>
        <w:t>4006-010100</w:t>
      </w:r>
      <w:r>
        <w:rPr>
          <w:rFonts w:hint="eastAsia" w:ascii="宋体" w:hAnsi="宋体" w:cs="宋体"/>
          <w:kern w:val="0"/>
          <w:szCs w:val="21"/>
        </w:rPr>
        <w:t>）。</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rPr>
        <w:t>6.3投标响应：经注册、审核后，潜在投标人须登录网站--“供方交易系统登录”---点击“采购信息”---在“采购名称”中点击招标项目---点击相应“包件编号”---填写“联系人、联系方式、输入密码、确认密码”，点击“提交”—“响应”。此处设置的密码非常重要，开标后投标人必须使用该密码为投标包件报价解锁。</w:t>
      </w:r>
    </w:p>
    <w:p>
      <w:pPr>
        <w:widowControl/>
        <w:shd w:val="clear" w:color="auto" w:fill="FFFFFF"/>
        <w:spacing w:line="480" w:lineRule="atLeast"/>
        <w:ind w:right="23" w:firstLine="560"/>
        <w:jc w:val="left"/>
        <w:rPr>
          <w:rFonts w:hint="eastAsia" w:ascii="宋体" w:hAnsi="宋体" w:cs="宋体"/>
          <w:kern w:val="0"/>
          <w:szCs w:val="21"/>
        </w:rPr>
      </w:pPr>
      <w:r>
        <w:rPr>
          <w:rFonts w:hint="eastAsia" w:ascii="宋体" w:hAnsi="宋体" w:cs="宋体"/>
          <w:kern w:val="0"/>
          <w:szCs w:val="21"/>
        </w:rPr>
        <w:t>6.4招标文件购买：响应成功的潜在投标人，</w:t>
      </w:r>
      <w:bookmarkStart w:id="28" w:name="OLE_LINK1"/>
      <w:r>
        <w:rPr>
          <w:rFonts w:hint="eastAsia" w:ascii="宋体" w:hAnsi="宋体" w:cs="宋体"/>
          <w:kern w:val="0"/>
          <w:szCs w:val="21"/>
        </w:rPr>
        <w:t>在以下时间内</w:t>
      </w:r>
      <w:r>
        <w:rPr>
          <w:rFonts w:hint="eastAsia" w:ascii="宋体" w:hAnsi="宋体" w:cs="宋体"/>
          <w:kern w:val="0"/>
          <w:szCs w:val="21"/>
          <w:highlight w:val="none"/>
        </w:rPr>
        <w:t>：</w:t>
      </w:r>
      <w:bookmarkEnd w:id="28"/>
      <w:r>
        <w:rPr>
          <w:rFonts w:hint="eastAsia" w:ascii="宋体" w:hAnsi="宋体" w:cs="宋体"/>
          <w:kern w:val="0"/>
          <w:szCs w:val="21"/>
          <w:highlight w:val="none"/>
          <w:u w:val="single"/>
        </w:rPr>
        <w:t>20</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u w:val="single"/>
        </w:rPr>
        <w:t>年</w:t>
      </w:r>
      <w:r>
        <w:rPr>
          <w:rFonts w:hint="eastAsia" w:ascii="宋体" w:hAnsi="宋体" w:cs="宋体"/>
          <w:kern w:val="0"/>
          <w:szCs w:val="21"/>
          <w:highlight w:val="none"/>
          <w:u w:val="single"/>
          <w:lang w:val="en-US" w:eastAsia="zh-CN"/>
        </w:rPr>
        <w:t>5</w:t>
      </w:r>
      <w:r>
        <w:rPr>
          <w:rFonts w:hint="eastAsia" w:ascii="宋体" w:hAnsi="宋体" w:cs="宋体"/>
          <w:kern w:val="0"/>
          <w:szCs w:val="21"/>
          <w:highlight w:val="none"/>
          <w:u w:val="single"/>
        </w:rPr>
        <w:t>月</w:t>
      </w:r>
      <w:r>
        <w:rPr>
          <w:rFonts w:hint="eastAsia" w:ascii="宋体" w:hAnsi="宋体" w:cs="宋体"/>
          <w:kern w:val="0"/>
          <w:szCs w:val="21"/>
          <w:highlight w:val="none"/>
          <w:u w:val="single"/>
          <w:lang w:val="en-US" w:eastAsia="zh-CN"/>
        </w:rPr>
        <w:t>27</w:t>
      </w:r>
      <w:r>
        <w:rPr>
          <w:rFonts w:hint="eastAsia" w:ascii="宋体" w:hAnsi="宋体" w:cs="宋体"/>
          <w:kern w:val="0"/>
          <w:szCs w:val="21"/>
          <w:highlight w:val="none"/>
          <w:u w:val="single"/>
        </w:rPr>
        <w:t>日至20</w:t>
      </w:r>
      <w:r>
        <w:rPr>
          <w:rFonts w:hint="eastAsia" w:ascii="宋体" w:hAnsi="宋体" w:cs="宋体"/>
          <w:kern w:val="0"/>
          <w:szCs w:val="21"/>
          <w:highlight w:val="none"/>
          <w:u w:val="single"/>
          <w:lang w:val="en-US" w:eastAsia="zh-CN"/>
        </w:rPr>
        <w:t>20</w:t>
      </w:r>
      <w:r>
        <w:rPr>
          <w:rFonts w:hint="eastAsia" w:ascii="宋体" w:hAnsi="宋体" w:cs="宋体"/>
          <w:kern w:val="0"/>
          <w:szCs w:val="21"/>
          <w:highlight w:val="none"/>
          <w:u w:val="single"/>
        </w:rPr>
        <w:t>年</w:t>
      </w:r>
      <w:r>
        <w:rPr>
          <w:rFonts w:hint="eastAsia" w:ascii="宋体" w:hAnsi="宋体" w:cs="宋体"/>
          <w:kern w:val="0"/>
          <w:szCs w:val="21"/>
          <w:highlight w:val="none"/>
          <w:u w:val="single"/>
          <w:lang w:val="en-US" w:eastAsia="zh-CN"/>
        </w:rPr>
        <w:t>5</w:t>
      </w:r>
      <w:r>
        <w:rPr>
          <w:rFonts w:hint="eastAsia" w:ascii="宋体" w:hAnsi="宋体" w:cs="宋体"/>
          <w:kern w:val="0"/>
          <w:szCs w:val="21"/>
          <w:highlight w:val="none"/>
          <w:u w:val="single"/>
        </w:rPr>
        <w:t>月</w:t>
      </w:r>
      <w:r>
        <w:rPr>
          <w:rFonts w:hint="eastAsia" w:ascii="宋体" w:hAnsi="宋体" w:cs="宋体"/>
          <w:kern w:val="0"/>
          <w:szCs w:val="21"/>
          <w:highlight w:val="none"/>
          <w:u w:val="single"/>
          <w:lang w:val="en-US" w:eastAsia="zh-CN"/>
        </w:rPr>
        <w:t>31</w:t>
      </w:r>
      <w:r>
        <w:rPr>
          <w:rFonts w:hint="eastAsia" w:ascii="宋体" w:hAnsi="宋体" w:cs="宋体"/>
          <w:kern w:val="0"/>
          <w:szCs w:val="21"/>
          <w:highlight w:val="none"/>
          <w:u w:val="single"/>
        </w:rPr>
        <w:t>日</w:t>
      </w:r>
      <w:r>
        <w:rPr>
          <w:rFonts w:hint="eastAsia" w:ascii="宋体" w:hAnsi="宋体" w:cs="宋体"/>
          <w:kern w:val="0"/>
          <w:szCs w:val="21"/>
          <w:highlight w:val="none"/>
        </w:rPr>
        <w:t>，根据所需购买包件的招标文件售价足额现金转入到招标人指定账户（单位名称：</w:t>
      </w:r>
      <w:r>
        <w:rPr>
          <w:rFonts w:hint="eastAsia" w:ascii="宋体" w:hAnsi="宋体" w:cs="宋体"/>
          <w:szCs w:val="21"/>
          <w:highlight w:val="none"/>
        </w:rPr>
        <w:t>:中铁建工集团有限公司</w:t>
      </w:r>
      <w:r>
        <w:rPr>
          <w:rFonts w:hint="eastAsia" w:ascii="宋体" w:hAnsi="宋体" w:cs="宋体"/>
          <w:kern w:val="0"/>
          <w:szCs w:val="21"/>
          <w:highlight w:val="none"/>
        </w:rPr>
        <w:t>；单位账号：</w:t>
      </w:r>
      <w:r>
        <w:rPr>
          <w:rFonts w:hint="eastAsia" w:ascii="宋体" w:hAnsi="宋体" w:cs="宋体"/>
          <w:szCs w:val="21"/>
          <w:highlight w:val="none"/>
        </w:rPr>
        <w:t>03379100040009269；</w:t>
      </w:r>
      <w:r>
        <w:rPr>
          <w:rFonts w:hint="eastAsia" w:ascii="宋体" w:hAnsi="宋体" w:cs="宋体"/>
          <w:kern w:val="0"/>
          <w:szCs w:val="21"/>
          <w:highlight w:val="none"/>
        </w:rPr>
        <w:t>开户行：农行</w:t>
      </w:r>
      <w:r>
        <w:rPr>
          <w:rFonts w:hint="eastAsia" w:ascii="宋体" w:hAnsi="宋体" w:cs="宋体"/>
          <w:kern w:val="0"/>
          <w:szCs w:val="21"/>
        </w:rPr>
        <w:t>上海西站支行，在汇款单上注明标书款、项目名称以及所投包件号，</w:t>
      </w:r>
      <w:r>
        <w:rPr>
          <w:rFonts w:hint="eastAsia" w:ascii="宋体" w:hAnsi="宋体" w:cs="宋体"/>
          <w:b/>
          <w:bCs/>
          <w:kern w:val="0"/>
          <w:szCs w:val="21"/>
        </w:rPr>
        <w:t>格式为“</w:t>
      </w:r>
      <w:r>
        <w:rPr>
          <w:rFonts w:hint="eastAsia" w:ascii="宋体" w:hAnsi="宋体" w:cs="宋体"/>
          <w:b/>
          <w:bCs/>
          <w:kern w:val="0"/>
          <w:szCs w:val="21"/>
          <w:highlight w:val="none"/>
          <w:lang w:val="en-US" w:eastAsia="zh-CN"/>
        </w:rPr>
        <w:t>盐城站西广场安装柔性矿物电缆</w:t>
      </w:r>
      <w:r>
        <w:rPr>
          <w:rFonts w:hint="eastAsia" w:ascii="宋体" w:hAnsi="宋体" w:cs="宋体"/>
          <w:b/>
          <w:bCs/>
          <w:kern w:val="0"/>
          <w:szCs w:val="21"/>
          <w:highlight w:val="none"/>
        </w:rPr>
        <w:t>标书费”</w:t>
      </w:r>
      <w:r>
        <w:rPr>
          <w:rFonts w:hint="eastAsia" w:ascii="宋体" w:hAnsi="宋体" w:cs="宋体"/>
          <w:kern w:val="0"/>
          <w:szCs w:val="21"/>
        </w:rPr>
        <w:t>，汇款单位名称与投标人名称须完全一致。投标人需将银行回单扫描件和</w:t>
      </w:r>
      <w:r>
        <w:rPr>
          <w:rFonts w:hint="eastAsia" w:ascii="宋体" w:hAnsi="宋体" w:cs="宋体"/>
          <w:b/>
          <w:bCs/>
          <w:kern w:val="0"/>
          <w:szCs w:val="21"/>
        </w:rPr>
        <w:t>投标申请表（电子版的和扫描件都需提供）</w:t>
      </w:r>
      <w:r>
        <w:rPr>
          <w:rFonts w:hint="eastAsia" w:ascii="宋体" w:hAnsi="宋体" w:cs="宋体"/>
          <w:kern w:val="0"/>
          <w:szCs w:val="21"/>
        </w:rPr>
        <w:t>发送至招标人，招标人收到信息并核实后，在中国中铁采购电子商务平台上对相应包件电子招标文件下载授权，并通知投标人。</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6.5</w:t>
      </w:r>
      <w:r>
        <w:rPr>
          <w:rFonts w:hint="eastAsia" w:ascii="宋体" w:hAnsi="宋体" w:cs="宋体"/>
          <w:szCs w:val="21"/>
        </w:rPr>
        <w:t xml:space="preserve"> 招标文件下载：已经购买招标文件的潜在投标人，通过招标人核实授权后，可登录</w:t>
      </w:r>
      <w:r>
        <w:rPr>
          <w:rFonts w:hint="eastAsia" w:ascii="宋体" w:hAnsi="宋体" w:cs="宋体"/>
          <w:kern w:val="0"/>
          <w:szCs w:val="21"/>
        </w:rPr>
        <w:t>中国中铁采购电子商务平台，依次点击“供方交易系统登录”---点击“采购信息”---在“采购名称”中点击招标项目---点击相应“包件编号”---点击“标书列表”---选择招标文件下载。</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kern w:val="0"/>
          <w:szCs w:val="21"/>
        </w:rPr>
        <w:t>6.6</w:t>
      </w:r>
      <w:r>
        <w:rPr>
          <w:rFonts w:hint="eastAsia" w:ascii="宋体" w:hAnsi="宋体" w:cs="宋体"/>
          <w:szCs w:val="21"/>
        </w:rPr>
        <w:t>招标文件每包件售价见附件，售后不退（标书费用不开具发票，若供应商需要可由我司财务开具收据凭证）。</w:t>
      </w:r>
    </w:p>
    <w:p>
      <w:pPr>
        <w:pStyle w:val="4"/>
        <w:ind w:right="210"/>
        <w:rPr>
          <w:rFonts w:hint="eastAsia" w:ascii="宋体" w:hAnsi="宋体" w:cs="宋体"/>
        </w:rPr>
      </w:pPr>
      <w:bookmarkStart w:id="29" w:name="_Toc31810"/>
      <w:bookmarkStart w:id="30" w:name="_Toc426125336"/>
      <w:bookmarkStart w:id="31" w:name="_Toc28504"/>
      <w:r>
        <w:rPr>
          <w:rFonts w:hint="eastAsia" w:ascii="宋体" w:hAnsi="宋体" w:cs="宋体"/>
        </w:rPr>
        <w:t>7. 投标文件的递交与开标</w:t>
      </w:r>
      <w:bookmarkEnd w:id="29"/>
      <w:bookmarkEnd w:id="30"/>
      <w:bookmarkEnd w:id="31"/>
    </w:p>
    <w:p>
      <w:pPr>
        <w:widowControl/>
        <w:shd w:val="clear" w:color="auto" w:fill="FFFFFF"/>
        <w:spacing w:line="480" w:lineRule="atLeast"/>
        <w:ind w:right="23" w:firstLine="560"/>
        <w:jc w:val="left"/>
        <w:rPr>
          <w:rFonts w:hint="eastAsia" w:ascii="宋体" w:hAnsi="宋体" w:cs="宋体"/>
          <w:szCs w:val="21"/>
          <w:highlight w:val="none"/>
        </w:rPr>
      </w:pPr>
      <w:r>
        <w:rPr>
          <w:rFonts w:hint="eastAsia" w:ascii="宋体" w:hAnsi="宋体" w:cs="宋体"/>
          <w:kern w:val="0"/>
          <w:szCs w:val="21"/>
        </w:rPr>
        <w:t>7.1</w:t>
      </w:r>
      <w:r>
        <w:rPr>
          <w:rFonts w:hint="eastAsia" w:ascii="宋体" w:hAnsi="宋体" w:cs="宋体"/>
          <w:szCs w:val="21"/>
        </w:rPr>
        <w:t>投标文件递交的时</w:t>
      </w:r>
      <w:r>
        <w:rPr>
          <w:rFonts w:hint="eastAsia" w:ascii="宋体" w:hAnsi="宋体" w:cs="宋体"/>
          <w:szCs w:val="21"/>
          <w:highlight w:val="none"/>
        </w:rPr>
        <w:t>间为： 20</w:t>
      </w:r>
      <w:r>
        <w:rPr>
          <w:rFonts w:hint="eastAsia" w:ascii="宋体" w:hAnsi="宋体" w:cs="宋体"/>
          <w:szCs w:val="21"/>
          <w:highlight w:val="none"/>
          <w:lang w:val="en-US" w:eastAsia="zh-CN"/>
        </w:rPr>
        <w:t>20</w:t>
      </w:r>
      <w:r>
        <w:rPr>
          <w:rFonts w:hint="eastAsia" w:ascii="宋体" w:hAnsi="宋体" w:cs="宋体"/>
          <w:szCs w:val="21"/>
          <w:highlight w:val="none"/>
        </w:rPr>
        <w:t xml:space="preserve">年 </w:t>
      </w:r>
      <w:r>
        <w:rPr>
          <w:rFonts w:hint="eastAsia" w:ascii="宋体" w:hAnsi="宋体" w:cs="宋体"/>
          <w:szCs w:val="21"/>
          <w:highlight w:val="none"/>
          <w:lang w:val="en-US" w:eastAsia="zh-CN"/>
        </w:rPr>
        <w:t>6</w:t>
      </w:r>
      <w:r>
        <w:rPr>
          <w:rFonts w:hint="eastAsia" w:ascii="宋体" w:hAnsi="宋体" w:cs="宋体"/>
          <w:szCs w:val="21"/>
          <w:highlight w:val="none"/>
        </w:rPr>
        <w:t xml:space="preserve">月 </w:t>
      </w:r>
      <w:r>
        <w:rPr>
          <w:rFonts w:hint="eastAsia" w:ascii="宋体" w:hAnsi="宋体" w:cs="宋体"/>
          <w:szCs w:val="21"/>
          <w:highlight w:val="none"/>
          <w:lang w:val="en-US" w:eastAsia="zh-CN"/>
        </w:rPr>
        <w:t>17</w:t>
      </w:r>
      <w:r>
        <w:rPr>
          <w:rFonts w:hint="eastAsia" w:ascii="宋体" w:hAnsi="宋体" w:cs="宋体"/>
          <w:szCs w:val="21"/>
          <w:highlight w:val="none"/>
        </w:rPr>
        <w:t>日上午09时00分（北京时间）至09时30分，递交投标文件的截止时间为20</w:t>
      </w:r>
      <w:r>
        <w:rPr>
          <w:rFonts w:hint="eastAsia" w:ascii="宋体" w:hAnsi="宋体" w:cs="宋体"/>
          <w:szCs w:val="21"/>
          <w:highlight w:val="none"/>
          <w:lang w:val="en-US" w:eastAsia="zh-CN"/>
        </w:rPr>
        <w:t>20</w:t>
      </w:r>
      <w:r>
        <w:rPr>
          <w:rFonts w:hint="eastAsia" w:ascii="宋体" w:hAnsi="宋体" w:cs="宋体"/>
          <w:szCs w:val="21"/>
          <w:highlight w:val="none"/>
        </w:rPr>
        <w:t>年</w:t>
      </w:r>
      <w:r>
        <w:rPr>
          <w:rFonts w:hint="eastAsia" w:ascii="宋体" w:hAnsi="宋体" w:cs="宋体"/>
          <w:szCs w:val="21"/>
          <w:highlight w:val="none"/>
          <w:lang w:val="en-US" w:eastAsia="zh-CN"/>
        </w:rPr>
        <w:t xml:space="preserve"> 6</w:t>
      </w:r>
      <w:r>
        <w:rPr>
          <w:rFonts w:hint="eastAsia" w:ascii="宋体" w:hAnsi="宋体" w:cs="宋体"/>
          <w:szCs w:val="21"/>
          <w:highlight w:val="none"/>
        </w:rPr>
        <w:t xml:space="preserve">月 </w:t>
      </w:r>
      <w:r>
        <w:rPr>
          <w:rFonts w:hint="eastAsia" w:ascii="宋体" w:hAnsi="宋体" w:cs="宋体"/>
          <w:szCs w:val="21"/>
          <w:highlight w:val="none"/>
          <w:lang w:val="en-US" w:eastAsia="zh-CN"/>
        </w:rPr>
        <w:t>17</w:t>
      </w:r>
      <w:r>
        <w:rPr>
          <w:rFonts w:hint="eastAsia" w:ascii="宋体" w:hAnsi="宋体" w:cs="宋体"/>
          <w:szCs w:val="21"/>
          <w:highlight w:val="none"/>
        </w:rPr>
        <w:t>日上午09时30分（即为开标时间）；电子版标书通过注册账户上传到中国中铁采购电子商务平台，截止时间同上。</w:t>
      </w:r>
    </w:p>
    <w:p>
      <w:pPr>
        <w:widowControl/>
        <w:shd w:val="clear" w:color="auto" w:fill="FFFFFF"/>
        <w:spacing w:line="480" w:lineRule="atLeast"/>
        <w:ind w:right="23" w:firstLine="560"/>
        <w:jc w:val="left"/>
        <w:rPr>
          <w:rFonts w:hint="eastAsia" w:ascii="宋体" w:hAnsi="宋体" w:cs="宋体"/>
          <w:szCs w:val="21"/>
          <w:highlight w:val="none"/>
        </w:rPr>
      </w:pPr>
      <w:r>
        <w:rPr>
          <w:rFonts w:hint="eastAsia" w:ascii="宋体" w:hAnsi="宋体" w:cs="宋体"/>
          <w:kern w:val="0"/>
          <w:szCs w:val="21"/>
          <w:highlight w:val="none"/>
        </w:rPr>
        <w:t>7.2</w:t>
      </w:r>
      <w:r>
        <w:rPr>
          <w:rFonts w:hint="eastAsia" w:ascii="宋体" w:hAnsi="宋体" w:cs="宋体"/>
          <w:szCs w:val="21"/>
          <w:highlight w:val="none"/>
        </w:rPr>
        <w:t>开标时间：20</w:t>
      </w:r>
      <w:r>
        <w:rPr>
          <w:rFonts w:hint="eastAsia" w:ascii="宋体" w:hAnsi="宋体" w:cs="宋体"/>
          <w:szCs w:val="21"/>
          <w:highlight w:val="none"/>
          <w:lang w:val="en-US" w:eastAsia="zh-CN"/>
        </w:rPr>
        <w:t>20</w:t>
      </w:r>
      <w:r>
        <w:rPr>
          <w:rFonts w:hint="eastAsia" w:ascii="宋体" w:hAnsi="宋体" w:cs="宋体"/>
          <w:szCs w:val="21"/>
          <w:highlight w:val="none"/>
        </w:rPr>
        <w:t xml:space="preserve">年 </w:t>
      </w:r>
      <w:r>
        <w:rPr>
          <w:rFonts w:hint="eastAsia" w:ascii="宋体" w:hAnsi="宋体" w:cs="宋体"/>
          <w:szCs w:val="21"/>
          <w:highlight w:val="none"/>
          <w:lang w:val="en-US" w:eastAsia="zh-CN"/>
        </w:rPr>
        <w:t>6</w:t>
      </w:r>
      <w:r>
        <w:rPr>
          <w:rFonts w:hint="eastAsia" w:ascii="宋体" w:hAnsi="宋体" w:cs="宋体"/>
          <w:szCs w:val="21"/>
          <w:highlight w:val="none"/>
        </w:rPr>
        <w:t xml:space="preserve">月 </w:t>
      </w:r>
      <w:r>
        <w:rPr>
          <w:rFonts w:hint="eastAsia" w:ascii="宋体" w:hAnsi="宋体" w:cs="宋体"/>
          <w:szCs w:val="21"/>
          <w:highlight w:val="none"/>
          <w:lang w:val="en-US" w:eastAsia="zh-CN"/>
        </w:rPr>
        <w:t>17</w:t>
      </w:r>
      <w:r>
        <w:rPr>
          <w:rFonts w:hint="eastAsia" w:ascii="宋体" w:hAnsi="宋体" w:cs="宋体"/>
          <w:szCs w:val="21"/>
          <w:highlight w:val="none"/>
        </w:rPr>
        <w:t>日上午09时30分；</w:t>
      </w:r>
    </w:p>
    <w:p>
      <w:pPr>
        <w:widowControl/>
        <w:shd w:val="clear" w:color="auto" w:fill="FFFFFF"/>
        <w:spacing w:line="480" w:lineRule="atLeast"/>
        <w:ind w:right="23" w:firstLine="560"/>
        <w:jc w:val="left"/>
        <w:rPr>
          <w:rFonts w:hint="eastAsia" w:ascii="宋体" w:hAnsi="宋体" w:cs="宋体"/>
          <w:szCs w:val="21"/>
        </w:rPr>
      </w:pPr>
      <w:r>
        <w:rPr>
          <w:rFonts w:hint="eastAsia" w:ascii="宋体" w:hAnsi="宋体" w:cs="宋体"/>
          <w:szCs w:val="21"/>
        </w:rPr>
        <w:t>7.3开标地点：上海市普陀区交通路4621弄李子园商务区10号15楼会议室。</w:t>
      </w:r>
    </w:p>
    <w:p>
      <w:pPr>
        <w:pStyle w:val="4"/>
        <w:ind w:right="210"/>
        <w:rPr>
          <w:rFonts w:hint="eastAsia" w:ascii="宋体" w:hAnsi="宋体" w:cs="宋体"/>
        </w:rPr>
      </w:pPr>
      <w:bookmarkStart w:id="32" w:name="_Toc371"/>
      <w:bookmarkStart w:id="33" w:name="_Toc13399"/>
      <w:bookmarkStart w:id="34" w:name="_Toc426125337"/>
      <w:r>
        <w:rPr>
          <w:rFonts w:hint="eastAsia" w:ascii="宋体" w:hAnsi="宋体" w:cs="宋体"/>
        </w:rPr>
        <w:t>8.发布公告的媒介</w:t>
      </w:r>
      <w:bookmarkEnd w:id="32"/>
      <w:bookmarkEnd w:id="33"/>
      <w:bookmarkEnd w:id="34"/>
    </w:p>
    <w:p>
      <w:pPr>
        <w:spacing w:line="360" w:lineRule="auto"/>
        <w:ind w:firstLine="420" w:firstLineChars="200"/>
        <w:rPr>
          <w:rFonts w:hint="eastAsia" w:ascii="宋体" w:hAnsi="宋体" w:cs="宋体"/>
          <w:szCs w:val="21"/>
        </w:rPr>
      </w:pPr>
      <w:r>
        <w:rPr>
          <w:rFonts w:hint="eastAsia" w:ascii="宋体" w:hAnsi="宋体" w:cs="宋体"/>
          <w:szCs w:val="21"/>
        </w:rPr>
        <w:t>本次招标公告在中国中铁采购电子商务平台（</w:t>
      </w:r>
      <w:r>
        <w:rPr>
          <w:rFonts w:hint="eastAsia" w:ascii="宋体" w:hAnsi="宋体" w:cs="宋体"/>
          <w:szCs w:val="21"/>
        </w:rPr>
        <w:fldChar w:fldCharType="begin"/>
      </w:r>
      <w:r>
        <w:rPr>
          <w:rFonts w:hint="eastAsia" w:ascii="宋体" w:hAnsi="宋体" w:cs="宋体"/>
          <w:szCs w:val="21"/>
        </w:rPr>
        <w:instrText xml:space="preserve"> HYPERLINK "http://www.crecgec.com/" </w:instrText>
      </w:r>
      <w:r>
        <w:rPr>
          <w:rFonts w:hint="eastAsia" w:ascii="宋体" w:hAnsi="宋体" w:cs="宋体"/>
          <w:szCs w:val="21"/>
        </w:rPr>
        <w:fldChar w:fldCharType="separate"/>
      </w:r>
      <w:r>
        <w:rPr>
          <w:rStyle w:val="13"/>
          <w:rFonts w:hint="eastAsia" w:ascii="宋体" w:hAnsi="宋体" w:cs="宋体"/>
          <w:b w:val="0"/>
          <w:bCs w:val="0"/>
          <w:sz w:val="21"/>
          <w:szCs w:val="21"/>
        </w:rPr>
        <w:t>http://www.crecgec.com/</w:t>
      </w:r>
      <w:r>
        <w:rPr>
          <w:rFonts w:hint="eastAsia" w:ascii="宋体" w:hAnsi="宋体" w:cs="宋体"/>
          <w:szCs w:val="21"/>
        </w:rPr>
        <w:fldChar w:fldCharType="end"/>
      </w:r>
      <w:r>
        <w:rPr>
          <w:rFonts w:hint="eastAsia" w:ascii="宋体" w:hAnsi="宋体" w:cs="宋体"/>
          <w:szCs w:val="21"/>
        </w:rPr>
        <w:t>）和中国采购与招标网（http://www.chinabidding.com.cn）同时发布。</w:t>
      </w:r>
    </w:p>
    <w:p>
      <w:pPr>
        <w:pStyle w:val="4"/>
        <w:ind w:right="210"/>
        <w:rPr>
          <w:rFonts w:hint="eastAsia" w:ascii="宋体" w:hAnsi="宋体" w:cs="宋体"/>
        </w:rPr>
      </w:pPr>
      <w:bookmarkStart w:id="35" w:name="_Toc426125338"/>
      <w:bookmarkStart w:id="36" w:name="_Toc28675"/>
      <w:bookmarkStart w:id="37" w:name="_Toc7437"/>
      <w:r>
        <w:rPr>
          <w:rFonts w:hint="eastAsia" w:ascii="宋体" w:hAnsi="宋体" w:cs="宋体"/>
        </w:rPr>
        <w:t>9.联系方式</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采 购 人：  中铁建工集团有限公司</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组织单位：  中铁建工集团有限公司上海分公司</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地    址：  上海市普陀区交通路4621弄李子园商务区10号17楼</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邮    编：  200331</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联 系 人：  王红梅、沈伟康</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default" w:ascii="宋体" w:hAnsi="宋体" w:eastAsia="宋体" w:cs="宋体"/>
          <w:kern w:val="0"/>
          <w:szCs w:val="21"/>
          <w:lang w:val="en-US" w:eastAsia="zh-CN"/>
        </w:rPr>
      </w:pPr>
      <w:r>
        <w:rPr>
          <w:rFonts w:hint="eastAsia" w:ascii="宋体" w:hAnsi="宋体" w:cs="宋体"/>
          <w:kern w:val="0"/>
          <w:szCs w:val="21"/>
        </w:rPr>
        <w:t xml:space="preserve">电    话：  </w:t>
      </w:r>
      <w:r>
        <w:rPr>
          <w:rFonts w:hint="eastAsia" w:ascii="宋体" w:hAnsi="宋体"/>
          <w:szCs w:val="21"/>
        </w:rPr>
        <w:t>021-36361116-1783/1782</w:t>
      </w:r>
      <w:r>
        <w:rPr>
          <w:rFonts w:hint="eastAsia" w:ascii="宋体" w:hAnsi="宋体"/>
          <w:szCs w:val="21"/>
          <w:lang w:eastAsia="zh-CN"/>
        </w:rPr>
        <w:t>、</w:t>
      </w:r>
      <w:r>
        <w:rPr>
          <w:rFonts w:hint="eastAsia" w:ascii="宋体" w:hAnsi="宋体"/>
          <w:szCs w:val="21"/>
          <w:lang w:val="en-US" w:eastAsia="zh-CN"/>
        </w:rPr>
        <w:t>18351935776</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传    真：  021-36361280</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 xml:space="preserve">电子邮件：  </w:t>
      </w:r>
      <w:r>
        <w:rPr>
          <w:rFonts w:hint="eastAsia" w:ascii="宋体" w:hAnsi="宋体" w:cs="宋体"/>
          <w:kern w:val="0"/>
          <w:szCs w:val="21"/>
        </w:rPr>
        <w:fldChar w:fldCharType="begin"/>
      </w:r>
      <w:r>
        <w:rPr>
          <w:rFonts w:hint="eastAsia" w:ascii="宋体" w:hAnsi="宋体" w:cs="宋体"/>
          <w:kern w:val="0"/>
          <w:szCs w:val="21"/>
        </w:rPr>
        <w:instrText xml:space="preserve"> HYPERLINK "mailto:2698366435@qq.com" </w:instrText>
      </w:r>
      <w:r>
        <w:rPr>
          <w:rFonts w:hint="eastAsia" w:ascii="宋体" w:hAnsi="宋体" w:cs="宋体"/>
          <w:kern w:val="0"/>
          <w:szCs w:val="21"/>
        </w:rPr>
        <w:fldChar w:fldCharType="separate"/>
      </w:r>
      <w:r>
        <w:rPr>
          <w:rFonts w:hint="eastAsia" w:ascii="宋体" w:hAnsi="宋体" w:cs="宋体"/>
          <w:kern w:val="0"/>
          <w:szCs w:val="21"/>
        </w:rPr>
        <w:t>2698366435@qq.com</w:t>
      </w:r>
      <w:r>
        <w:rPr>
          <w:rFonts w:hint="eastAsia" w:ascii="宋体" w:hAnsi="宋体" w:cs="宋体"/>
          <w:kern w:val="0"/>
          <w:szCs w:val="21"/>
        </w:rPr>
        <w:fldChar w:fldCharType="end"/>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开户银行：  农业上海西站支行</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hint="eastAsia" w:ascii="宋体" w:hAnsi="宋体" w:cs="宋体"/>
          <w:kern w:val="0"/>
          <w:szCs w:val="21"/>
        </w:rPr>
      </w:pPr>
      <w:r>
        <w:rPr>
          <w:rFonts w:hint="eastAsia" w:ascii="宋体" w:hAnsi="宋体" w:cs="宋体"/>
          <w:kern w:val="0"/>
          <w:szCs w:val="21"/>
        </w:rPr>
        <w:t>账    号：  03379100040009269</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textAlignment w:val="auto"/>
        <w:rPr>
          <w:rFonts w:ascii="宋体" w:hAnsi="宋体" w:cs="宋体"/>
          <w:kern w:val="0"/>
          <w:szCs w:val="21"/>
        </w:rPr>
      </w:pPr>
      <w:r>
        <w:rPr>
          <w:rFonts w:hint="eastAsia" w:ascii="宋体" w:hAnsi="宋体" w:cs="宋体"/>
          <w:kern w:val="0"/>
          <w:szCs w:val="21"/>
        </w:rPr>
        <w:t>项目联系人：</w:t>
      </w:r>
      <w:r>
        <w:rPr>
          <w:rFonts w:hint="eastAsia" w:ascii="宋体" w:hAnsi="宋体" w:cs="宋体"/>
          <w:kern w:val="0"/>
          <w:szCs w:val="21"/>
          <w:lang w:val="en-US" w:eastAsia="zh-CN"/>
        </w:rPr>
        <w:t>韩晓锋、</w:t>
      </w:r>
      <w:r>
        <w:rPr>
          <w:rFonts w:hint="eastAsia" w:ascii="宋体" w:hAnsi="宋体" w:cs="宋体"/>
          <w:kern w:val="0"/>
          <w:szCs w:val="21"/>
        </w:rPr>
        <w:t>文兵、卢磊</w:t>
      </w:r>
    </w:p>
    <w:p>
      <w:pPr>
        <w:keepNext w:val="0"/>
        <w:keepLines w:val="0"/>
        <w:pageBreakBefore w:val="0"/>
        <w:widowControl w:val="0"/>
        <w:kinsoku/>
        <w:wordWrap/>
        <w:overflowPunct/>
        <w:topLinePunct w:val="0"/>
        <w:autoSpaceDE/>
        <w:autoSpaceDN/>
        <w:bidi w:val="0"/>
        <w:adjustRightInd/>
        <w:snapToGrid/>
        <w:spacing w:line="336" w:lineRule="auto"/>
        <w:ind w:firstLine="1050" w:firstLineChars="500"/>
        <w:jc w:val="left"/>
        <w:textAlignment w:val="auto"/>
        <w:rPr>
          <w:rStyle w:val="14"/>
          <w:rFonts w:hint="eastAsia" w:ascii="宋体" w:hAnsi="宋体" w:cs="宋体"/>
          <w:sz w:val="28"/>
          <w:szCs w:val="28"/>
        </w:rPr>
      </w:pPr>
      <w:r>
        <w:rPr>
          <w:rFonts w:hint="eastAsia" w:ascii="宋体" w:hAnsi="宋体" w:cs="宋体"/>
          <w:kern w:val="0"/>
          <w:szCs w:val="21"/>
        </w:rPr>
        <w:t xml:space="preserve">电    话： </w:t>
      </w:r>
      <w:r>
        <w:rPr>
          <w:rFonts w:hint="eastAsia" w:ascii="宋体" w:hAnsi="宋体" w:cs="宋体"/>
          <w:kern w:val="0"/>
          <w:szCs w:val="21"/>
          <w:lang w:val="en-US" w:eastAsia="zh-CN"/>
        </w:rPr>
        <w:t>18014832632、</w:t>
      </w:r>
      <w:r>
        <w:rPr>
          <w:rFonts w:hint="eastAsia" w:ascii="宋体" w:hAnsi="宋体" w:cs="宋体"/>
          <w:kern w:val="0"/>
          <w:szCs w:val="21"/>
        </w:rPr>
        <w:t>18279109602、15779579544</w:t>
      </w:r>
      <w:bookmarkStart w:id="38" w:name="_Toc12979"/>
      <w:r>
        <w:rPr>
          <w:rStyle w:val="14"/>
          <w:rFonts w:hint="eastAsia" w:ascii="宋体" w:hAnsi="宋体" w:cs="宋体"/>
          <w:sz w:val="28"/>
          <w:szCs w:val="28"/>
        </w:rPr>
        <w:br w:type="page"/>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Style w:val="14"/>
          <w:rFonts w:hint="eastAsia" w:ascii="宋体" w:hAnsi="宋体" w:cs="宋体"/>
          <w:sz w:val="28"/>
          <w:szCs w:val="28"/>
        </w:rPr>
      </w:pPr>
      <w:bookmarkStart w:id="39" w:name="_Toc24234"/>
      <w:r>
        <w:rPr>
          <w:rStyle w:val="14"/>
          <w:rFonts w:hint="eastAsia" w:ascii="宋体" w:hAnsi="宋体" w:cs="宋体"/>
          <w:sz w:val="28"/>
          <w:szCs w:val="28"/>
        </w:rPr>
        <w:t>招标公告附表</w:t>
      </w:r>
    </w:p>
    <w:bookmarkEnd w:id="39"/>
    <w:p>
      <w:pPr>
        <w:pStyle w:val="2"/>
        <w:rPr>
          <w:rFonts w:hint="eastAsia"/>
        </w:rPr>
      </w:pPr>
    </w:p>
    <w:bookmarkEnd w:id="38"/>
    <w:tbl>
      <w:tblPr>
        <w:tblStyle w:val="7"/>
        <w:tblW w:w="0" w:type="auto"/>
        <w:jc w:val="center"/>
        <w:tblLayout w:type="fixed"/>
        <w:tblCellMar>
          <w:top w:w="0" w:type="dxa"/>
          <w:left w:w="108" w:type="dxa"/>
          <w:bottom w:w="0" w:type="dxa"/>
          <w:right w:w="108" w:type="dxa"/>
        </w:tblCellMar>
      </w:tblPr>
      <w:tblGrid>
        <w:gridCol w:w="742"/>
        <w:gridCol w:w="874"/>
        <w:gridCol w:w="941"/>
        <w:gridCol w:w="2131"/>
        <w:gridCol w:w="1066"/>
        <w:gridCol w:w="760"/>
        <w:gridCol w:w="1122"/>
        <w:gridCol w:w="1213"/>
        <w:gridCol w:w="957"/>
      </w:tblGrid>
      <w:tr>
        <w:tblPrEx>
          <w:tblCellMar>
            <w:top w:w="0" w:type="dxa"/>
            <w:left w:w="108" w:type="dxa"/>
            <w:bottom w:w="0" w:type="dxa"/>
            <w:right w:w="108" w:type="dxa"/>
          </w:tblCellMar>
        </w:tblPrEx>
        <w:trPr>
          <w:trHeight w:val="906"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包件号</w:t>
            </w:r>
          </w:p>
        </w:tc>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标书费（元）</w:t>
            </w:r>
          </w:p>
        </w:tc>
        <w:tc>
          <w:tcPr>
            <w:tcW w:w="9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所属地区</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项目名称</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材料名称</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计量单位</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保证金</w:t>
            </w:r>
          </w:p>
        </w:tc>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val="en-US" w:eastAsia="zh-CN"/>
              </w:rPr>
              <w:t>品牌</w:t>
            </w:r>
          </w:p>
        </w:tc>
      </w:tr>
      <w:tr>
        <w:tblPrEx>
          <w:tblCellMar>
            <w:top w:w="0" w:type="dxa"/>
            <w:left w:w="108" w:type="dxa"/>
            <w:bottom w:w="0" w:type="dxa"/>
            <w:right w:w="108" w:type="dxa"/>
          </w:tblCellMar>
        </w:tblPrEx>
        <w:trPr>
          <w:trHeight w:val="965" w:hRule="atLeast"/>
          <w:jc w:val="center"/>
        </w:trPr>
        <w:tc>
          <w:tcPr>
            <w:tcW w:w="742"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200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color w:val="auto"/>
                <w:kern w:val="0"/>
                <w:szCs w:val="21"/>
                <w:highlight w:val="none"/>
                <w:lang w:val="en-US" w:eastAsia="zh-CN"/>
              </w:rPr>
              <w:t>江苏省盐城市</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highlight w:val="none"/>
                <w:lang w:eastAsia="zh-CN"/>
              </w:rPr>
            </w:pPr>
            <w:r>
              <w:rPr>
                <w:rFonts w:hint="eastAsia" w:ascii="宋体" w:hAnsi="宋体" w:cs="宋体"/>
                <w:color w:val="auto"/>
                <w:kern w:val="0"/>
                <w:szCs w:val="21"/>
                <w:highlight w:val="none"/>
                <w:lang w:eastAsia="zh-CN"/>
              </w:rPr>
              <w:t>盐盐城市铁路综合客运枢纽西广场工程</w:t>
            </w:r>
          </w:p>
        </w:tc>
        <w:tc>
          <w:tcPr>
            <w:tcW w:w="1066" w:type="dxa"/>
            <w:tcBorders>
              <w:top w:val="single" w:color="auto" w:sz="4" w:space="0"/>
              <w:left w:val="single" w:color="auto" w:sz="4" w:space="0"/>
              <w:bottom w:val="single" w:color="auto" w:sz="4" w:space="0"/>
              <w:right w:val="single" w:color="auto" w:sz="4" w:space="0"/>
            </w:tcBorders>
            <w:noWrap w:val="0"/>
            <w:vAlign w:val="center"/>
          </w:tcPr>
          <w:p>
            <w:pPr>
              <w:wordWrap w:val="0"/>
              <w:spacing w:line="360" w:lineRule="auto"/>
              <w:jc w:val="center"/>
              <w:rPr>
                <w:rFonts w:hint="eastAsia"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柔性矿物电缆</w:t>
            </w:r>
          </w:p>
        </w:tc>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val="en-US" w:eastAsia="zh-CN"/>
              </w:rPr>
              <w:t>米</w:t>
            </w:r>
          </w:p>
        </w:tc>
        <w:tc>
          <w:tcPr>
            <w:tcW w:w="11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kern w:val="0"/>
                <w:szCs w:val="21"/>
                <w:highlight w:val="yellow"/>
                <w:lang w:val="en-US" w:eastAsia="zh-CN"/>
              </w:rPr>
            </w:pPr>
            <w:r>
              <w:rPr>
                <w:rFonts w:hint="eastAsia" w:ascii="宋体" w:hAnsi="宋体" w:eastAsia="宋体" w:cs="宋体"/>
                <w:kern w:val="0"/>
                <w:szCs w:val="21"/>
                <w:highlight w:val="none"/>
                <w:lang w:val="en-US" w:eastAsia="zh-CN"/>
              </w:rPr>
              <w:t>104465</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100000.00</w:t>
            </w:r>
          </w:p>
        </w:tc>
        <w:tc>
          <w:tcPr>
            <w:tcW w:w="9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远东电缆、江南电缆、上上电缆</w:t>
            </w:r>
          </w:p>
        </w:tc>
      </w:tr>
    </w:tbl>
    <w:p>
      <w:pPr>
        <w:jc w:val="left"/>
        <w:rPr>
          <w:rFonts w:hint="eastAsia" w:ascii="宋体" w:hAnsi="宋体" w:cs="宋体"/>
        </w:rPr>
      </w:pPr>
    </w:p>
    <w:p>
      <w:pPr>
        <w:widowControl/>
        <w:jc w:val="center"/>
        <w:rPr>
          <w:rFonts w:hint="eastAsia" w:ascii="宋体" w:hAnsi="宋体" w:cs="宋体"/>
          <w:b/>
          <w:highlight w:val="none"/>
          <w:lang w:val="en-US" w:eastAsia="zh-CN"/>
        </w:rPr>
      </w:pPr>
      <w:r>
        <w:rPr>
          <w:rFonts w:hint="eastAsia" w:ascii="宋体" w:hAnsi="宋体" w:cs="宋体"/>
          <w:b/>
          <w:highlight w:val="none"/>
          <w:lang w:val="en-US" w:eastAsia="zh-CN"/>
        </w:rPr>
        <w:t>详细清单表</w:t>
      </w:r>
    </w:p>
    <w:p>
      <w:pPr>
        <w:widowControl/>
        <w:jc w:val="left"/>
        <w:rPr>
          <w:rFonts w:hint="eastAsia" w:ascii="宋体" w:hAnsi="宋体" w:eastAsia="宋体" w:cs="宋体"/>
          <w:bCs/>
          <w:szCs w:val="21"/>
          <w:lang w:eastAsia="zh-CN"/>
        </w:rPr>
      </w:pPr>
      <w:r>
        <w:rPr>
          <w:rFonts w:hint="eastAsia" w:ascii="宋体" w:hAnsi="宋体" w:cs="宋体"/>
          <w:bCs/>
          <w:szCs w:val="21"/>
        </w:rPr>
        <w:t>项目名称：</w:t>
      </w:r>
      <w:r>
        <w:rPr>
          <w:rFonts w:hint="eastAsia" w:ascii="宋体" w:hAnsi="宋体" w:cs="宋体"/>
          <w:kern w:val="0"/>
          <w:szCs w:val="21"/>
        </w:rPr>
        <w:t>盐城市铁路综合客运枢纽西广场工程</w:t>
      </w:r>
    </w:p>
    <w:p>
      <w:pPr>
        <w:spacing w:after="156" w:afterLines="50"/>
        <w:rPr>
          <w:rFonts w:hint="eastAsia" w:ascii="宋体" w:hAnsi="宋体" w:cs="宋体"/>
          <w:szCs w:val="21"/>
        </w:rPr>
      </w:pPr>
      <w:r>
        <w:rPr>
          <w:rFonts w:hint="eastAsia" w:ascii="宋体" w:hAnsi="宋体" w:cs="宋体"/>
          <w:bCs/>
          <w:szCs w:val="21"/>
        </w:rPr>
        <w:t>招标编号：</w:t>
      </w:r>
      <w:r>
        <w:rPr>
          <w:rFonts w:hint="eastAsia" w:ascii="宋体" w:hAnsi="宋体" w:cs="宋体"/>
          <w:szCs w:val="21"/>
          <w:lang w:eastAsia="zh-CN"/>
        </w:rPr>
        <w:t>ZTJGSHFGS-YCGTXGC-2020-003</w:t>
      </w:r>
      <w:r>
        <w:rPr>
          <w:rFonts w:hint="eastAsia" w:ascii="宋体" w:hAnsi="宋体" w:cs="宋体"/>
          <w:bCs/>
          <w:szCs w:val="21"/>
        </w:rPr>
        <w:t xml:space="preserve"> </w:t>
      </w:r>
      <w:r>
        <w:rPr>
          <w:rFonts w:hint="eastAsia" w:ascii="宋体" w:hAnsi="宋体" w:cs="宋体"/>
          <w:szCs w:val="21"/>
        </w:rPr>
        <w:t xml:space="preserve">            包件号：</w:t>
      </w:r>
      <w:r>
        <w:rPr>
          <w:rFonts w:hint="eastAsia" w:ascii="宋体" w:hAnsi="宋体" w:cs="宋体"/>
        </w:rPr>
        <w:t>/</w:t>
      </w:r>
      <w:r>
        <w:rPr>
          <w:rFonts w:hint="eastAsia" w:ascii="宋体" w:hAnsi="宋体" w:cs="宋体"/>
          <w:szCs w:val="21"/>
        </w:rPr>
        <w:t xml:space="preserve">                     </w:t>
      </w:r>
    </w:p>
    <w:p>
      <w:pPr>
        <w:spacing w:after="156" w:afterLines="50"/>
        <w:rPr>
          <w:rFonts w:hint="eastAsia" w:ascii="宋体" w:hAnsi="宋体" w:cs="宋体"/>
          <w:bCs/>
          <w:szCs w:val="21"/>
          <w:lang w:val="en-US" w:eastAsia="zh-CN"/>
        </w:rPr>
      </w:pPr>
      <w:r>
        <w:rPr>
          <w:rFonts w:hint="eastAsia" w:ascii="宋体" w:hAnsi="宋体" w:cs="宋体"/>
          <w:szCs w:val="21"/>
        </w:rPr>
        <w:t>招标物资：</w:t>
      </w:r>
      <w:r>
        <w:rPr>
          <w:rFonts w:hint="eastAsia" w:ascii="宋体" w:hAnsi="宋体" w:cs="宋体"/>
          <w:bCs/>
          <w:szCs w:val="21"/>
          <w:lang w:val="en-US" w:eastAsia="zh-CN"/>
        </w:rPr>
        <w:t>柔性矿物电缆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9"/>
        <w:gridCol w:w="1341"/>
        <w:gridCol w:w="2310"/>
        <w:gridCol w:w="1080"/>
        <w:gridCol w:w="1080"/>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名称</w:t>
            </w:r>
          </w:p>
        </w:tc>
        <w:tc>
          <w:tcPr>
            <w:tcW w:w="231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规格型号</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数量</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BBTRZ-3*25+1*16</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BBTRZ-3*70+1*35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126</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BBTRZ-4*2.5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333</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BBTRZ-4*4</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70</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BBTRZ-4*6</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1185</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BBTRZ-4*10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573</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BBTRZ-4*16</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399</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BBTRZ-4*25+1*16</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21128</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BBTRZ-4*35+1*16</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5447</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BBTRZ-4*50+1*25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4525</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BBTRZ-4*70+1*35</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2940</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BBTRZ-4*95+1*50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3191</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BBTRZ-4*120+1*70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5316</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BBTRZ-5*4</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18673</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BBTRZ-5*6</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391</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BBTRZ-5*10</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31000</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19"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1341"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柔性矿物电缆</w:t>
            </w:r>
          </w:p>
        </w:tc>
        <w:tc>
          <w:tcPr>
            <w:tcW w:w="2310" w:type="dxa"/>
            <w:noWrap w:val="0"/>
            <w:tcMar>
              <w:top w:w="15" w:type="dxa"/>
              <w:left w:w="15" w:type="dxa"/>
              <w:right w:w="15" w:type="dxa"/>
            </w:tcMar>
            <w:vAlign w:val="center"/>
          </w:tcPr>
          <w:p>
            <w:pPr>
              <w:keepNext w:val="0"/>
              <w:keepLines w:val="0"/>
              <w:widowControl/>
              <w:suppressLineNumbers w:val="0"/>
              <w:jc w:val="both"/>
              <w:textAlignment w:val="bottom"/>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BBTRZ-5*16</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米</w:t>
            </w:r>
          </w:p>
        </w:tc>
        <w:tc>
          <w:tcPr>
            <w:tcW w:w="108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9090</w:t>
            </w:r>
          </w:p>
        </w:tc>
        <w:tc>
          <w:tcPr>
            <w:tcW w:w="1977" w:type="dxa"/>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符合国家标准</w:t>
            </w:r>
          </w:p>
        </w:tc>
      </w:tr>
    </w:tbl>
    <w:p>
      <w:pPr>
        <w:pStyle w:val="2"/>
        <w:rPr>
          <w:rFonts w:hint="eastAsia"/>
          <w:lang w:val="en-US"/>
        </w:rPr>
      </w:pPr>
    </w:p>
    <w:p>
      <w:pPr>
        <w:spacing w:line="360" w:lineRule="auto"/>
        <w:jc w:val="left"/>
        <w:rPr>
          <w:rFonts w:hint="eastAsia" w:ascii="宋体" w:hAnsi="宋体" w:cs="宋体"/>
        </w:rPr>
      </w:pPr>
      <w:r>
        <w:rPr>
          <w:rFonts w:hint="eastAsia" w:ascii="宋体" w:hAnsi="宋体" w:cs="宋体"/>
        </w:rPr>
        <w:t>注：</w:t>
      </w:r>
    </w:p>
    <w:p>
      <w:pPr>
        <w:numPr>
          <w:ilvl w:val="0"/>
          <w:numId w:val="1"/>
        </w:numPr>
        <w:spacing w:line="360" w:lineRule="auto"/>
        <w:jc w:val="left"/>
        <w:rPr>
          <w:rFonts w:hint="eastAsia" w:ascii="宋体" w:hAnsi="宋体" w:cs="宋体"/>
        </w:rPr>
      </w:pPr>
      <w:r>
        <w:rPr>
          <w:rFonts w:hint="eastAsia" w:ascii="宋体" w:hAnsi="宋体" w:cs="宋体"/>
        </w:rPr>
        <w:t xml:space="preserve"> 上述数量为暂定数量，规格、型号、数量以采购方最终确定为准，具体结算数量以送到现场实际数量为准。如因型号改变，导致价格变动，由双方协商解决。如双方协商不成，采购方有权另行采购。</w:t>
      </w:r>
    </w:p>
    <w:p>
      <w:pPr>
        <w:numPr>
          <w:ilvl w:val="0"/>
          <w:numId w:val="1"/>
        </w:numPr>
        <w:spacing w:line="360" w:lineRule="auto"/>
        <w:jc w:val="left"/>
        <w:rPr>
          <w:rFonts w:hint="eastAsia" w:ascii="宋体" w:hAnsi="宋体" w:cs="宋体"/>
        </w:rPr>
      </w:pPr>
      <w:r>
        <w:rPr>
          <w:rFonts w:hint="eastAsia" w:ascii="宋体" w:hAnsi="宋体" w:cs="宋体"/>
        </w:rPr>
        <w:t xml:space="preserve">  本次报价按上海有色金属网发布的1#电解铜40000元/吨为电线电缆评标基准铜价，</w:t>
      </w:r>
      <w:r>
        <w:rPr>
          <w:rFonts w:hint="eastAsia" w:ascii="宋体" w:hAnsi="宋体" w:cs="宋体"/>
          <w:szCs w:val="21"/>
        </w:rPr>
        <w:t>结算单价</w:t>
      </w:r>
      <w:r>
        <w:rPr>
          <w:rFonts w:hint="eastAsia" w:ascii="宋体" w:hAnsi="宋体" w:cs="宋体"/>
          <w:color w:val="000000"/>
          <w:szCs w:val="21"/>
        </w:rPr>
        <w:t>调整方式为：</w:t>
      </w:r>
      <w:r>
        <w:rPr>
          <w:rFonts w:hint="eastAsia" w:ascii="宋体" w:hAnsi="宋体"/>
          <w:szCs w:val="21"/>
        </w:rPr>
        <w:t>结算单价=暂定合同单价* [1-{（40000-预付款到账日或订货当日上海有色网1#铜均价）/1000}*1.3%]。</w:t>
      </w:r>
    </w:p>
    <w:p>
      <w:pPr>
        <w:tabs>
          <w:tab w:val="left" w:pos="900"/>
        </w:tabs>
        <w:spacing w:line="360" w:lineRule="exact"/>
        <w:ind w:firstLine="420" w:firstLineChars="200"/>
        <w:rPr>
          <w:rFonts w:hint="eastAsia" w:ascii="宋体" w:hAnsi="宋体" w:cs="宋体"/>
        </w:rPr>
      </w:pPr>
      <w:r>
        <w:rPr>
          <w:rFonts w:hint="eastAsia" w:ascii="宋体" w:hAnsi="宋体" w:cs="宋体"/>
        </w:rPr>
        <w:t xml:space="preserve"> 付款方式：</w:t>
      </w:r>
    </w:p>
    <w:p>
      <w:pPr>
        <w:spacing w:line="440" w:lineRule="exact"/>
        <w:ind w:firstLine="420" w:firstLineChars="200"/>
        <w:rPr>
          <w:rFonts w:ascii="宋体" w:hAnsi="宋体" w:cs="宋体"/>
        </w:rPr>
      </w:pPr>
      <w:r>
        <w:rPr>
          <w:rFonts w:hint="eastAsia" w:ascii="宋体" w:hAnsi="宋体" w:cs="宋体"/>
        </w:rPr>
        <w:t xml:space="preserve">（1）预付款：若买方锁定铜价买方支付订单金额的10%作为锁定铜价的预付款，买方可根据项目实际进度和铜价行情，随时选择支付预付款作为锁定铜价款项（锁定铜价日以预付款到账日为准），买方锁定铜价后，无论铜价如何波动，结算价不准调整。如实际供货金额低于订单金额，预付款将在最终结算金额里冲抵；若不锁铜价无预付款。   </w:t>
      </w:r>
    </w:p>
    <w:p>
      <w:pPr>
        <w:spacing w:line="440" w:lineRule="exact"/>
        <w:ind w:firstLine="420" w:firstLineChars="200"/>
        <w:rPr>
          <w:rFonts w:hint="eastAsia" w:ascii="宋体" w:hAnsi="宋体" w:cs="宋体"/>
        </w:rPr>
      </w:pPr>
      <w:r>
        <w:rPr>
          <w:rFonts w:hint="eastAsia" w:ascii="宋体" w:hAnsi="宋体" w:cs="宋体"/>
        </w:rPr>
        <w:t>（2）到货款：每批货物现场结算完成后，甲方在收到乙方开具的符合国家法律法规和标准的增值税13%专用发票后经财务验证发票后，若已支付锁定铜价预付款，2个月内向乙方支付供货金额的70%；若未支付锁定铜价预付款，2个月内向乙方支付供货金额的80%。</w:t>
      </w:r>
    </w:p>
    <w:p>
      <w:pPr>
        <w:spacing w:line="440" w:lineRule="exact"/>
        <w:ind w:firstLine="420" w:firstLineChars="200"/>
        <w:rPr>
          <w:rFonts w:hint="eastAsia" w:ascii="宋体" w:hAnsi="宋体" w:cs="宋体"/>
        </w:rPr>
      </w:pPr>
      <w:r>
        <w:rPr>
          <w:rFonts w:hint="eastAsia" w:ascii="宋体" w:hAnsi="宋体" w:cs="宋体"/>
        </w:rPr>
        <w:t>（3）竣工结算款：工程竣工验收合格后6个月内付至供货金额的90%；</w:t>
      </w:r>
      <w:r>
        <w:rPr>
          <w:rFonts w:ascii="宋体" w:hAnsi="宋体" w:cs="宋体"/>
        </w:rPr>
        <w:t>按相关审计要求审计结束后，付至结算价的9</w:t>
      </w:r>
      <w:r>
        <w:rPr>
          <w:rFonts w:hint="eastAsia" w:ascii="宋体" w:hAnsi="宋体" w:cs="宋体"/>
        </w:rPr>
        <w:t>7</w:t>
      </w:r>
      <w:r>
        <w:rPr>
          <w:rFonts w:ascii="宋体" w:hAnsi="宋体" w:cs="宋体"/>
        </w:rPr>
        <w:t>%</w:t>
      </w:r>
      <w:r>
        <w:rPr>
          <w:rFonts w:hint="eastAsia" w:ascii="宋体" w:hAnsi="宋体" w:cs="宋体"/>
        </w:rPr>
        <w:t>。</w:t>
      </w:r>
    </w:p>
    <w:p>
      <w:pPr>
        <w:spacing w:line="440" w:lineRule="exact"/>
        <w:ind w:firstLine="420" w:firstLineChars="200"/>
        <w:rPr>
          <w:rFonts w:hint="eastAsia" w:ascii="宋体" w:hAnsi="宋体" w:cs="宋体"/>
        </w:rPr>
      </w:pPr>
      <w:r>
        <w:rPr>
          <w:rFonts w:hint="eastAsia" w:ascii="宋体" w:hAnsi="宋体" w:cs="宋体"/>
        </w:rPr>
        <w:t>（4）剩余3 %作为质保金，质保期为5年，自工程竣工验收合格之日起开始计算，2年内无息付清，剩余3年卖方提供银行保函。质量保证金支付不免除乙方对交付货物质量保证责任。</w:t>
      </w:r>
    </w:p>
    <w:p>
      <w:pPr>
        <w:numPr>
          <w:ilvl w:val="0"/>
          <w:numId w:val="2"/>
        </w:numPr>
        <w:spacing w:line="440" w:lineRule="exact"/>
        <w:rPr>
          <w:rFonts w:hint="eastAsia" w:ascii="宋体" w:hAnsi="宋体" w:cs="宋体"/>
        </w:rPr>
      </w:pPr>
      <w:r>
        <w:rPr>
          <w:rFonts w:hint="eastAsia" w:ascii="宋体" w:hAnsi="宋体" w:cs="宋体"/>
        </w:rPr>
        <w:t>在付款前，乙方向甲方开具材料的全额增值税专用发票，因乙方如未能及时提供上述发票，甲方付款时间将相应顺延。</w:t>
      </w:r>
    </w:p>
    <w:p>
      <w:pPr>
        <w:numPr>
          <w:ilvl w:val="0"/>
          <w:numId w:val="2"/>
        </w:numPr>
        <w:spacing w:line="440" w:lineRule="exact"/>
        <w:rPr>
          <w:rFonts w:hint="eastAsia" w:ascii="宋体" w:hAnsi="宋体" w:cs="宋体"/>
        </w:rPr>
      </w:pPr>
      <w:r>
        <w:rPr>
          <w:rFonts w:hint="eastAsia" w:ascii="宋体" w:hAnsi="宋体" w:cs="宋体"/>
        </w:rPr>
        <w:t>各阶段付款由乙方出具收款收据，甲方在收到乙方出具的正式票据和相关文件后，按上述条款规定的条件和进度付款。</w:t>
      </w:r>
    </w:p>
    <w:p>
      <w:pPr>
        <w:numPr>
          <w:ilvl w:val="0"/>
          <w:numId w:val="2"/>
        </w:numPr>
        <w:spacing w:line="440" w:lineRule="exact"/>
        <w:rPr>
          <w:rFonts w:hint="eastAsia" w:ascii="宋体" w:hAnsi="宋体" w:cs="宋体"/>
        </w:rPr>
      </w:pPr>
      <w:r>
        <w:rPr>
          <w:rFonts w:hint="eastAsia" w:ascii="宋体" w:hAnsi="宋体" w:cs="宋体"/>
        </w:rPr>
        <w:t>交货周期：</w:t>
      </w:r>
      <w:r>
        <w:rPr>
          <w:rFonts w:hint="eastAsia" w:ascii="宋体" w:hAnsi="宋体" w:cs="宋体"/>
          <w:lang w:val="en-US" w:eastAsia="zh-CN"/>
        </w:rPr>
        <w:t>柔性矿物电缆</w:t>
      </w:r>
      <w:r>
        <w:rPr>
          <w:rFonts w:hint="eastAsia" w:ascii="宋体" w:hAnsi="宋体" w:cs="宋体"/>
        </w:rPr>
        <w:t>20天。</w:t>
      </w:r>
    </w:p>
    <w:p>
      <w:pPr>
        <w:numPr>
          <w:ilvl w:val="0"/>
          <w:numId w:val="2"/>
        </w:numPr>
        <w:spacing w:line="440" w:lineRule="exact"/>
        <w:rPr>
          <w:rFonts w:hint="eastAsia" w:ascii="宋体" w:hAnsi="宋体" w:cs="宋体"/>
        </w:rPr>
      </w:pPr>
      <w:r>
        <w:rPr>
          <w:rFonts w:hint="eastAsia" w:ascii="宋体" w:hAnsi="宋体" w:cs="宋体"/>
        </w:rPr>
        <w:t>增值税专用发票，税率13%。</w:t>
      </w:r>
    </w:p>
    <w:p>
      <w:pPr>
        <w:numPr>
          <w:ilvl w:val="0"/>
          <w:numId w:val="2"/>
        </w:numPr>
        <w:spacing w:line="440" w:lineRule="exact"/>
        <w:rPr>
          <w:rFonts w:hint="eastAsia"/>
        </w:rPr>
      </w:pPr>
      <w:r>
        <w:rPr>
          <w:rFonts w:hint="eastAsia"/>
        </w:rPr>
        <w:br w:type="page"/>
      </w:r>
    </w:p>
    <w:p>
      <w:pPr>
        <w:pStyle w:val="4"/>
        <w:ind w:right="210" w:firstLine="321" w:firstLineChars="100"/>
        <w:jc w:val="center"/>
      </w:pPr>
      <w:r>
        <w:rPr>
          <w:rFonts w:hint="eastAsia"/>
        </w:rPr>
        <w:t>投标申请表</w:t>
      </w:r>
    </w:p>
    <w:p>
      <w:pPr>
        <w:jc w:val="left"/>
        <w:rPr>
          <w:rStyle w:val="9"/>
          <w:rFonts w:hint="default" w:ascii="宋体" w:hAnsi="宋体" w:eastAsia="宋体"/>
          <w:b w:val="0"/>
          <w:szCs w:val="21"/>
          <w:lang w:val="en-US" w:eastAsia="zh-CN"/>
        </w:rPr>
      </w:pPr>
      <w:r>
        <w:rPr>
          <w:rStyle w:val="9"/>
          <w:rFonts w:hint="eastAsia" w:ascii="宋体" w:hAnsi="宋体"/>
          <w:b w:val="0"/>
          <w:szCs w:val="21"/>
        </w:rPr>
        <w:t>招标编号：</w:t>
      </w:r>
      <w:r>
        <w:rPr>
          <w:rFonts w:hint="eastAsia" w:ascii="宋体" w:hAnsi="宋体" w:cs="宋体"/>
          <w:szCs w:val="21"/>
          <w:lang w:eastAsia="zh-CN"/>
        </w:rPr>
        <w:t>ZTJGSHFGS-YCGTXGC-2020-003</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505"/>
        <w:gridCol w:w="1295"/>
        <w:gridCol w:w="2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投标项目名称</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投标人名称</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投标人地址</w:t>
            </w:r>
          </w:p>
        </w:tc>
        <w:tc>
          <w:tcPr>
            <w:tcW w:w="6756" w:type="dxa"/>
            <w:gridSpan w:val="3"/>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法定代表人</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法人委托人</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投标联系人</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联系电话</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传真</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电子邮箱</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44" w:type="dxa"/>
            <w:noWrap w:val="0"/>
            <w:vAlign w:val="center"/>
          </w:tcPr>
          <w:p>
            <w:pPr>
              <w:jc w:val="center"/>
              <w:rPr>
                <w:rStyle w:val="9"/>
                <w:rFonts w:ascii="宋体" w:hAnsi="宋体"/>
                <w:b w:val="0"/>
                <w:szCs w:val="21"/>
              </w:rPr>
            </w:pPr>
            <w:r>
              <w:rPr>
                <w:rStyle w:val="9"/>
                <w:rFonts w:hint="eastAsia" w:ascii="宋体" w:hAnsi="宋体"/>
                <w:b w:val="0"/>
                <w:szCs w:val="21"/>
              </w:rPr>
              <w:t>开户银行</w:t>
            </w:r>
          </w:p>
        </w:tc>
        <w:tc>
          <w:tcPr>
            <w:tcW w:w="2505" w:type="dxa"/>
            <w:noWrap w:val="0"/>
            <w:vAlign w:val="center"/>
          </w:tcPr>
          <w:p>
            <w:pPr>
              <w:jc w:val="center"/>
              <w:rPr>
                <w:rStyle w:val="9"/>
                <w:rFonts w:ascii="宋体" w:hAnsi="宋体"/>
                <w:b w:val="0"/>
                <w:szCs w:val="21"/>
              </w:rPr>
            </w:pPr>
          </w:p>
        </w:tc>
        <w:tc>
          <w:tcPr>
            <w:tcW w:w="1295" w:type="dxa"/>
            <w:noWrap w:val="0"/>
            <w:vAlign w:val="center"/>
          </w:tcPr>
          <w:p>
            <w:pPr>
              <w:jc w:val="center"/>
              <w:rPr>
                <w:rStyle w:val="9"/>
                <w:rFonts w:ascii="宋体" w:hAnsi="宋体"/>
                <w:b w:val="0"/>
                <w:szCs w:val="21"/>
              </w:rPr>
            </w:pPr>
            <w:r>
              <w:rPr>
                <w:rStyle w:val="9"/>
                <w:rFonts w:hint="eastAsia" w:ascii="宋体" w:hAnsi="宋体"/>
                <w:b w:val="0"/>
                <w:szCs w:val="21"/>
              </w:rPr>
              <w:t>账  号</w:t>
            </w:r>
          </w:p>
        </w:tc>
        <w:tc>
          <w:tcPr>
            <w:tcW w:w="2956" w:type="dxa"/>
            <w:noWrap w:val="0"/>
            <w:vAlign w:val="center"/>
          </w:tcPr>
          <w:p>
            <w:pPr>
              <w:jc w:val="center"/>
              <w:rPr>
                <w:rStyle w:val="9"/>
                <w:rFonts w:ascii="宋体" w:hAnsi="宋体"/>
                <w:b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1" w:hRule="atLeast"/>
        </w:trPr>
        <w:tc>
          <w:tcPr>
            <w:tcW w:w="8500" w:type="dxa"/>
            <w:gridSpan w:val="4"/>
            <w:noWrap w:val="0"/>
            <w:vAlign w:val="top"/>
          </w:tcPr>
          <w:p>
            <w:pPr>
              <w:pStyle w:val="12"/>
              <w:ind w:left="284" w:firstLine="0" w:firstLineChars="0"/>
              <w:rPr>
                <w:rStyle w:val="9"/>
                <w:rFonts w:ascii="宋体" w:hAnsi="宋体"/>
                <w:b w:val="0"/>
                <w:szCs w:val="21"/>
              </w:rPr>
            </w:pPr>
          </w:p>
          <w:p>
            <w:pPr>
              <w:pStyle w:val="12"/>
              <w:numPr>
                <w:ilvl w:val="0"/>
                <w:numId w:val="3"/>
              </w:numPr>
              <w:ind w:left="284" w:firstLine="0" w:firstLineChars="0"/>
              <w:rPr>
                <w:rStyle w:val="9"/>
                <w:rFonts w:ascii="宋体" w:hAnsi="宋体"/>
                <w:b w:val="0"/>
                <w:szCs w:val="21"/>
              </w:rPr>
            </w:pPr>
            <w:r>
              <w:rPr>
                <w:rStyle w:val="9"/>
                <w:rFonts w:hint="eastAsia" w:ascii="宋体" w:hAnsi="宋体"/>
                <w:b w:val="0"/>
                <w:szCs w:val="21"/>
              </w:rPr>
              <w:t>购买招标文件方式： 电子版（√）</w:t>
            </w:r>
          </w:p>
          <w:p>
            <w:pPr>
              <w:pStyle w:val="12"/>
              <w:ind w:left="284" w:firstLine="0" w:firstLineChars="0"/>
              <w:rPr>
                <w:rStyle w:val="9"/>
                <w:rFonts w:ascii="宋体" w:hAnsi="宋体"/>
                <w:b w:val="0"/>
                <w:szCs w:val="21"/>
              </w:rPr>
            </w:pPr>
          </w:p>
          <w:p>
            <w:pPr>
              <w:pStyle w:val="12"/>
              <w:numPr>
                <w:ilvl w:val="0"/>
                <w:numId w:val="3"/>
              </w:numPr>
              <w:ind w:left="284" w:firstLine="0" w:firstLineChars="0"/>
              <w:rPr>
                <w:rStyle w:val="9"/>
                <w:rFonts w:ascii="宋体" w:hAnsi="宋体"/>
                <w:b w:val="0"/>
                <w:szCs w:val="21"/>
              </w:rPr>
            </w:pPr>
            <w:r>
              <w:rPr>
                <w:rStyle w:val="9"/>
                <w:rFonts w:hint="eastAsia" w:ascii="宋体" w:hAnsi="宋体"/>
                <w:b w:val="0"/>
                <w:szCs w:val="21"/>
              </w:rPr>
              <w:t>申请投标包件：</w:t>
            </w: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numPr>
                <w:ilvl w:val="0"/>
                <w:numId w:val="3"/>
              </w:numPr>
              <w:ind w:left="284" w:firstLine="0" w:firstLineChars="0"/>
              <w:rPr>
                <w:rStyle w:val="9"/>
                <w:rFonts w:ascii="宋体" w:hAnsi="宋体"/>
                <w:b w:val="0"/>
                <w:szCs w:val="21"/>
              </w:rPr>
            </w:pPr>
            <w:r>
              <w:rPr>
                <w:rStyle w:val="9"/>
                <w:rFonts w:hint="eastAsia" w:ascii="宋体" w:hAnsi="宋体"/>
                <w:b w:val="0"/>
                <w:szCs w:val="21"/>
              </w:rPr>
              <w:t xml:space="preserve">其它说明：3.1附标书费付款凭证 </w:t>
            </w:r>
          </w:p>
          <w:p>
            <w:pPr>
              <w:pStyle w:val="12"/>
              <w:ind w:left="284" w:firstLine="0" w:firstLineChars="0"/>
              <w:rPr>
                <w:rStyle w:val="9"/>
                <w:rFonts w:ascii="宋体" w:hAnsi="宋体"/>
                <w:b w:val="0"/>
                <w:szCs w:val="21"/>
              </w:rPr>
            </w:pPr>
            <w:r>
              <w:rPr>
                <w:rStyle w:val="9"/>
                <w:rFonts w:hint="eastAsia" w:ascii="宋体" w:hAnsi="宋体"/>
                <w:b w:val="0"/>
                <w:szCs w:val="21"/>
              </w:rPr>
              <w:t xml:space="preserve">   </w:t>
            </w:r>
            <w:r>
              <w:rPr>
                <w:rStyle w:val="9"/>
                <w:rFonts w:ascii="宋体" w:hAnsi="宋体"/>
                <w:b w:val="0"/>
                <w:szCs w:val="21"/>
              </w:rPr>
              <w:t xml:space="preserve">            </w:t>
            </w:r>
            <w:r>
              <w:rPr>
                <w:rStyle w:val="9"/>
                <w:rFonts w:hint="eastAsia" w:ascii="宋体" w:hAnsi="宋体"/>
                <w:b w:val="0"/>
                <w:szCs w:val="21"/>
              </w:rPr>
              <w:t>3.2本投标申请表的电子版（可编辑）和盖章扫描版请一起发到招标人指定邮箱</w:t>
            </w:r>
          </w:p>
          <w:p>
            <w:pPr>
              <w:pStyle w:val="12"/>
              <w:ind w:left="284" w:firstLine="0" w:firstLineChars="0"/>
              <w:rPr>
                <w:rStyle w:val="9"/>
                <w:rFonts w:ascii="宋体" w:hAnsi="宋体"/>
                <w:b w:val="0"/>
                <w:szCs w:val="21"/>
              </w:rPr>
            </w:pPr>
          </w:p>
          <w:p>
            <w:pPr>
              <w:pStyle w:val="12"/>
              <w:ind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0" w:firstLineChars="0"/>
              <w:rPr>
                <w:rStyle w:val="9"/>
                <w:rFonts w:ascii="宋体" w:hAnsi="宋体"/>
                <w:b w:val="0"/>
                <w:szCs w:val="21"/>
              </w:rPr>
            </w:pPr>
          </w:p>
          <w:p>
            <w:pPr>
              <w:pStyle w:val="12"/>
              <w:ind w:left="284" w:firstLine="3968" w:firstLineChars="1890"/>
              <w:rPr>
                <w:rStyle w:val="9"/>
                <w:rFonts w:ascii="宋体" w:hAnsi="宋体"/>
                <w:b w:val="0"/>
                <w:szCs w:val="21"/>
              </w:rPr>
            </w:pPr>
            <w:r>
              <w:rPr>
                <w:rStyle w:val="9"/>
                <w:rFonts w:hint="eastAsia" w:ascii="宋体" w:hAnsi="宋体"/>
                <w:b w:val="0"/>
                <w:szCs w:val="21"/>
              </w:rPr>
              <w:t>投标申请人：（公章）</w:t>
            </w:r>
          </w:p>
          <w:p>
            <w:pPr>
              <w:pStyle w:val="12"/>
              <w:ind w:left="284" w:firstLine="4393" w:firstLineChars="2092"/>
              <w:rPr>
                <w:rStyle w:val="9"/>
                <w:rFonts w:ascii="宋体" w:hAnsi="宋体"/>
                <w:b w:val="0"/>
                <w:szCs w:val="21"/>
              </w:rPr>
            </w:pPr>
          </w:p>
          <w:p>
            <w:pPr>
              <w:pStyle w:val="12"/>
              <w:ind w:left="284" w:firstLine="3968" w:firstLineChars="1890"/>
              <w:rPr>
                <w:rStyle w:val="9"/>
                <w:rFonts w:ascii="宋体" w:hAnsi="宋体"/>
                <w:b w:val="0"/>
                <w:szCs w:val="21"/>
              </w:rPr>
            </w:pPr>
            <w:r>
              <w:rPr>
                <w:rStyle w:val="9"/>
                <w:rFonts w:hint="eastAsia" w:ascii="宋体" w:hAnsi="宋体"/>
                <w:b w:val="0"/>
                <w:szCs w:val="21"/>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C5374"/>
    <w:multiLevelType w:val="multilevel"/>
    <w:tmpl w:val="3CAC53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848355E"/>
    <w:multiLevelType w:val="multilevel"/>
    <w:tmpl w:val="4848355E"/>
    <w:lvl w:ilvl="0" w:tentative="0">
      <w:start w:val="5"/>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39DF55B"/>
    <w:multiLevelType w:val="singleLevel"/>
    <w:tmpl w:val="539DF55B"/>
    <w:lvl w:ilvl="0" w:tentative="0">
      <w:start w:val="1"/>
      <w:numFmt w:val="decimal"/>
      <w:suff w:val="nothing"/>
      <w:lvlText w:val="%1．"/>
      <w:lvlJc w:val="left"/>
      <w:pPr>
        <w:ind w:left="0" w:firstLine="4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04702"/>
    <w:rsid w:val="03E32624"/>
    <w:rsid w:val="0E902504"/>
    <w:rsid w:val="183A2FBE"/>
    <w:rsid w:val="1D085365"/>
    <w:rsid w:val="242502A5"/>
    <w:rsid w:val="2D823EE5"/>
    <w:rsid w:val="34146CDC"/>
    <w:rsid w:val="34B377B4"/>
    <w:rsid w:val="38E05F8F"/>
    <w:rsid w:val="401550CC"/>
    <w:rsid w:val="4CEA276D"/>
    <w:rsid w:val="673A321C"/>
    <w:rsid w:val="69C04702"/>
    <w:rsid w:val="6D9B2C65"/>
    <w:rsid w:val="7F760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4"/>
    <w:qFormat/>
    <w:uiPriority w:val="0"/>
    <w:pPr>
      <w:keepNext/>
      <w:keepLines/>
      <w:spacing w:before="20" w:after="20" w:line="360" w:lineRule="auto"/>
      <w:ind w:left="210" w:leftChars="100" w:right="100" w:rightChars="100"/>
      <w:jc w:val="left"/>
      <w:outlineLvl w:val="1"/>
    </w:pPr>
    <w:rPr>
      <w:rFonts w:ascii="Arial" w:hAnsi="Arial" w:eastAsia="宋体"/>
      <w:b/>
      <w:bCs/>
      <w:sz w:val="32"/>
      <w:szCs w:val="32"/>
    </w:rPr>
  </w:style>
  <w:style w:type="paragraph" w:styleId="5">
    <w:name w:val="heading 3"/>
    <w:basedOn w:val="1"/>
    <w:next w:val="1"/>
    <w:link w:val="13"/>
    <w:qFormat/>
    <w:uiPriority w:val="0"/>
    <w:pPr>
      <w:keepNext/>
      <w:keepLines/>
      <w:spacing w:before="20" w:after="20" w:line="416" w:lineRule="auto"/>
      <w:jc w:val="left"/>
      <w:outlineLvl w:val="2"/>
    </w:pPr>
    <w:rPr>
      <w:rFonts w:ascii="Times New Roman" w:hAnsi="Times New Roman" w:eastAsia="宋体"/>
      <w:b/>
      <w:bCs/>
      <w:sz w:val="28"/>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99"/>
    <w:pPr>
      <w:widowControl w:val="0"/>
      <w:adjustRightInd w:val="0"/>
      <w:jc w:val="center"/>
      <w:textAlignment w:val="baseline"/>
    </w:pPr>
    <w:rPr>
      <w:rFonts w:ascii="Times New Roman" w:hAnsi="Times New Roman" w:eastAsia="宋体" w:cs="Times New Roman"/>
      <w:b/>
      <w:bCs/>
      <w:kern w:val="0"/>
      <w:sz w:val="21"/>
      <w:szCs w:val="21"/>
      <w:lang w:val="en-US" w:eastAsia="zh-CN" w:bidi="ar-SA"/>
    </w:rPr>
  </w:style>
  <w:style w:type="paragraph" w:styleId="6">
    <w:name w:val="annotation text"/>
    <w:basedOn w:val="1"/>
    <w:unhideWhenUsed/>
    <w:qFormat/>
    <w:uiPriority w:val="0"/>
    <w:pPr>
      <w:spacing w:line="317" w:lineRule="auto"/>
      <w:ind w:firstLine="200" w:firstLineChars="200"/>
      <w:jc w:val="left"/>
    </w:pPr>
    <w:rPr>
      <w:rFonts w:eastAsia="仿宋_GB2312"/>
      <w:sz w:val="24"/>
      <w:szCs w:val="20"/>
    </w:rPr>
  </w:style>
  <w:style w:type="character" w:styleId="9">
    <w:name w:val="Strong"/>
    <w:qFormat/>
    <w:uiPriority w:val="0"/>
    <w:rPr>
      <w:rFonts w:cs="Times New Roman"/>
      <w:b/>
      <w:bCs/>
    </w:rPr>
  </w:style>
  <w:style w:type="character" w:customStyle="1" w:styleId="10">
    <w:name w:val="标题 3 字符"/>
    <w:link w:val="5"/>
    <w:qFormat/>
    <w:uiPriority w:val="0"/>
    <w:rPr>
      <w:rFonts w:ascii="Times New Roman" w:hAnsi="Times New Roman" w:eastAsia="宋体"/>
      <w:b/>
      <w:bCs/>
      <w:sz w:val="28"/>
      <w:szCs w:val="32"/>
    </w:rPr>
  </w:style>
  <w:style w:type="character" w:customStyle="1" w:styleId="11">
    <w:name w:val="标题 2 字符"/>
    <w:link w:val="4"/>
    <w:qFormat/>
    <w:uiPriority w:val="99"/>
    <w:rPr>
      <w:rFonts w:ascii="Arial" w:hAnsi="Arial" w:eastAsia="宋体"/>
      <w:b/>
      <w:bCs/>
      <w:sz w:val="32"/>
      <w:szCs w:val="32"/>
    </w:rPr>
  </w:style>
  <w:style w:type="paragraph" w:customStyle="1" w:styleId="12">
    <w:name w:val="_Style 4"/>
    <w:basedOn w:val="1"/>
    <w:qFormat/>
    <w:uiPriority w:val="34"/>
    <w:pPr>
      <w:ind w:firstLine="420" w:firstLineChars="200"/>
    </w:pPr>
  </w:style>
  <w:style w:type="character" w:customStyle="1" w:styleId="13">
    <w:name w:val="标题 3 Char"/>
    <w:link w:val="5"/>
    <w:qFormat/>
    <w:uiPriority w:val="0"/>
    <w:rPr>
      <w:rFonts w:ascii="Times New Roman" w:hAnsi="Times New Roman" w:eastAsia="宋体"/>
      <w:b/>
      <w:bCs/>
      <w:sz w:val="28"/>
      <w:szCs w:val="32"/>
    </w:rPr>
  </w:style>
  <w:style w:type="character" w:customStyle="1" w:styleId="14">
    <w:name w:val="标题 2 Char"/>
    <w:link w:val="4"/>
    <w:qFormat/>
    <w:uiPriority w:val="99"/>
    <w:rPr>
      <w:rFonts w:ascii="Arial" w:hAnsi="Arial" w:eastAsia="宋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2019-04-24T04:03:00Z</dcterms:created>
  <dc:creator>郢于红尘待相逢</dc:creator>
  <cp:lastModifiedBy>郢于红尘待相逢</cp:lastModifiedBy>
  <dcterms:modified xsi:type="dcterms:W3CDTF">2020-05-27T06:21:46Z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