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Lines="-2147483648" w:afterLines="-2147483648" w:line="360" w:lineRule="auto"/>
        <w:jc w:val="center"/>
        <w:rPr>
          <w:rFonts w:hint="eastAsia" w:ascii="华文细黑" w:hAnsi="华文细黑" w:eastAsia="华文细黑" w:cs="Times New Roman"/>
          <w:b/>
          <w:sz w:val="30"/>
          <w:szCs w:val="30"/>
          <w:lang w:val="en-US" w:eastAsia="zh-CN"/>
        </w:rPr>
      </w:pPr>
      <w:r>
        <w:rPr>
          <w:rFonts w:hint="eastAsia" w:ascii="华文细黑" w:hAnsi="华文细黑" w:eastAsia="华文细黑" w:cs="Times New Roman"/>
          <w:b/>
          <w:sz w:val="30"/>
          <w:szCs w:val="30"/>
          <w:lang w:val="en-US" w:eastAsia="zh-CN"/>
        </w:rPr>
        <w:t>成都紫光二期项目（7-3、7-4、7-5地块）施工总承包工程临建电线电缆采购招标公告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为满足本项目生产需要，现就临建电线电缆进行公开招标，诚邀合格的投标人参与报名，具体要求如下：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b/>
          <w:bCs/>
          <w:kern w:val="2"/>
          <w:sz w:val="24"/>
          <w:szCs w:val="24"/>
          <w:lang w:val="en-US" w:eastAsia="zh-CN" w:bidi="ar-SA"/>
        </w:rPr>
        <w:t>一、基本情况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1、招标单位：</w:t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u w:val="single"/>
          <w:lang w:val="en-US" w:eastAsia="zh-CN" w:bidi="ar-SA"/>
        </w:rPr>
        <w:t>中国建筑第二工程局四川分公司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2、项目地址：</w:t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u w:val="single"/>
          <w:lang w:val="en-US" w:eastAsia="zh-CN" w:bidi="ar-SA"/>
        </w:rPr>
        <w:t>成都天府新区煎茶立交桥西侧、天府大道南三段西侧</w:t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 xml:space="preserve">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3、招标内容：</w:t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u w:val="single"/>
          <w:lang w:val="en-US" w:eastAsia="zh-CN" w:bidi="ar-SA"/>
        </w:rPr>
        <w:t xml:space="preserve">成都紫光二期项目（7-3、7-4、7-5地块）施工总承包工程临建电线电缆采购 </w:t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 xml:space="preserve">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 xml:space="preserve">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b/>
          <w:bCs/>
          <w:kern w:val="2"/>
          <w:sz w:val="24"/>
          <w:szCs w:val="24"/>
          <w:lang w:val="en-US" w:eastAsia="zh-CN" w:bidi="ar-SA"/>
        </w:rPr>
        <w:t>二、投标人资格要求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bookmarkStart w:id="0" w:name="_Toc407185215"/>
      <w:bookmarkStart w:id="1" w:name="_Toc396288067"/>
      <w:bookmarkStart w:id="2" w:name="_Toc396294859"/>
      <w:bookmarkStart w:id="3" w:name="_Toc403051837"/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1、具备法律主体资格，具有独立订立及履行合同的能力</w:t>
      </w:r>
      <w:bookmarkEnd w:id="0"/>
      <w:bookmarkEnd w:id="1"/>
      <w:bookmarkEnd w:id="2"/>
      <w:bookmarkEnd w:id="3"/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；</w:t>
      </w:r>
      <w:bookmarkStart w:id="4" w:name="_Toc407185216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2、具备一般纳税人资格，可开具增值税专用发票</w:t>
      </w:r>
      <w:bookmarkEnd w:id="4"/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；</w:t>
      </w:r>
      <w:bookmarkStart w:id="5" w:name="_Toc396294860"/>
      <w:bookmarkStart w:id="6" w:name="_Toc396288068"/>
      <w:bookmarkStart w:id="7" w:name="_Toc403051838"/>
      <w:bookmarkStart w:id="8" w:name="_Toc407185217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3、具备国家有关部门、行业或公司要求必须取得的质量、计量、安全、环保认证及其他经营许可；在国家有关部门和行业的监督检查中没有不良记录；与中建二局及所属子公司/区域分公司没有不良合作记录</w:t>
      </w:r>
      <w:bookmarkEnd w:id="5"/>
      <w:bookmarkEnd w:id="6"/>
      <w:bookmarkEnd w:id="7"/>
      <w:bookmarkEnd w:id="8"/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bookmarkStart w:id="9" w:name="_Toc407185218"/>
      <w:bookmarkStart w:id="10" w:name="_Toc396294861"/>
      <w:bookmarkStart w:id="11" w:name="_Toc403051839"/>
      <w:bookmarkStart w:id="12" w:name="_Toc396288069"/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4、具有一定的经营规模和服务能力</w:t>
      </w:r>
      <w:bookmarkEnd w:id="9"/>
      <w:bookmarkEnd w:id="10"/>
      <w:bookmarkEnd w:id="11"/>
      <w:bookmarkEnd w:id="12"/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bookmarkStart w:id="13" w:name="_Toc396294862"/>
      <w:bookmarkStart w:id="14" w:name="_Toc403051840"/>
      <w:bookmarkStart w:id="15" w:name="_Toc396288070"/>
      <w:bookmarkStart w:id="16" w:name="_Toc407185219"/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5、具有良好的商业信誉和健全的财务会计制度</w:t>
      </w:r>
      <w:bookmarkEnd w:id="13"/>
      <w:bookmarkEnd w:id="14"/>
      <w:bookmarkEnd w:id="15"/>
      <w:bookmarkEnd w:id="16"/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6、在联采区域范围内有一定的供应和服务能力；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微软雅黑" w:hAnsi="微软雅黑" w:eastAsia="微软雅黑" w:cs="微软雅黑"/>
          <w:bCs/>
          <w:szCs w:val="28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7、生产原材料必须满足国家及地方标准。</w:t>
      </w:r>
      <w:r>
        <w:rPr>
          <w:rFonts w:hint="eastAsia" w:ascii="微软雅黑" w:hAnsi="微软雅黑" w:eastAsia="微软雅黑" w:cs="微软雅黑"/>
          <w:bCs/>
          <w:szCs w:val="28"/>
        </w:rPr>
        <w:t xml:space="preserve">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560" w:firstLineChars="200"/>
        <w:jc w:val="both"/>
        <w:textAlignment w:val="auto"/>
        <w:rPr>
          <w:rFonts w:hint="eastAsia" w:ascii="微软雅黑" w:hAnsi="微软雅黑" w:eastAsia="微软雅黑" w:cs="微软雅黑"/>
          <w:bCs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b/>
          <w:bCs/>
          <w:kern w:val="2"/>
          <w:sz w:val="24"/>
          <w:szCs w:val="24"/>
          <w:lang w:val="en-US" w:eastAsia="zh-CN" w:bidi="ar-SA"/>
        </w:rPr>
        <w:t>三、投标报名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1、报名截止时间：</w:t>
      </w:r>
      <w:r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yellow"/>
          <w:lang w:val="en-US" w:eastAsia="zh-CN" w:bidi="ar-SA"/>
        </w:rPr>
        <w:t>2020年7月1日8:00时，</w:t>
      </w:r>
      <w:r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逾</w:t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期不再接受意向投标单位的报名。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2、报名方式：投标人通过“云筑网”（网址：</w:t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instrText xml:space="preserve"> HYPERLINK "http://jc.cscec.com/buyerindex.do" </w:instrText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www.yzw.cn</w:t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）进行报名，不接受其他方式报名。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 xml:space="preserve">3、投标人资质证明文件：主要包括《企业法人营业执照》、《税务登记证》、《组织机构代码证》（若已换发三证合一后的新证，则仅需提供换发后的带有社会信用统一代码的新营业执照即可）、一般纳税人资格证明、企业荣誉证书、企业相关体系认证证书、产品检验报告等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3.1企业基本情况表；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3.2法定代表人资格证明书；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3.3法定代表人授权委托书；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3.4有关资信证明资料（企业资料）。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b/>
          <w:bCs/>
          <w:kern w:val="2"/>
          <w:sz w:val="24"/>
          <w:szCs w:val="24"/>
          <w:lang w:val="en-US" w:eastAsia="zh-CN" w:bidi="ar-SA"/>
        </w:rPr>
        <w:t>四、签订合同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投标人中标后，直接与招标方签定具体的《</w:t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u w:val="none"/>
          <w:lang w:val="en-US" w:eastAsia="zh-CN" w:bidi="ar-SA"/>
        </w:rPr>
        <w:t>成都紫光二期项目（7-3、7-4、7-5地块）施工总承包工程</w:t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临建电线电缆采购合同》。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b/>
          <w:bCs/>
          <w:kern w:val="2"/>
          <w:sz w:val="24"/>
          <w:szCs w:val="24"/>
          <w:lang w:val="en-US" w:eastAsia="zh-CN" w:bidi="ar-SA"/>
        </w:rPr>
        <w:t>五、联系方式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投标报名相关事项咨询联系人：罗志英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联系电话：18123378322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地址：成都紫光芯城项目部</w:t>
      </w:r>
    </w:p>
    <w:p>
      <w:pPr>
        <w:widowControl/>
        <w:shd w:val="clear" w:color="auto" w:fill="FFFFFF"/>
        <w:spacing w:before="156" w:after="156" w:line="500" w:lineRule="exact"/>
        <w:ind w:left="490" w:leftChars="175"/>
        <w:jc w:val="left"/>
        <w:rPr>
          <w:rFonts w:hint="eastAsia" w:ascii="微软雅黑" w:hAnsi="微软雅黑" w:eastAsia="微软雅黑" w:cs="微软雅黑"/>
          <w:color w:val="auto"/>
          <w:kern w:val="0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3120" w:firstLineChars="1300"/>
        <w:jc w:val="right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 xml:space="preserve">中国建筑第二工程局四川分公司                                                                                </w:t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highlight w:val="yellow"/>
          <w:lang w:val="en-US" w:eastAsia="zh-CN" w:bidi="ar-SA"/>
        </w:rPr>
        <w:t>202</w:t>
      </w:r>
      <w:bookmarkStart w:id="17" w:name="_GoBack"/>
      <w:bookmarkEnd w:id="17"/>
      <w:r>
        <w:rPr>
          <w:rFonts w:hint="eastAsia" w:ascii="华文细黑" w:hAnsi="华文细黑" w:eastAsia="华文细黑" w:cs="Times New Roman"/>
          <w:kern w:val="2"/>
          <w:sz w:val="24"/>
          <w:szCs w:val="24"/>
          <w:highlight w:val="yellow"/>
          <w:lang w:val="en-US" w:eastAsia="zh-CN" w:bidi="ar-SA"/>
        </w:rPr>
        <w:t>0年6月29日</w:t>
      </w:r>
    </w:p>
    <w:p>
      <w:pPr>
        <w:spacing w:before="156" w:after="156"/>
        <w:rPr>
          <w:rFonts w:hint="eastAsia" w:ascii="微软雅黑" w:hAnsi="微软雅黑" w:eastAsia="微软雅黑" w:cs="微软雅黑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pPr w:leftFromText="180" w:rightFromText="180" w:vertAnchor="text" w:horzAnchor="margin" w:tblpY="29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3596"/>
        <w:gridCol w:w="1411"/>
        <w:gridCol w:w="925"/>
        <w:gridCol w:w="1005"/>
        <w:gridCol w:w="314"/>
        <w:gridCol w:w="685"/>
        <w:gridCol w:w="556"/>
        <w:gridCol w:w="1051"/>
        <w:gridCol w:w="1429"/>
        <w:gridCol w:w="118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80" w:type="dxa"/>
            <w:vMerge w:val="restart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pict>
                <v:shape id="_x0000_s1026" o:spid="_x0000_s1026" o:spt="75" type="#_x0000_t75" style="position:absolute;left:0pt;margin-left:0pt;margin-top:3.85pt;height:62pt;width:67.8pt;z-index:251658240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</v:shape>
              </w:pict>
            </w:r>
          </w:p>
        </w:tc>
        <w:tc>
          <w:tcPr>
            <w:tcW w:w="12694" w:type="dxa"/>
            <w:gridSpan w:val="11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val="en-US" w:eastAsia="zh-CN"/>
              </w:rPr>
              <w:t>成都紫光二期项目（7-3、7-4、7-5地块）施工总承包工程临建电线电缆采购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</w:trPr>
        <w:tc>
          <w:tcPr>
            <w:tcW w:w="1480" w:type="dxa"/>
            <w:vMerge w:val="continue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43" w:type="dxa"/>
            <w:gridSpan w:val="8"/>
            <w:vMerge w:val="restart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企业基本情况表</w:t>
            </w:r>
          </w:p>
        </w:tc>
        <w:tc>
          <w:tcPr>
            <w:tcW w:w="3151" w:type="dxa"/>
            <w:gridSpan w:val="3"/>
            <w:vAlign w:val="center"/>
          </w:tcPr>
          <w:p>
            <w:pPr>
              <w:widowControl/>
              <w:tabs>
                <w:tab w:val="clear" w:pos="992"/>
              </w:tabs>
              <w:spacing w:beforeLines="0" w:afterLines="0"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表格编号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exact"/>
        </w:trPr>
        <w:tc>
          <w:tcPr>
            <w:tcW w:w="1480" w:type="dxa"/>
            <w:vMerge w:val="continue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43" w:type="dxa"/>
            <w:gridSpan w:val="8"/>
            <w:vMerge w:val="continue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151" w:type="dxa"/>
            <w:gridSpan w:val="3"/>
            <w:vAlign w:val="center"/>
          </w:tcPr>
          <w:p>
            <w:pPr>
              <w:widowControl/>
              <w:tabs>
                <w:tab w:val="clear" w:pos="992"/>
              </w:tabs>
              <w:spacing w:beforeLines="0" w:afterLines="0"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CSCEC2B-JC-HZ-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9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-0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X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企业名称</w:t>
            </w:r>
            <w:r>
              <w:rPr>
                <w:rFonts w:ascii="宋体" w:hAnsi="宋体"/>
                <w:sz w:val="22"/>
                <w:szCs w:val="22"/>
              </w:rPr>
              <w:t>(</w:t>
            </w:r>
            <w:r>
              <w:rPr>
                <w:rFonts w:hint="eastAsia" w:ascii="宋体" w:hAnsi="宋体"/>
                <w:sz w:val="22"/>
                <w:szCs w:val="22"/>
              </w:rPr>
              <w:t>盖章</w:t>
            </w:r>
            <w:r>
              <w:rPr>
                <w:rFonts w:ascii="宋体" w:hAnsi="宋体"/>
                <w:sz w:val="22"/>
                <w:szCs w:val="22"/>
              </w:rPr>
              <w:t>)</w:t>
            </w:r>
          </w:p>
        </w:tc>
        <w:tc>
          <w:tcPr>
            <w:tcW w:w="5947" w:type="dxa"/>
            <w:gridSpan w:val="7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组织机构代码</w:t>
            </w:r>
          </w:p>
        </w:tc>
        <w:tc>
          <w:tcPr>
            <w:tcW w:w="1604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企业类型</w:t>
            </w:r>
          </w:p>
        </w:tc>
        <w:tc>
          <w:tcPr>
            <w:tcW w:w="5947" w:type="dxa"/>
            <w:gridSpan w:val="7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□有限责任公司</w:t>
            </w:r>
            <w:r>
              <w:rPr>
                <w:rFonts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2"/>
              </w:rPr>
              <w:t>□股份有限公司</w:t>
            </w:r>
            <w:r>
              <w:rPr>
                <w:rFonts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2"/>
              </w:rPr>
              <w:t>□中外合资企业</w:t>
            </w:r>
          </w:p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□全民所有制企业</w:t>
            </w:r>
            <w:r>
              <w:rPr>
                <w:rFonts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2"/>
              </w:rPr>
              <w:t>□集体所有制企业□独资企业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上年度销售额</w:t>
            </w:r>
          </w:p>
        </w:tc>
        <w:tc>
          <w:tcPr>
            <w:tcW w:w="1604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详细地址</w:t>
            </w:r>
          </w:p>
        </w:tc>
        <w:tc>
          <w:tcPr>
            <w:tcW w:w="9098" w:type="dxa"/>
            <w:gridSpan w:val="10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Merge w:val="restart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营业执照</w:t>
            </w:r>
          </w:p>
        </w:tc>
        <w:tc>
          <w:tcPr>
            <w:tcW w:w="1411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注册号</w:t>
            </w:r>
          </w:p>
        </w:tc>
        <w:tc>
          <w:tcPr>
            <w:tcW w:w="2929" w:type="dxa"/>
            <w:gridSpan w:val="4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154" w:type="dxa"/>
            <w:gridSpan w:val="4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法定代表人</w:t>
            </w:r>
          </w:p>
        </w:tc>
        <w:tc>
          <w:tcPr>
            <w:tcW w:w="1604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Merge w:val="continue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经营范围</w:t>
            </w:r>
          </w:p>
        </w:tc>
        <w:tc>
          <w:tcPr>
            <w:tcW w:w="2929" w:type="dxa"/>
            <w:gridSpan w:val="4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154" w:type="dxa"/>
            <w:gridSpan w:val="4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注册资本</w:t>
            </w:r>
          </w:p>
        </w:tc>
        <w:tc>
          <w:tcPr>
            <w:tcW w:w="1604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Merge w:val="continue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发证时间</w:t>
            </w:r>
          </w:p>
        </w:tc>
        <w:tc>
          <w:tcPr>
            <w:tcW w:w="2929" w:type="dxa"/>
            <w:gridSpan w:val="4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154" w:type="dxa"/>
            <w:gridSpan w:val="4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营业期限</w:t>
            </w:r>
          </w:p>
        </w:tc>
        <w:tc>
          <w:tcPr>
            <w:tcW w:w="1604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Merge w:val="restart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生产许可证或经营许可证</w:t>
            </w:r>
          </w:p>
        </w:tc>
        <w:tc>
          <w:tcPr>
            <w:tcW w:w="1411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许可证号</w:t>
            </w:r>
          </w:p>
        </w:tc>
        <w:tc>
          <w:tcPr>
            <w:tcW w:w="7687" w:type="dxa"/>
            <w:gridSpan w:val="9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Merge w:val="continue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发证机关</w:t>
            </w:r>
          </w:p>
        </w:tc>
        <w:tc>
          <w:tcPr>
            <w:tcW w:w="7687" w:type="dxa"/>
            <w:gridSpan w:val="9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Merge w:val="restart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被授权人情况</w:t>
            </w:r>
          </w:p>
        </w:tc>
        <w:tc>
          <w:tcPr>
            <w:tcW w:w="1411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</w:t>
            </w:r>
            <w:r>
              <w:rPr>
                <w:rFonts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2"/>
              </w:rPr>
              <w:t>名</w:t>
            </w:r>
          </w:p>
        </w:tc>
        <w:tc>
          <w:tcPr>
            <w:tcW w:w="2244" w:type="dxa"/>
            <w:gridSpan w:val="3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2292" w:type="dxa"/>
            <w:gridSpan w:val="3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身份证号</w:t>
            </w:r>
          </w:p>
        </w:tc>
        <w:tc>
          <w:tcPr>
            <w:tcW w:w="3151" w:type="dxa"/>
            <w:gridSpan w:val="3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Merge w:val="continue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联系电话</w:t>
            </w:r>
          </w:p>
        </w:tc>
        <w:tc>
          <w:tcPr>
            <w:tcW w:w="925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传真</w:t>
            </w:r>
          </w:p>
        </w:tc>
        <w:tc>
          <w:tcPr>
            <w:tcW w:w="2292" w:type="dxa"/>
            <w:gridSpan w:val="3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手机</w:t>
            </w:r>
          </w:p>
        </w:tc>
        <w:tc>
          <w:tcPr>
            <w:tcW w:w="1722" w:type="dxa"/>
            <w:gridSpan w:val="2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Merge w:val="continue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通讯地址</w:t>
            </w:r>
          </w:p>
        </w:tc>
        <w:tc>
          <w:tcPr>
            <w:tcW w:w="7687" w:type="dxa"/>
            <w:gridSpan w:val="9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Merge w:val="continue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邮编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电子信箱</w:t>
            </w:r>
          </w:p>
        </w:tc>
        <w:tc>
          <w:tcPr>
            <w:tcW w:w="4202" w:type="dxa"/>
            <w:gridSpan w:val="4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</w:tbl>
    <w:p>
      <w:pPr>
        <w:tabs>
          <w:tab w:val="left" w:pos="4860"/>
          <w:tab w:val="left" w:pos="5400"/>
          <w:tab w:val="left" w:pos="5580"/>
        </w:tabs>
        <w:spacing w:before="156" w:after="156" w:line="240" w:lineRule="atLeast"/>
        <w:jc w:val="left"/>
        <w:rPr>
          <w:rFonts w:asci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说明：</w:t>
      </w:r>
      <w:r>
        <w:rPr>
          <w:rFonts w:ascii="宋体" w:hAnsi="宋体"/>
          <w:sz w:val="22"/>
          <w:szCs w:val="22"/>
        </w:rPr>
        <w:t>1</w:t>
      </w:r>
      <w:r>
        <w:rPr>
          <w:rFonts w:hint="eastAsia" w:ascii="宋体" w:hAnsi="宋体"/>
          <w:sz w:val="22"/>
          <w:szCs w:val="22"/>
        </w:rPr>
        <w:t>、本表作为投标文件的重要部分，务必认真填写，不得涂改；</w:t>
      </w:r>
      <w:r>
        <w:rPr>
          <w:rFonts w:ascii="宋体" w:hAnsi="宋体"/>
          <w:sz w:val="22"/>
          <w:szCs w:val="22"/>
        </w:rPr>
        <w:t>2</w:t>
      </w:r>
      <w:r>
        <w:rPr>
          <w:rFonts w:hint="eastAsia" w:ascii="宋体" w:hAnsi="宋体"/>
          <w:sz w:val="22"/>
          <w:szCs w:val="22"/>
        </w:rPr>
        <w:t>、投标人应保证本表所填内容真实有效，如与事实有出入，则视为无效投标；</w:t>
      </w:r>
      <w:r>
        <w:rPr>
          <w:rFonts w:ascii="宋体" w:hAnsi="宋体"/>
          <w:sz w:val="22"/>
          <w:szCs w:val="22"/>
        </w:rPr>
        <w:t>3</w:t>
      </w:r>
      <w:r>
        <w:rPr>
          <w:rFonts w:hint="eastAsia" w:ascii="宋体" w:hAnsi="宋体"/>
          <w:sz w:val="22"/>
          <w:szCs w:val="22"/>
        </w:rPr>
        <w:t>、若相关证书为“三证合一”证件，填社会统一信用代码证编号。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A3C"/>
    <w:rsid w:val="00047A58"/>
    <w:rsid w:val="00062ECC"/>
    <w:rsid w:val="000C4B1F"/>
    <w:rsid w:val="000E6166"/>
    <w:rsid w:val="00174010"/>
    <w:rsid w:val="002813F2"/>
    <w:rsid w:val="00325943"/>
    <w:rsid w:val="00396375"/>
    <w:rsid w:val="003A3DB2"/>
    <w:rsid w:val="003D5994"/>
    <w:rsid w:val="00455F3E"/>
    <w:rsid w:val="004C2634"/>
    <w:rsid w:val="005454BB"/>
    <w:rsid w:val="00691DEB"/>
    <w:rsid w:val="00775A3C"/>
    <w:rsid w:val="008A7D13"/>
    <w:rsid w:val="00904AB2"/>
    <w:rsid w:val="009A3830"/>
    <w:rsid w:val="00A24C70"/>
    <w:rsid w:val="00BA7BCD"/>
    <w:rsid w:val="00C07C23"/>
    <w:rsid w:val="00CB00BE"/>
    <w:rsid w:val="00E94FB2"/>
    <w:rsid w:val="00EE1769"/>
    <w:rsid w:val="00F514EC"/>
    <w:rsid w:val="030755B9"/>
    <w:rsid w:val="071F623C"/>
    <w:rsid w:val="0A504F9A"/>
    <w:rsid w:val="0DEA6A68"/>
    <w:rsid w:val="2313019B"/>
    <w:rsid w:val="24287433"/>
    <w:rsid w:val="280B4EE4"/>
    <w:rsid w:val="291C5394"/>
    <w:rsid w:val="2B0F3EFE"/>
    <w:rsid w:val="35097BC2"/>
    <w:rsid w:val="35B3064A"/>
    <w:rsid w:val="37644A56"/>
    <w:rsid w:val="386F33C8"/>
    <w:rsid w:val="38DD3763"/>
    <w:rsid w:val="45BB64BB"/>
    <w:rsid w:val="47864291"/>
    <w:rsid w:val="48847F88"/>
    <w:rsid w:val="4889608E"/>
    <w:rsid w:val="48E91EC4"/>
    <w:rsid w:val="4A416B2F"/>
    <w:rsid w:val="4D6B053D"/>
    <w:rsid w:val="4E050E27"/>
    <w:rsid w:val="4F2A1743"/>
    <w:rsid w:val="596301CE"/>
    <w:rsid w:val="59E12B63"/>
    <w:rsid w:val="63EA76D1"/>
    <w:rsid w:val="65723EB9"/>
    <w:rsid w:val="687655A7"/>
    <w:rsid w:val="6C3D7ACA"/>
    <w:rsid w:val="71F3342A"/>
    <w:rsid w:val="768162F5"/>
    <w:rsid w:val="7B133BFF"/>
    <w:rsid w:val="7CD7695D"/>
    <w:rsid w:val="7D74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992"/>
      </w:tabs>
      <w:spacing w:beforeLines="50" w:afterLines="50" w:line="360" w:lineRule="exac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264</Words>
  <Characters>1511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123</cp:lastModifiedBy>
  <dcterms:modified xsi:type="dcterms:W3CDTF">2020-06-29T01:28:03Z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