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0"/>
        <w:jc w:val="center"/>
        <w:outlineLvl w:val="0"/>
        <w:rPr>
          <w:rStyle w:val="5"/>
          <w:rFonts w:hint="eastAsia" w:ascii="仿宋_GB2312" w:eastAsia="仿宋_GB2312"/>
        </w:rPr>
      </w:pPr>
      <w:bookmarkStart w:id="0" w:name="_Toc1360"/>
      <w:bookmarkStart w:id="1" w:name="_Toc9185_WPSOffice_Level1"/>
      <w:r>
        <w:rPr>
          <w:rStyle w:val="5"/>
          <w:rFonts w:hint="eastAsia" w:ascii="仿宋_GB2312" w:eastAsia="仿宋_GB2312"/>
        </w:rPr>
        <w:t>招标公告</w:t>
      </w:r>
      <w:bookmarkEnd w:id="0"/>
      <w:bookmarkEnd w:id="1"/>
    </w:p>
    <w:p>
      <w:pPr>
        <w:spacing w:line="400" w:lineRule="exact"/>
        <w:ind w:firstLine="482"/>
        <w:rPr>
          <w:rFonts w:hint="eastAsia" w:ascii="仿宋_GB2312" w:hAnsi="仿宋" w:eastAsia="仿宋_GB2312" w:cs="仿宋"/>
          <w:b/>
        </w:rPr>
      </w:pPr>
      <w:r>
        <w:rPr>
          <w:rFonts w:hint="eastAsia" w:ascii="仿宋_GB2312" w:hAnsi="仿宋" w:eastAsia="仿宋_GB2312" w:cs="仿宋"/>
          <w:b/>
        </w:rPr>
        <w:t>1.</w:t>
      </w:r>
      <w:r>
        <w:rPr>
          <w:rFonts w:hint="eastAsia" w:ascii="仿宋_GB2312" w:hAnsi="仿宋" w:eastAsia="仿宋_GB2312"/>
          <w:b/>
        </w:rPr>
        <w:t xml:space="preserve"> </w:t>
      </w:r>
      <w:r>
        <w:rPr>
          <w:rFonts w:hint="eastAsia" w:ascii="仿宋_GB2312" w:hAnsi="仿宋" w:eastAsia="仿宋_GB2312" w:cs="仿宋"/>
          <w:b/>
        </w:rPr>
        <w:t>项目概况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1.1工程名称：</w:t>
      </w:r>
      <w:r>
        <w:rPr>
          <w:rFonts w:hint="eastAsia" w:ascii="仿宋_GB2312" w:hAnsi="仿宋" w:eastAsia="仿宋_GB2312" w:cs="仿宋"/>
          <w:lang w:val="en-US" w:eastAsia="zh-CN"/>
        </w:rPr>
        <w:t>中建七局西南公司湖北分公司所属项目</w:t>
      </w:r>
      <w:r>
        <w:rPr>
          <w:rFonts w:hint="eastAsia" w:ascii="仿宋_GB2312" w:hAnsi="仿宋" w:eastAsia="仿宋_GB2312" w:cs="仿宋"/>
        </w:rPr>
        <w:t xml:space="preserve"> 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1.2建设地点：</w:t>
      </w:r>
      <w:r>
        <w:rPr>
          <w:rFonts w:hint="eastAsia" w:ascii="仿宋_GB2312" w:hAnsi="仿宋" w:eastAsia="仿宋_GB2312" w:cs="仿宋"/>
          <w:u w:val="single"/>
          <w:lang w:eastAsia="zh-CN"/>
        </w:rPr>
        <w:t>湖北省、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江西省，具体地址以具体项目为准</w:t>
      </w:r>
      <w:r>
        <w:rPr>
          <w:rFonts w:hint="eastAsia" w:ascii="仿宋_GB2312" w:hAnsi="仿宋" w:eastAsia="仿宋_GB2312" w:cs="仿宋"/>
        </w:rPr>
        <w:t xml:space="preserve">      </w:t>
      </w:r>
    </w:p>
    <w:p>
      <w:pPr>
        <w:spacing w:line="400" w:lineRule="exact"/>
        <w:ind w:firstLine="480"/>
        <w:rPr>
          <w:rFonts w:hint="default" w:ascii="仿宋_GB2312" w:hAnsi="仿宋" w:eastAsia="仿宋_GB2312" w:cs="仿宋"/>
          <w:u w:val="single"/>
          <w:lang w:val="en-US" w:eastAsia="zh-CN"/>
        </w:rPr>
      </w:pPr>
      <w:r>
        <w:rPr>
          <w:rFonts w:hint="eastAsia" w:ascii="仿宋_GB2312" w:hAnsi="仿宋" w:eastAsia="仿宋_GB2312" w:cs="仿宋"/>
        </w:rPr>
        <w:t>1.3建筑规模：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以具体项目为准</w:t>
      </w:r>
    </w:p>
    <w:p>
      <w:pPr>
        <w:spacing w:line="400" w:lineRule="exact"/>
        <w:ind w:firstLine="482"/>
        <w:rPr>
          <w:rFonts w:hint="eastAsia" w:ascii="仿宋_GB2312" w:hAnsi="仿宋" w:eastAsia="仿宋_GB2312" w:cs="仿宋"/>
          <w:b/>
        </w:rPr>
      </w:pPr>
      <w:r>
        <w:rPr>
          <w:rFonts w:hint="eastAsia" w:ascii="仿宋_GB2312" w:hAnsi="仿宋" w:eastAsia="仿宋_GB2312" w:cs="仿宋"/>
          <w:b/>
        </w:rPr>
        <w:t>2、招标方式及招标内容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  <w:color w:val="000000"/>
        </w:rPr>
      </w:pPr>
      <w:r>
        <w:rPr>
          <w:rFonts w:hint="eastAsia" w:ascii="仿宋_GB2312" w:hAnsi="仿宋" w:eastAsia="仿宋_GB2312" w:cs="仿宋"/>
        </w:rPr>
        <w:t>2.1招标方式：公开招标</w:t>
      </w:r>
      <w:r>
        <w:rPr>
          <w:rFonts w:hint="eastAsia" w:ascii="仿宋_GB2312" w:hAnsi="仿宋" w:eastAsia="仿宋_GB2312" w:cs="仿宋"/>
          <w:color w:val="000000"/>
        </w:rPr>
        <w:t>（</w:t>
      </w:r>
      <w:r>
        <w:rPr>
          <w:rFonts w:hint="eastAsia" w:ascii="仿宋_GB2312" w:hAnsi="仿宋" w:eastAsia="仿宋_GB2312" w:cs="仿宋"/>
          <w:b/>
          <w:color w:val="000000"/>
        </w:rPr>
        <w:t>本次招标将设拦标价，拦标价将在招标文件中一并发布，超过拦标价的投标文件将被视为废标</w:t>
      </w:r>
      <w:r>
        <w:rPr>
          <w:rFonts w:hint="eastAsia" w:ascii="仿宋_GB2312" w:hAnsi="仿宋" w:eastAsia="仿宋_GB2312" w:cs="仿宋"/>
          <w:color w:val="000000"/>
        </w:rPr>
        <w:t>）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2.2标段划分计划：本次招标将选取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 xml:space="preserve"> 3-4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家中标单位，具体供应范围以我公司项目部通知为准。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2.3招标内容：本次招标为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湖北、江西、湖南区域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项目</w:t>
      </w:r>
      <w:r>
        <w:rPr>
          <w:rFonts w:hint="eastAsia" w:ascii="仿宋_GB2312" w:hAnsi="仿宋" w:eastAsia="仿宋_GB2312" w:cs="仿宋"/>
          <w:lang w:eastAsia="zh-CN"/>
        </w:rPr>
        <w:t>电线电缆及配电箱</w:t>
      </w:r>
      <w:r>
        <w:rPr>
          <w:rFonts w:hint="eastAsia" w:ascii="仿宋_GB2312" w:hAnsi="仿宋" w:eastAsia="仿宋_GB2312" w:cs="仿宋"/>
        </w:rPr>
        <w:t>采购招标。</w:t>
      </w:r>
    </w:p>
    <w:p>
      <w:pPr>
        <w:spacing w:line="400" w:lineRule="exact"/>
        <w:ind w:firstLine="439" w:firstLineChars="182"/>
        <w:rPr>
          <w:rFonts w:hint="eastAsia" w:ascii="仿宋_GB2312" w:hAnsi="仿宋" w:eastAsia="仿宋_GB2312" w:cs="仿宋"/>
          <w:b/>
        </w:rPr>
      </w:pPr>
      <w:r>
        <w:rPr>
          <w:rFonts w:hint="eastAsia" w:ascii="仿宋_GB2312" w:hAnsi="仿宋" w:eastAsia="仿宋_GB2312" w:cs="仿宋"/>
          <w:b/>
        </w:rPr>
        <w:t>3.投标人资格要求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3.1</w:t>
      </w:r>
      <w:r>
        <w:rPr>
          <w:rFonts w:hint="eastAsia" w:ascii="仿宋_GB2312" w:hAnsi="宋体" w:eastAsia="仿宋_GB2312"/>
        </w:rPr>
        <w:t>在中国境内注册的并有独立法人资格的合法企业（需在“云筑网”上传已经过年审且加盖公章在有效期内的营业执照、税务登记证、组织机构代码证复印件）。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3.2</w:t>
      </w:r>
      <w:r>
        <w:rPr>
          <w:rFonts w:hint="eastAsia" w:ascii="仿宋_GB2312" w:hAnsi="宋体" w:eastAsia="仿宋_GB2312"/>
        </w:rPr>
        <w:t>生产、经营范围符合本次招标项目需求的供应商（需在“云筑网”上传近两年与重要客户签订的采购供应合同等业绩材料）。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3.3</w:t>
      </w:r>
      <w:r>
        <w:rPr>
          <w:rFonts w:hint="eastAsia" w:ascii="仿宋_GB2312" w:hAnsi="宋体" w:eastAsia="仿宋_GB2312"/>
        </w:rPr>
        <w:t>未被中建系统列入黑名单且与我司没有诉讼条件的；良好的资金、财务状况、健全的财务会计制度。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3.4</w:t>
      </w:r>
      <w:r>
        <w:rPr>
          <w:rFonts w:hint="eastAsia" w:ascii="仿宋_GB2312" w:hAnsi="宋体" w:eastAsia="仿宋_GB2312"/>
        </w:rPr>
        <w:t>生产或销售的产品符合国家规定的相应技术标准和环保标准</w:t>
      </w:r>
      <w:r>
        <w:rPr>
          <w:rFonts w:hint="eastAsia" w:ascii="仿宋_GB2312" w:hAnsi="仿宋" w:eastAsia="仿宋_GB2312" w:cs="仿宋"/>
        </w:rPr>
        <w:t>。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3.5</w:t>
      </w:r>
      <w:r>
        <w:rPr>
          <w:rFonts w:hint="eastAsia" w:ascii="仿宋_GB2312" w:hAnsi="宋体" w:eastAsia="仿宋_GB2312"/>
        </w:rPr>
        <w:t>安全生产许可证等相关证件</w:t>
      </w:r>
      <w:r>
        <w:rPr>
          <w:rFonts w:hint="eastAsia" w:ascii="仿宋_GB2312" w:hAnsi="仿宋" w:eastAsia="仿宋_GB2312" w:cs="仿宋"/>
        </w:rPr>
        <w:t>。</w:t>
      </w:r>
    </w:p>
    <w:p>
      <w:pPr>
        <w:spacing w:line="400" w:lineRule="exact"/>
        <w:ind w:firstLine="480"/>
        <w:rPr>
          <w:rFonts w:ascii="仿宋" w:hAnsi="仿宋" w:cs="仿宋"/>
          <w:color w:val="auto"/>
          <w:highlight w:val="none"/>
        </w:rPr>
      </w:pPr>
      <w:r>
        <w:rPr>
          <w:rFonts w:ascii="仿宋" w:hAnsi="仿宋" w:cs="仿宋"/>
          <w:color w:val="auto"/>
          <w:highlight w:val="none"/>
        </w:rPr>
        <w:t>3.</w:t>
      </w:r>
      <w:r>
        <w:rPr>
          <w:rFonts w:hint="eastAsia" w:ascii="仿宋" w:hAnsi="仿宋" w:cs="仿宋"/>
          <w:color w:val="auto"/>
          <w:highlight w:val="none"/>
          <w:lang w:val="en-US" w:eastAsia="zh-CN"/>
        </w:rPr>
        <w:t>6</w:t>
      </w:r>
      <w:r>
        <w:rPr>
          <w:rFonts w:hint="eastAsia" w:ascii="仿宋" w:hAnsi="仿宋" w:cs="仿宋"/>
          <w:color w:val="auto"/>
          <w:highlight w:val="none"/>
        </w:rPr>
        <w:t>资格审查资料清单</w:t>
      </w:r>
    </w:p>
    <w:p>
      <w:pPr>
        <w:spacing w:line="400" w:lineRule="exact"/>
        <w:ind w:firstLine="480"/>
        <w:rPr>
          <w:rFonts w:ascii="仿宋" w:hAnsi="仿宋" w:cs="仿宋"/>
          <w:color w:val="auto"/>
          <w:highlight w:val="none"/>
        </w:rPr>
      </w:pPr>
      <w:r>
        <w:rPr>
          <w:rFonts w:hint="eastAsia" w:ascii="仿宋" w:hAnsi="仿宋" w:cs="仿宋"/>
          <w:color w:val="auto"/>
          <w:highlight w:val="none"/>
        </w:rPr>
        <w:t>（1）投标单位营业执照、税务登记证、安全生产许可证（行业不做要求的可不提供，如贸易商）、资质证书（复核本公告3</w:t>
      </w:r>
      <w:r>
        <w:rPr>
          <w:rFonts w:ascii="仿宋" w:hAnsi="仿宋" w:cs="仿宋"/>
          <w:color w:val="auto"/>
          <w:highlight w:val="none"/>
        </w:rPr>
        <w:t>.2</w:t>
      </w:r>
      <w:r>
        <w:rPr>
          <w:rFonts w:hint="eastAsia" w:ascii="仿宋" w:hAnsi="仿宋" w:cs="仿宋"/>
          <w:color w:val="auto"/>
          <w:highlight w:val="none"/>
        </w:rPr>
        <w:t>要求的资质项），扫描件须在云筑网报名时作为附件上传，否则资格预审阶段将不予通过。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" w:hAnsi="仿宋" w:cs="仿宋"/>
          <w:color w:val="auto"/>
          <w:highlight w:val="none"/>
        </w:rPr>
        <w:t>（2）法定代表人身份证明及法定代表人授权书证明原件，格式参照招标公告附件，扫描件须在云筑网报名时作为附件上传，否则资格预审阶段将不予通过。</w:t>
      </w:r>
    </w:p>
    <w:p>
      <w:pPr>
        <w:spacing w:line="400" w:lineRule="exact"/>
        <w:ind w:firstLine="482"/>
        <w:rPr>
          <w:rFonts w:hint="eastAsia" w:ascii="仿宋_GB2312" w:hAnsi="仿宋" w:eastAsia="仿宋_GB2312" w:cs="仿宋"/>
          <w:b/>
        </w:rPr>
      </w:pPr>
      <w:r>
        <w:rPr>
          <w:rFonts w:hint="eastAsia" w:ascii="仿宋_GB2312" w:hAnsi="仿宋" w:eastAsia="仿宋_GB2312" w:cs="仿宋"/>
          <w:b/>
        </w:rPr>
        <w:t>4.报名及招标文件的获取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4.1凡有意参加投标者，请于 20</w:t>
      </w:r>
      <w:r>
        <w:rPr>
          <w:rFonts w:hint="eastAsia" w:ascii="仿宋_GB2312" w:hAnsi="仿宋" w:eastAsia="仿宋_GB2312" w:cs="仿宋"/>
          <w:lang w:val="en-US" w:eastAsia="zh-CN"/>
        </w:rPr>
        <w:t>20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/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/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日至</w:t>
      </w:r>
      <w:r>
        <w:rPr>
          <w:rFonts w:hint="eastAsia" w:ascii="仿宋_GB2312" w:hAnsi="仿宋" w:eastAsia="仿宋_GB2312" w:cs="仿宋"/>
          <w:lang w:val="en-US" w:eastAsia="zh-CN"/>
        </w:rPr>
        <w:t>2020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/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/</w:t>
      </w:r>
      <w:r>
        <w:rPr>
          <w:rFonts w:hint="eastAsia" w:ascii="仿宋_GB2312" w:hAnsi="仿宋" w:eastAsia="仿宋_GB2312" w:cs="仿宋"/>
        </w:rPr>
        <w:t>日（北京时间，下同）前在云筑网（https://www.yzw.cn/）上进行投标报名。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4.2招标人不提供邮寄招标文件服务。</w:t>
      </w:r>
    </w:p>
    <w:p>
      <w:pPr>
        <w:spacing w:line="400" w:lineRule="exact"/>
        <w:ind w:firstLine="482"/>
        <w:rPr>
          <w:rFonts w:hint="eastAsia" w:ascii="仿宋_GB2312" w:hAnsi="仿宋" w:eastAsia="仿宋_GB2312" w:cs="仿宋"/>
          <w:b/>
        </w:rPr>
      </w:pPr>
      <w:r>
        <w:rPr>
          <w:rFonts w:hint="eastAsia" w:ascii="仿宋_GB2312" w:hAnsi="仿宋" w:eastAsia="仿宋_GB2312" w:cs="仿宋"/>
          <w:b/>
        </w:rPr>
        <w:t>5.招标文件的领取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  <w:b/>
        </w:rPr>
      </w:pPr>
      <w:r>
        <w:rPr>
          <w:rFonts w:hint="eastAsia" w:ascii="仿宋_GB2312" w:hAnsi="仿宋" w:eastAsia="仿宋_GB2312"/>
        </w:rPr>
        <w:t>5.1请于20</w:t>
      </w:r>
      <w:r>
        <w:rPr>
          <w:rFonts w:hint="eastAsia" w:ascii="仿宋_GB2312" w:hAnsi="仿宋" w:eastAsia="仿宋_GB2312"/>
          <w:lang w:val="en-US" w:eastAsia="zh-CN"/>
        </w:rPr>
        <w:t>20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  <w:lang w:val="en-US" w:eastAsia="zh-CN"/>
        </w:rPr>
        <w:t>/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/>
          <w:u w:val="single"/>
        </w:rPr>
        <w:t xml:space="preserve">  </w:t>
      </w:r>
      <w:r>
        <w:rPr>
          <w:rFonts w:hint="eastAsia" w:ascii="仿宋_GB2312" w:hAnsi="仿宋" w:eastAsia="仿宋_GB2312"/>
          <w:u w:val="single"/>
          <w:lang w:val="en-US" w:eastAsia="zh-CN"/>
        </w:rPr>
        <w:t>/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hint="eastAsia" w:ascii="仿宋_GB2312" w:hAnsi="仿宋" w:eastAsia="仿宋_GB2312"/>
        </w:rPr>
        <w:t>日至20</w:t>
      </w:r>
      <w:r>
        <w:rPr>
          <w:rFonts w:hint="eastAsia" w:ascii="仿宋_GB2312" w:hAnsi="仿宋" w:eastAsia="仿宋_GB2312"/>
          <w:lang w:val="en-US" w:eastAsia="zh-CN"/>
        </w:rPr>
        <w:t>20</w:t>
      </w:r>
      <w:r>
        <w:rPr>
          <w:rFonts w:hint="eastAsia" w:ascii="仿宋_GB2312" w:hAnsi="仿宋" w:eastAsia="仿宋_GB2312"/>
        </w:rPr>
        <w:t>年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hint="eastAsia" w:ascii="仿宋_GB2312" w:hAnsi="仿宋" w:eastAsia="仿宋_GB2312"/>
          <w:u w:val="single"/>
          <w:lang w:val="en-US" w:eastAsia="zh-CN"/>
        </w:rPr>
        <w:t>/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hint="eastAsia" w:ascii="仿宋_GB2312" w:hAnsi="仿宋" w:eastAsia="仿宋_GB2312"/>
        </w:rPr>
        <w:t>月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hint="eastAsia" w:ascii="仿宋_GB2312" w:hAnsi="仿宋" w:eastAsia="仿宋_GB2312"/>
          <w:u w:val="single"/>
          <w:lang w:val="en-US" w:eastAsia="zh-CN"/>
        </w:rPr>
        <w:t>/</w:t>
      </w:r>
      <w:r>
        <w:rPr>
          <w:rFonts w:hint="eastAsia" w:ascii="仿宋_GB2312" w:hAnsi="仿宋" w:eastAsia="仿宋_GB2312"/>
          <w:u w:val="single"/>
        </w:rPr>
        <w:t xml:space="preserve"> </w:t>
      </w:r>
      <w:r>
        <w:rPr>
          <w:rFonts w:hint="eastAsia" w:ascii="仿宋_GB2312" w:hAnsi="仿宋" w:eastAsia="仿宋_GB2312"/>
        </w:rPr>
        <w:t>日（北京时间，下同），领在云筑网</w:t>
      </w:r>
      <w:r>
        <w:rPr>
          <w:rFonts w:hint="eastAsia" w:ascii="仿宋_GB2312" w:hAnsi="仿宋" w:eastAsia="仿宋_GB2312" w:cs="仿宋"/>
        </w:rPr>
        <w:t>（https://www.yzw.cn/）上自行下载招标文件。相关联系人：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曾胜文</w:t>
      </w:r>
      <w:r>
        <w:rPr>
          <w:rFonts w:hint="eastAsia" w:ascii="仿宋_GB2312" w:hAnsi="仿宋" w:eastAsia="仿宋_GB2312" w:cs="仿宋"/>
          <w:szCs w:val="21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，联系电话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15908972121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</w:rPr>
        <w:t>。</w:t>
      </w:r>
    </w:p>
    <w:p>
      <w:pPr>
        <w:spacing w:line="400" w:lineRule="exact"/>
        <w:ind w:firstLine="482"/>
        <w:rPr>
          <w:rFonts w:hint="eastAsia" w:ascii="仿宋_GB2312" w:hAnsi="仿宋" w:eastAsia="仿宋_GB2312" w:cs="仿宋"/>
          <w:b/>
        </w:rPr>
      </w:pPr>
      <w:r>
        <w:rPr>
          <w:rFonts w:hint="eastAsia" w:ascii="仿宋_GB2312" w:hAnsi="仿宋" w:eastAsia="仿宋_GB2312" w:cs="仿宋"/>
          <w:b/>
        </w:rPr>
        <w:t>6.投标文件的递交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  <w:lang w:val="en-US" w:eastAsia="zh-CN"/>
        </w:rPr>
      </w:pPr>
      <w:r>
        <w:rPr>
          <w:rFonts w:hint="eastAsia" w:ascii="仿宋_GB2312" w:hAnsi="仿宋" w:eastAsia="仿宋_GB2312" w:cs="仿宋"/>
        </w:rPr>
        <w:t>6.1投标文件递交的截止时间为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2020</w:t>
      </w:r>
      <w:r>
        <w:rPr>
          <w:rFonts w:hint="eastAsia" w:ascii="仿宋_GB2312" w:hAnsi="仿宋" w:eastAsia="仿宋_GB2312" w:cs="仿宋"/>
          <w:u w:val="single"/>
        </w:rPr>
        <w:t xml:space="preserve">   </w:t>
      </w:r>
      <w:r>
        <w:rPr>
          <w:rFonts w:hint="eastAsia" w:ascii="仿宋_GB2312" w:hAnsi="仿宋" w:eastAsia="仿宋_GB2312" w:cs="仿宋"/>
        </w:rPr>
        <w:t>年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/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/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日</w:t>
      </w:r>
      <w:r>
        <w:rPr>
          <w:rFonts w:hint="eastAsia" w:ascii="仿宋_GB2312" w:hAnsi="仿宋" w:eastAsia="仿宋_GB2312" w:cs="仿宋"/>
          <w:u w:val="single"/>
        </w:rPr>
        <w:t>1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8</w:t>
      </w:r>
      <w:r>
        <w:rPr>
          <w:rFonts w:hint="eastAsia" w:ascii="仿宋_GB2312" w:hAnsi="仿宋" w:eastAsia="仿宋_GB2312" w:cs="仿宋"/>
          <w:u w:val="single"/>
        </w:rPr>
        <w:t>：</w:t>
      </w:r>
      <w:r>
        <w:rPr>
          <w:rFonts w:hint="eastAsia" w:ascii="仿宋_GB2312" w:hAnsi="仿宋" w:eastAsia="仿宋_GB2312" w:cs="仿宋"/>
          <w:u w:val="single"/>
          <w:lang w:val="en-US" w:eastAsia="zh-CN"/>
        </w:rPr>
        <w:t>3</w:t>
      </w:r>
      <w:r>
        <w:rPr>
          <w:rFonts w:hint="eastAsia" w:ascii="仿宋_GB2312" w:hAnsi="仿宋" w:eastAsia="仿宋_GB2312" w:cs="仿宋"/>
          <w:u w:val="single"/>
        </w:rPr>
        <w:t xml:space="preserve">0 </w:t>
      </w:r>
      <w:r>
        <w:rPr>
          <w:rFonts w:hint="eastAsia" w:ascii="仿宋_GB2312" w:hAnsi="仿宋" w:eastAsia="仿宋_GB2312" w:cs="仿宋"/>
        </w:rPr>
        <w:t>，需在云筑网（https://www.yzw.cn/）完成投标，并且将纸质标书寄到公司</w:t>
      </w:r>
      <w:r>
        <w:rPr>
          <w:rFonts w:hint="eastAsia" w:ascii="仿宋_GB2312" w:hAnsi="仿宋" w:eastAsia="仿宋_GB2312" w:cs="仿宋"/>
          <w:lang w:eastAsia="zh-CN"/>
        </w:rPr>
        <w:t>。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6.2逾期上传的或者逾期送达的投标文件，招标人不予受理。</w:t>
      </w:r>
      <w:bookmarkStart w:id="2" w:name="_GoBack"/>
      <w:bookmarkEnd w:id="2"/>
    </w:p>
    <w:p>
      <w:pPr>
        <w:spacing w:line="400" w:lineRule="exact"/>
        <w:ind w:firstLine="482"/>
        <w:rPr>
          <w:rFonts w:hint="eastAsia" w:ascii="仿宋_GB2312" w:hAnsi="仿宋" w:eastAsia="仿宋_GB2312" w:cs="仿宋"/>
          <w:b/>
        </w:rPr>
      </w:pPr>
      <w:r>
        <w:rPr>
          <w:rFonts w:hint="eastAsia" w:ascii="仿宋_GB2312" w:hAnsi="仿宋" w:eastAsia="仿宋_GB2312" w:cs="仿宋"/>
          <w:b/>
        </w:rPr>
        <w:t>7.联系方式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招标人：中建七局西南公司</w:t>
      </w:r>
      <w:r>
        <w:rPr>
          <w:rFonts w:hint="eastAsia" w:ascii="仿宋_GB2312" w:hAnsi="仿宋" w:eastAsia="仿宋_GB2312" w:cs="仿宋"/>
          <w:u w:val="single"/>
        </w:rPr>
        <w:t xml:space="preserve">  </w:t>
      </w:r>
      <w:r>
        <w:rPr>
          <w:rFonts w:hint="eastAsia" w:ascii="仿宋_GB2312" w:hAnsi="仿宋" w:eastAsia="仿宋_GB2312" w:cs="仿宋"/>
          <w:u w:val="single"/>
          <w:lang w:eastAsia="zh-CN"/>
        </w:rPr>
        <w:t>湖北</w:t>
      </w:r>
      <w:r>
        <w:rPr>
          <w:rFonts w:hint="eastAsia" w:ascii="仿宋_GB2312" w:hAnsi="仿宋" w:eastAsia="仿宋_GB2312" w:cs="仿宋"/>
          <w:u w:val="single"/>
        </w:rPr>
        <w:t xml:space="preserve"> </w:t>
      </w:r>
      <w:r>
        <w:rPr>
          <w:rFonts w:hint="eastAsia" w:ascii="仿宋_GB2312" w:hAnsi="仿宋" w:eastAsia="仿宋_GB2312" w:cs="仿宋"/>
        </w:rPr>
        <w:t>分公司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地  址：湖北省武汉市洪山区徐东大街191号金禾中心19楼 中建七局湖北分公司</w:t>
      </w:r>
    </w:p>
    <w:p>
      <w:pPr>
        <w:spacing w:line="400" w:lineRule="exact"/>
        <w:ind w:left="1440" w:leftChars="200" w:hanging="960" w:hangingChars="400"/>
        <w:rPr>
          <w:rFonts w:hint="eastAsia" w:ascii="仿宋_GB2312" w:hAnsi="仿宋" w:eastAsia="仿宋_GB2312" w:cs="仿宋"/>
          <w:color w:val="auto"/>
          <w:highlight w:val="none"/>
        </w:rPr>
      </w:pPr>
      <w:r>
        <w:rPr>
          <w:rFonts w:hint="eastAsia" w:ascii="仿宋_GB2312" w:hAnsi="仿宋" w:eastAsia="仿宋_GB2312" w:cs="仿宋"/>
          <w:color w:val="auto"/>
          <w:highlight w:val="none"/>
        </w:rPr>
        <w:t xml:space="preserve">     </w:t>
      </w:r>
    </w:p>
    <w:p>
      <w:pPr>
        <w:spacing w:line="400" w:lineRule="exact"/>
        <w:ind w:firstLine="480"/>
        <w:rPr>
          <w:rFonts w:hint="eastAsia" w:ascii="仿宋_GB2312" w:hAnsi="仿宋" w:eastAsia="仿宋_GB2312" w:cs="仿宋"/>
          <w:color w:val="auto"/>
          <w:highlight w:val="none"/>
        </w:rPr>
      </w:pPr>
      <w:r>
        <w:rPr>
          <w:rFonts w:hint="eastAsia" w:ascii="仿宋_GB2312" w:hAnsi="仿宋" w:eastAsia="仿宋_GB2312" w:cs="仿宋"/>
          <w:color w:val="auto"/>
          <w:highlight w:val="none"/>
        </w:rPr>
        <w:t>联系人：</w:t>
      </w:r>
      <w:r>
        <w:rPr>
          <w:rFonts w:hint="eastAsia" w:ascii="仿宋_GB2312" w:hAnsi="仿宋" w:eastAsia="仿宋_GB2312" w:cs="仿宋"/>
          <w:color w:val="auto"/>
          <w:highlight w:val="none"/>
          <w:lang w:val="en-US" w:eastAsia="zh-CN"/>
        </w:rPr>
        <w:t>曾胜文 1590897212  （负责：供应商入库，资质审核、报名、回标跟踪等）</w:t>
      </w:r>
      <w:r>
        <w:rPr>
          <w:rFonts w:hint="eastAsia" w:ascii="仿宋_GB2312" w:hAnsi="仿宋" w:eastAsia="仿宋_GB2312" w:cs="仿宋"/>
          <w:color w:val="auto"/>
          <w:highlight w:val="none"/>
        </w:rPr>
        <w:t xml:space="preserve"> </w:t>
      </w:r>
    </w:p>
    <w:p>
      <w:pPr>
        <w:spacing w:line="400" w:lineRule="exact"/>
        <w:ind w:firstLine="1440" w:firstLineChars="600"/>
        <w:rPr>
          <w:rFonts w:hint="default" w:ascii="仿宋_GB2312" w:hAnsi="仿宋" w:eastAsia="仿宋_GB2312" w:cs="仿宋"/>
          <w:color w:val="auto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highlight w:val="none"/>
        </w:rPr>
        <w:t>卢 兵    13657243808</w:t>
      </w:r>
      <w:r>
        <w:rPr>
          <w:rFonts w:hint="eastAsia" w:ascii="仿宋_GB2312" w:hAnsi="仿宋" w:eastAsia="仿宋_GB2312" w:cs="仿宋"/>
          <w:color w:val="auto"/>
          <w:highlight w:val="none"/>
          <w:lang w:val="en-US" w:eastAsia="zh-CN"/>
        </w:rPr>
        <w:t xml:space="preserve">  （负责：回标答疑、开标等商务条款）</w:t>
      </w:r>
    </w:p>
    <w:p>
      <w:pPr>
        <w:ind w:firstLine="0" w:firstLineChars="0"/>
        <w:rPr>
          <w:rFonts w:hint="eastAsia" w:ascii="仿宋_GB2312" w:hAnsi="仿宋" w:eastAsia="仿宋_GB2312" w:cs="仿宋"/>
          <w:color w:val="auto"/>
          <w:szCs w:val="21"/>
          <w:highlight w:val="none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B7C86"/>
    <w:rsid w:val="0DA75645"/>
    <w:rsid w:val="2074755A"/>
    <w:rsid w:val="2A1B4C4D"/>
    <w:rsid w:val="3CEE0DF5"/>
    <w:rsid w:val="4823489D"/>
    <w:rsid w:val="51FA617B"/>
    <w:rsid w:val="523253B9"/>
    <w:rsid w:val="59342467"/>
    <w:rsid w:val="599B7C86"/>
    <w:rsid w:val="6C9E28AE"/>
    <w:rsid w:val="78F4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adjustRightInd w:val="0"/>
      <w:spacing w:before="160" w:beforeLines="0" w:after="160" w:afterLines="0" w:line="160" w:lineRule="atLeast"/>
      <w:jc w:val="center"/>
      <w:textAlignment w:val="baseline"/>
      <w:outlineLvl w:val="0"/>
    </w:pPr>
    <w:rPr>
      <w:rFonts w:ascii="黑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9"/>
    <w:rPr>
      <w:rFonts w:ascii="黑体"/>
      <w:b/>
      <w:kern w:val="44"/>
      <w:sz w:val="32"/>
    </w:rPr>
  </w:style>
  <w:style w:type="character" w:customStyle="1" w:styleId="6">
    <w:name w:val="font10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2019-08-29T08:22:00Z</dcterms:created>
  <dc:creator>Darren</dc:creator>
  <cp:lastModifiedBy>桔子</cp:lastModifiedBy>
  <dcterms:modified xsi:type="dcterms:W3CDTF">2020-06-24T08:19:44Z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