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beforeAutospacing="0" w:after="75" w:afterAutospacing="0" w:line="400" w:lineRule="exact"/>
        <w:jc w:val="center"/>
        <w:rPr>
          <w:rFonts w:ascii="Arial" w:hAnsi="Arial" w:cs="Arial"/>
          <w:color w:val="000000"/>
        </w:rPr>
      </w:pPr>
      <w:bookmarkStart w:id="0" w:name="_GoBack"/>
      <w:r>
        <w:rPr>
          <w:rStyle w:val="5"/>
          <w:rFonts w:hint="eastAsia" w:cs="Arial"/>
          <w:color w:val="000000"/>
          <w:sz w:val="30"/>
          <w:szCs w:val="30"/>
        </w:rPr>
        <w:t>中国建筑第二工程局有限公司</w:t>
      </w:r>
    </w:p>
    <w:p>
      <w:pPr>
        <w:pStyle w:val="2"/>
        <w:spacing w:before="75" w:beforeAutospacing="0" w:after="75" w:afterAutospacing="0" w:line="400" w:lineRule="exact"/>
        <w:rPr>
          <w:rStyle w:val="5"/>
          <w:rFonts w:hint="eastAsia" w:cs="Arial"/>
          <w:color w:val="000000"/>
          <w:sz w:val="30"/>
          <w:szCs w:val="30"/>
          <w:lang w:val="en-US" w:eastAsia="zh-CN"/>
        </w:rPr>
      </w:pPr>
      <w:r>
        <w:rPr>
          <w:rStyle w:val="5"/>
          <w:rFonts w:hint="eastAsia" w:cs="Arial"/>
          <w:color w:val="000000"/>
          <w:sz w:val="30"/>
          <w:szCs w:val="30"/>
        </w:rPr>
        <w:t xml:space="preserve">        </w:t>
      </w:r>
      <w:r>
        <w:rPr>
          <w:rStyle w:val="5"/>
          <w:rFonts w:hint="eastAsia" w:cs="Arial"/>
          <w:color w:val="000000"/>
          <w:sz w:val="30"/>
          <w:szCs w:val="30"/>
          <w:lang w:val="en-US" w:eastAsia="zh-CN"/>
        </w:rPr>
        <w:t>兰州毅德生活配套服务区一期项目</w:t>
      </w:r>
    </w:p>
    <w:p>
      <w:pPr>
        <w:pStyle w:val="2"/>
        <w:spacing w:before="75" w:beforeAutospacing="0" w:after="75" w:afterAutospacing="0" w:line="400" w:lineRule="exact"/>
        <w:ind w:firstLine="2711" w:firstLineChars="900"/>
        <w:rPr>
          <w:rFonts w:ascii="Arial" w:hAnsi="Arial" w:cs="Arial"/>
          <w:color w:val="000000"/>
        </w:rPr>
      </w:pPr>
      <w:r>
        <w:rPr>
          <w:rStyle w:val="5"/>
          <w:rFonts w:hint="eastAsia" w:cs="Arial"/>
          <w:color w:val="000000"/>
          <w:sz w:val="30"/>
          <w:szCs w:val="30"/>
          <w:lang w:val="en-US" w:eastAsia="zh-CN"/>
        </w:rPr>
        <w:t>电线电缆</w:t>
      </w:r>
      <w:r>
        <w:rPr>
          <w:rStyle w:val="5"/>
          <w:rFonts w:hint="eastAsia" w:cs="Arial"/>
          <w:color w:val="000000"/>
          <w:sz w:val="30"/>
          <w:szCs w:val="30"/>
        </w:rPr>
        <w:t>招标公告</w:t>
      </w:r>
    </w:p>
    <w:p>
      <w:pPr>
        <w:pStyle w:val="2"/>
        <w:spacing w:before="75" w:beforeAutospacing="0" w:after="75" w:afterAutospacing="0" w:line="400" w:lineRule="exact"/>
        <w:jc w:val="center"/>
        <w:rPr>
          <w:rFonts w:ascii="Arial" w:hAnsi="Arial" w:cs="Arial"/>
          <w:color w:val="000000"/>
        </w:rPr>
      </w:pPr>
      <w:r>
        <w:rPr>
          <w:rFonts w:hint="eastAsia" w:cs="Arial"/>
          <w:color w:val="000000"/>
          <w:sz w:val="20"/>
          <w:szCs w:val="20"/>
        </w:rPr>
        <w:t> </w:t>
      </w:r>
    </w:p>
    <w:p>
      <w:pPr>
        <w:pStyle w:val="2"/>
        <w:spacing w:before="75" w:beforeAutospacing="0" w:after="75" w:afterAutospacing="0"/>
        <w:ind w:left="420"/>
        <w:rPr>
          <w:rFonts w:ascii="Arial" w:hAnsi="Arial" w:cs="Arial"/>
          <w:color w:val="000000"/>
        </w:rPr>
      </w:pPr>
      <w:r>
        <w:rPr>
          <w:rFonts w:hint="eastAsia" w:cs="Arial"/>
          <w:color w:val="000000"/>
          <w:sz w:val="29"/>
          <w:szCs w:val="29"/>
        </w:rPr>
        <w:t>1.</w:t>
      </w:r>
      <w:r>
        <w:rPr>
          <w:rFonts w:ascii="Times New Roman" w:hAnsi="Times New Roman" w:cs="Times New Roman"/>
          <w:color w:val="000000"/>
          <w:sz w:val="14"/>
          <w:szCs w:val="14"/>
        </w:rPr>
        <w:t>  </w:t>
      </w:r>
      <w:r>
        <w:rPr>
          <w:rFonts w:hint="eastAsia" w:cs="Arial"/>
          <w:color w:val="000000"/>
          <w:sz w:val="29"/>
          <w:szCs w:val="29"/>
        </w:rPr>
        <w:t>项目概况与招标内容</w:t>
      </w:r>
    </w:p>
    <w:p>
      <w:pPr>
        <w:pStyle w:val="2"/>
        <w:spacing w:before="75" w:beforeAutospacing="0" w:after="75" w:afterAutospacing="0" w:line="360" w:lineRule="atLeast"/>
        <w:rPr>
          <w:rFonts w:hint="eastAsia" w:cs="Arial"/>
          <w:color w:val="000000"/>
        </w:rPr>
      </w:pPr>
      <w:r>
        <w:rPr>
          <w:rFonts w:hint="eastAsia" w:cs="Arial"/>
          <w:color w:val="000000"/>
        </w:rPr>
        <w:t>1.1 工程名称：</w:t>
      </w:r>
      <w:r>
        <w:rPr>
          <w:rFonts w:hint="eastAsia" w:cs="Arial"/>
          <w:color w:val="000000"/>
          <w:lang w:val="en-US" w:eastAsia="zh-CN"/>
        </w:rPr>
        <w:t xml:space="preserve">   </w:t>
      </w:r>
      <w:r>
        <w:rPr>
          <w:rFonts w:hint="eastAsia" w:cs="Arial"/>
          <w:color w:val="000000"/>
        </w:rPr>
        <w:t>中国建筑第二工程局有限公司</w:t>
      </w:r>
    </w:p>
    <w:p>
      <w:pPr>
        <w:pStyle w:val="2"/>
        <w:spacing w:before="75" w:beforeAutospacing="0" w:after="75" w:afterAutospacing="0" w:line="360" w:lineRule="atLeast"/>
        <w:ind w:firstLine="1920" w:firstLineChars="800"/>
        <w:rPr>
          <w:rFonts w:ascii="Arial" w:hAnsi="Arial" w:cs="Arial"/>
          <w:color w:val="000000"/>
        </w:rPr>
      </w:pPr>
      <w:r>
        <w:rPr>
          <w:rFonts w:hint="eastAsia" w:cs="Arial"/>
          <w:color w:val="000000"/>
        </w:rPr>
        <w:t>兰州毅德生活配套服务区一期项目</w:t>
      </w:r>
    </w:p>
    <w:p>
      <w:pPr>
        <w:pStyle w:val="2"/>
        <w:spacing w:before="75" w:beforeAutospacing="0" w:after="75" w:afterAutospacing="0" w:line="360" w:lineRule="atLeast"/>
        <w:rPr>
          <w:rFonts w:hint="default" w:ascii="Arial" w:hAnsi="Arial" w:eastAsia="宋体" w:cs="Arial"/>
          <w:color w:val="000000"/>
          <w:lang w:val="en-US" w:eastAsia="zh-CN"/>
        </w:rPr>
      </w:pPr>
      <w:r>
        <w:rPr>
          <w:rFonts w:hint="eastAsia" w:cs="Arial"/>
          <w:color w:val="000000"/>
        </w:rPr>
        <w:t>1.2 工程地点：甘肃省兰州市榆中县和平镇毅德城</w:t>
      </w:r>
      <w:r>
        <w:rPr>
          <w:rFonts w:hint="eastAsia" w:cs="Arial"/>
          <w:color w:val="000000"/>
          <w:lang w:val="en-US" w:eastAsia="zh-CN"/>
        </w:rPr>
        <w:t>中建二局项目部</w:t>
      </w:r>
    </w:p>
    <w:p>
      <w:pPr>
        <w:pStyle w:val="2"/>
        <w:spacing w:before="75" w:beforeAutospacing="0" w:after="75" w:afterAutospacing="0" w:line="360" w:lineRule="atLeast"/>
        <w:rPr>
          <w:rFonts w:ascii="Arial" w:hAnsi="Arial" w:cs="Arial"/>
          <w:color w:val="000000"/>
        </w:rPr>
      </w:pPr>
      <w:r>
        <w:rPr>
          <w:rFonts w:hint="eastAsia" w:cs="Arial"/>
          <w:color w:val="000000"/>
        </w:rPr>
        <w:t>1.3 工程范围：兰州毅德生活配套服务区一期项目</w:t>
      </w:r>
      <w:r>
        <w:rPr>
          <w:rFonts w:hint="eastAsia" w:cs="Arial"/>
          <w:color w:val="000000"/>
          <w:lang w:val="en-US" w:eastAsia="zh-CN"/>
        </w:rPr>
        <w:t>电线电缆</w:t>
      </w:r>
      <w:r>
        <w:rPr>
          <w:rFonts w:hint="eastAsia" w:cs="Arial"/>
          <w:color w:val="000000"/>
        </w:rPr>
        <w:t>的供应。</w:t>
      </w:r>
    </w:p>
    <w:p>
      <w:pPr>
        <w:pStyle w:val="2"/>
        <w:spacing w:before="75" w:beforeAutospacing="0" w:after="75" w:afterAutospacing="0"/>
        <w:ind w:left="420"/>
        <w:rPr>
          <w:rFonts w:ascii="Arial" w:hAnsi="Arial" w:cs="Arial"/>
          <w:color w:val="000000"/>
        </w:rPr>
      </w:pPr>
      <w:r>
        <w:rPr>
          <w:rFonts w:hint="eastAsia" w:cs="Arial"/>
          <w:color w:val="000000"/>
          <w:sz w:val="29"/>
          <w:szCs w:val="29"/>
        </w:rPr>
        <w:t>2.</w:t>
      </w:r>
      <w:r>
        <w:rPr>
          <w:rFonts w:ascii="Times New Roman" w:hAnsi="Times New Roman" w:cs="Times New Roman"/>
          <w:color w:val="000000"/>
          <w:sz w:val="14"/>
          <w:szCs w:val="14"/>
        </w:rPr>
        <w:t>  </w:t>
      </w:r>
      <w:r>
        <w:rPr>
          <w:rFonts w:hint="eastAsia" w:cs="Arial"/>
          <w:color w:val="000000"/>
          <w:sz w:val="29"/>
          <w:szCs w:val="29"/>
        </w:rPr>
        <w:t>投标人资格要求</w:t>
      </w:r>
    </w:p>
    <w:p>
      <w:pPr>
        <w:pStyle w:val="2"/>
        <w:spacing w:before="75" w:beforeAutospacing="0" w:after="75" w:afterAutospacing="0" w:line="360" w:lineRule="atLeast"/>
        <w:rPr>
          <w:rFonts w:ascii="Arial" w:hAnsi="Arial" w:cs="Arial"/>
          <w:color w:val="000000"/>
        </w:rPr>
      </w:pPr>
      <w:r>
        <w:rPr>
          <w:rFonts w:hint="eastAsia" w:cs="Arial"/>
          <w:color w:val="000000"/>
        </w:rPr>
        <w:t>2.1 有</w:t>
      </w:r>
      <w:r>
        <w:rPr>
          <w:rFonts w:hint="eastAsia" w:cs="Arial"/>
          <w:color w:val="000000"/>
          <w:lang w:val="en-US" w:eastAsia="zh-CN"/>
        </w:rPr>
        <w:t>型材</w:t>
      </w:r>
      <w:r>
        <w:rPr>
          <w:rFonts w:hint="eastAsia" w:cs="Arial"/>
          <w:color w:val="000000"/>
        </w:rPr>
        <w:t>生产或供应能力的国内企事业单位均可参加投标。</w:t>
      </w:r>
    </w:p>
    <w:p>
      <w:pPr>
        <w:pStyle w:val="2"/>
        <w:spacing w:before="75" w:beforeAutospacing="0" w:after="75" w:afterAutospacing="0" w:line="360" w:lineRule="atLeast"/>
        <w:rPr>
          <w:rFonts w:ascii="Arial" w:hAnsi="Arial" w:cs="Arial"/>
          <w:color w:val="000000"/>
        </w:rPr>
      </w:pPr>
      <w:r>
        <w:rPr>
          <w:rFonts w:hint="eastAsia" w:cs="Arial"/>
          <w:color w:val="000000"/>
        </w:rPr>
        <w:t>2.2 允许在中国注册的外国独资或中外合资、合作企业，以其在中国境内生产的产品参加投标。</w:t>
      </w:r>
    </w:p>
    <w:p>
      <w:pPr>
        <w:pStyle w:val="2"/>
        <w:spacing w:before="75" w:beforeAutospacing="0" w:after="75" w:afterAutospacing="0" w:line="360" w:lineRule="atLeast"/>
        <w:rPr>
          <w:rFonts w:ascii="Arial" w:hAnsi="Arial" w:cs="Arial"/>
          <w:color w:val="000000"/>
        </w:rPr>
      </w:pPr>
      <w:r>
        <w:rPr>
          <w:rFonts w:hint="eastAsia" w:cs="Arial"/>
          <w:color w:val="000000"/>
        </w:rPr>
        <w:t>2.3 投标人应具有独立法人资格。</w:t>
      </w:r>
    </w:p>
    <w:p>
      <w:pPr>
        <w:pStyle w:val="2"/>
        <w:spacing w:before="75" w:beforeAutospacing="0" w:after="75" w:afterAutospacing="0" w:line="360" w:lineRule="atLeast"/>
        <w:rPr>
          <w:rFonts w:ascii="Arial" w:hAnsi="Arial" w:cs="Arial"/>
          <w:color w:val="000000"/>
        </w:rPr>
      </w:pPr>
      <w:r>
        <w:rPr>
          <w:rFonts w:hint="eastAsia" w:cs="Arial"/>
          <w:color w:val="000000"/>
        </w:rPr>
        <w:t>2.4 如投标人代表不是法人代表，须持有“法人代表授权书”。</w:t>
      </w:r>
    </w:p>
    <w:p>
      <w:pPr>
        <w:pStyle w:val="2"/>
        <w:spacing w:before="75" w:beforeAutospacing="0" w:after="75" w:afterAutospacing="0" w:line="60" w:lineRule="atLeast"/>
        <w:ind w:left="420"/>
        <w:rPr>
          <w:rFonts w:ascii="Arial" w:hAnsi="Arial" w:cs="Arial"/>
          <w:color w:val="000000"/>
        </w:rPr>
      </w:pPr>
      <w:r>
        <w:rPr>
          <w:rFonts w:hint="eastAsia" w:cs="Arial"/>
          <w:color w:val="000000"/>
          <w:sz w:val="29"/>
          <w:szCs w:val="29"/>
        </w:rPr>
        <w:t>3.</w:t>
      </w:r>
      <w:r>
        <w:rPr>
          <w:rFonts w:ascii="Times New Roman" w:hAnsi="Times New Roman" w:cs="Times New Roman"/>
          <w:color w:val="000000"/>
          <w:sz w:val="14"/>
          <w:szCs w:val="14"/>
        </w:rPr>
        <w:t>  </w:t>
      </w:r>
      <w:r>
        <w:rPr>
          <w:rFonts w:hint="eastAsia" w:cs="Arial"/>
          <w:color w:val="000000"/>
          <w:sz w:val="29"/>
          <w:szCs w:val="29"/>
        </w:rPr>
        <w:t>资格审查方式：资格后审法</w:t>
      </w:r>
    </w:p>
    <w:p>
      <w:pPr>
        <w:pStyle w:val="2"/>
        <w:spacing w:before="75" w:beforeAutospacing="0" w:after="75" w:afterAutospacing="0" w:line="360" w:lineRule="atLeast"/>
        <w:rPr>
          <w:rFonts w:ascii="Arial" w:hAnsi="Arial" w:cs="Arial"/>
          <w:color w:val="000000"/>
        </w:rPr>
      </w:pPr>
      <w:r>
        <w:rPr>
          <w:rFonts w:hint="eastAsia" w:cs="Arial"/>
          <w:color w:val="000000"/>
        </w:rPr>
        <w:t>3.1 招标人采用资格后审办法对招标人进行资格审查，在开标后由评标委员会按照招标文件规定的标准和方法对投标人进行资格审查。</w:t>
      </w:r>
    </w:p>
    <w:p>
      <w:pPr>
        <w:pStyle w:val="2"/>
        <w:spacing w:before="75" w:beforeAutospacing="0" w:after="75" w:afterAutospacing="0" w:line="60" w:lineRule="atLeast"/>
        <w:ind w:left="420"/>
        <w:rPr>
          <w:rFonts w:ascii="Arial" w:hAnsi="Arial" w:cs="Arial"/>
          <w:color w:val="000000"/>
        </w:rPr>
      </w:pPr>
      <w:r>
        <w:rPr>
          <w:rFonts w:hint="eastAsia" w:cs="Arial"/>
          <w:color w:val="000000"/>
          <w:sz w:val="29"/>
          <w:szCs w:val="29"/>
        </w:rPr>
        <w:t>4.</w:t>
      </w:r>
      <w:r>
        <w:rPr>
          <w:rFonts w:ascii="Times New Roman" w:hAnsi="Times New Roman" w:cs="Times New Roman"/>
          <w:color w:val="000000"/>
          <w:sz w:val="14"/>
          <w:szCs w:val="14"/>
        </w:rPr>
        <w:t>  </w:t>
      </w:r>
      <w:r>
        <w:rPr>
          <w:rFonts w:hint="eastAsia" w:cs="Arial"/>
          <w:color w:val="000000"/>
          <w:sz w:val="29"/>
          <w:szCs w:val="29"/>
        </w:rPr>
        <w:t>招标文件的获取</w:t>
      </w:r>
    </w:p>
    <w:p>
      <w:pPr>
        <w:pStyle w:val="2"/>
        <w:spacing w:before="75" w:beforeAutospacing="0" w:after="75" w:afterAutospacing="0" w:line="360" w:lineRule="atLeast"/>
        <w:rPr>
          <w:rFonts w:ascii="Arial" w:hAnsi="Arial" w:cs="Arial"/>
          <w:color w:val="000000"/>
        </w:rPr>
      </w:pPr>
      <w:r>
        <w:rPr>
          <w:rFonts w:hint="eastAsia" w:cs="Arial"/>
          <w:color w:val="000000"/>
        </w:rPr>
        <w:t>4.1 凡有意参加投标者，招标人发布招标公告后，都可免费在招标人的中国建筑集中采购平台云筑网（http://www.yzw.cn/）中下载并获得本招标文件。</w:t>
      </w:r>
    </w:p>
    <w:p>
      <w:pPr>
        <w:pStyle w:val="2"/>
        <w:spacing w:before="75" w:beforeAutospacing="0" w:after="75" w:afterAutospacing="0"/>
        <w:ind w:left="420"/>
        <w:rPr>
          <w:rFonts w:ascii="Arial" w:hAnsi="Arial" w:cs="Arial"/>
          <w:color w:val="000000"/>
        </w:rPr>
      </w:pPr>
      <w:r>
        <w:rPr>
          <w:rFonts w:hint="eastAsia" w:cs="Arial"/>
          <w:color w:val="000000"/>
          <w:sz w:val="29"/>
          <w:szCs w:val="29"/>
        </w:rPr>
        <w:t>5.</w:t>
      </w:r>
      <w:r>
        <w:rPr>
          <w:rFonts w:ascii="Times New Roman" w:hAnsi="Times New Roman" w:cs="Times New Roman"/>
          <w:color w:val="000000"/>
          <w:sz w:val="14"/>
          <w:szCs w:val="14"/>
        </w:rPr>
        <w:t>  </w:t>
      </w:r>
      <w:r>
        <w:rPr>
          <w:rFonts w:hint="eastAsia" w:cs="Arial"/>
          <w:color w:val="000000"/>
          <w:sz w:val="29"/>
          <w:szCs w:val="29"/>
        </w:rPr>
        <w:t>投标文件的提交</w:t>
      </w:r>
    </w:p>
    <w:p>
      <w:pPr>
        <w:pStyle w:val="2"/>
        <w:spacing w:before="75" w:beforeAutospacing="0" w:after="75" w:afterAutospacing="0" w:line="360" w:lineRule="atLeast"/>
        <w:rPr>
          <w:rFonts w:cs="Arial"/>
          <w:color w:val="000000"/>
        </w:rPr>
      </w:pPr>
      <w:r>
        <w:rPr>
          <w:rFonts w:hint="eastAsia" w:cs="Arial"/>
          <w:color w:val="000000"/>
        </w:rPr>
        <w:t>5.1 递交投标文件的截止时间（投标截止时间，下同）另行通知，地点为：电子版投标文件上传到中国建筑集中采购平台云筑网（http://www.yzw.cn/），纸质版投标文件原件/副本递送到甘肃省兰州市榆中县和平镇毅德城中建二局项目部。</w:t>
      </w:r>
    </w:p>
    <w:p>
      <w:pPr>
        <w:pStyle w:val="2"/>
        <w:spacing w:before="75" w:beforeAutospacing="0" w:after="75" w:afterAutospacing="0" w:line="360" w:lineRule="atLeast"/>
        <w:rPr>
          <w:rFonts w:ascii="Arial" w:hAnsi="Arial" w:cs="Arial"/>
          <w:color w:val="FF0000"/>
        </w:rPr>
      </w:pPr>
      <w:r>
        <w:rPr>
          <w:rFonts w:hint="eastAsia" w:cs="Arial"/>
          <w:color w:val="FF0000"/>
        </w:rPr>
        <w:t>注：由于标书过大无法上传云筑网的，可以在云筑网上只上传授权委托书及报价文件同时将电子版投标文件存储入U盘内随纸质版标书一同邮寄。</w:t>
      </w:r>
    </w:p>
    <w:p>
      <w:pPr>
        <w:pStyle w:val="2"/>
        <w:spacing w:before="75" w:beforeAutospacing="0" w:after="75" w:afterAutospacing="0" w:line="360" w:lineRule="atLeast"/>
        <w:rPr>
          <w:rFonts w:ascii="Arial" w:hAnsi="Arial" w:cs="Arial"/>
          <w:color w:val="000000"/>
        </w:rPr>
      </w:pPr>
      <w:r>
        <w:rPr>
          <w:rFonts w:hint="eastAsia" w:cs="Arial"/>
          <w:color w:val="000000"/>
        </w:rPr>
        <w:t>5.2 无效的投标文件</w:t>
      </w:r>
    </w:p>
    <w:p>
      <w:pPr>
        <w:pStyle w:val="2"/>
        <w:spacing w:before="75" w:beforeAutospacing="0" w:after="75" w:afterAutospacing="0" w:line="360" w:lineRule="atLeast"/>
        <w:ind w:firstLine="240" w:firstLineChars="100"/>
        <w:rPr>
          <w:rFonts w:ascii="Arial" w:hAnsi="Arial" w:cs="Arial"/>
          <w:color w:val="000000"/>
        </w:rPr>
      </w:pPr>
      <w:r>
        <w:rPr>
          <w:rFonts w:hint="eastAsia" w:ascii="Arial" w:hAnsi="Arial" w:cs="Arial"/>
          <w:color w:val="000000"/>
        </w:rPr>
        <w:t>5.2</w:t>
      </w:r>
      <w:r>
        <w:rPr>
          <w:rFonts w:ascii="Arial" w:hAnsi="Arial" w:cs="Arial"/>
          <w:color w:val="000000"/>
        </w:rPr>
        <w:t>.1 投标人只是在报价清单中输入报价内容，但没有上传投标书扫描件。</w:t>
      </w:r>
    </w:p>
    <w:p>
      <w:pPr>
        <w:pStyle w:val="2"/>
        <w:spacing w:before="75" w:beforeAutospacing="0" w:after="75" w:afterAutospacing="0"/>
        <w:rPr>
          <w:rFonts w:ascii="Arial" w:hAnsi="Arial" w:cs="Arial"/>
          <w:color w:val="000000"/>
        </w:rPr>
      </w:pPr>
      <w:r>
        <w:rPr>
          <w:rFonts w:ascii="Arial" w:hAnsi="Arial" w:cs="Arial"/>
          <w:color w:val="000000"/>
        </w:rPr>
        <w:t>   5.2.2 投标人只是上传投标书扫描件，但没有在报价清单中输入报价内容。</w:t>
      </w:r>
    </w:p>
    <w:p>
      <w:pPr>
        <w:pStyle w:val="2"/>
        <w:spacing w:before="75" w:beforeAutospacing="0" w:after="75" w:afterAutospacing="0"/>
        <w:rPr>
          <w:rFonts w:ascii="Arial" w:hAnsi="Arial" w:cs="Arial"/>
          <w:color w:val="000000"/>
        </w:rPr>
      </w:pPr>
      <w:r>
        <w:rPr>
          <w:rFonts w:ascii="Arial" w:hAnsi="Arial" w:cs="Arial"/>
          <w:color w:val="000000"/>
        </w:rPr>
        <w:t>   5.2.3 投标书未加盖投标人公章就扫描上传。</w:t>
      </w:r>
    </w:p>
    <w:p>
      <w:pPr>
        <w:pStyle w:val="2"/>
        <w:spacing w:before="75" w:beforeAutospacing="0" w:after="75" w:afterAutospacing="0"/>
        <w:rPr>
          <w:rFonts w:ascii="Arial" w:hAnsi="Arial" w:cs="Arial"/>
          <w:color w:val="000000"/>
        </w:rPr>
      </w:pPr>
      <w:r>
        <w:rPr>
          <w:rFonts w:ascii="Arial" w:hAnsi="Arial" w:cs="Arial"/>
          <w:color w:val="000000"/>
        </w:rPr>
        <w:t>   5.2.4 投标截止时间以后上传的投标文件。</w:t>
      </w:r>
    </w:p>
    <w:p>
      <w:pPr>
        <w:pStyle w:val="2"/>
        <w:spacing w:before="75" w:beforeAutospacing="0" w:after="75" w:afterAutospacing="0"/>
        <w:rPr>
          <w:rFonts w:ascii="Arial" w:hAnsi="Arial" w:cs="Arial"/>
          <w:color w:val="000000"/>
        </w:rPr>
      </w:pPr>
      <w:r>
        <w:rPr>
          <w:rFonts w:ascii="Arial" w:hAnsi="Arial" w:cs="Arial"/>
          <w:color w:val="000000"/>
        </w:rPr>
        <w:t>   5.2.5 投标文件在实质上严重不响应招标文件要求。</w:t>
      </w:r>
    </w:p>
    <w:p>
      <w:pPr>
        <w:pStyle w:val="2"/>
        <w:spacing w:before="75" w:beforeAutospacing="0" w:after="75" w:afterAutospacing="0"/>
        <w:rPr>
          <w:rFonts w:ascii="Arial" w:hAnsi="Arial" w:cs="Arial"/>
          <w:color w:val="000000"/>
        </w:rPr>
      </w:pPr>
      <w:r>
        <w:rPr>
          <w:rFonts w:ascii="Arial" w:hAnsi="Arial" w:cs="Arial"/>
          <w:color w:val="000000"/>
        </w:rPr>
        <w:t>   5.2.6 在中建集采交易平台上注册的公司信息弄虚作假。</w:t>
      </w:r>
    </w:p>
    <w:p>
      <w:pPr>
        <w:pStyle w:val="2"/>
        <w:spacing w:before="75" w:beforeAutospacing="0" w:after="75" w:afterAutospacing="0"/>
        <w:rPr>
          <w:rFonts w:ascii="Arial" w:hAnsi="Arial" w:cs="Arial"/>
          <w:color w:val="000000"/>
        </w:rPr>
      </w:pPr>
      <w:r>
        <w:rPr>
          <w:rFonts w:ascii="Arial" w:hAnsi="Arial" w:cs="Arial"/>
          <w:color w:val="000000"/>
        </w:rPr>
        <w:t>   5.2.7 投标人只是上传投标书扫描件，但没有在投标截止时间之前将纸质版投标文件交至指定地点。</w:t>
      </w:r>
    </w:p>
    <w:p>
      <w:pPr>
        <w:pStyle w:val="2"/>
        <w:spacing w:before="75" w:beforeAutospacing="0" w:after="75" w:afterAutospacing="0"/>
        <w:rPr>
          <w:rFonts w:ascii="Arial" w:hAnsi="Arial" w:cs="Arial"/>
          <w:color w:val="000000"/>
        </w:rPr>
      </w:pPr>
      <w:r>
        <w:rPr>
          <w:rFonts w:ascii="Arial" w:hAnsi="Arial" w:cs="Arial"/>
          <w:color w:val="000000"/>
        </w:rPr>
        <w:t>   5.2.8 投标人在投标截止时间之前将纸质版投标文件交至指定地点,但未在投标截止之前上传投标书扫描件。</w:t>
      </w:r>
    </w:p>
    <w:p>
      <w:pPr>
        <w:pStyle w:val="2"/>
        <w:spacing w:before="75" w:beforeAutospacing="0" w:after="75" w:afterAutospacing="0" w:line="360" w:lineRule="atLeast"/>
        <w:rPr>
          <w:rFonts w:ascii="Arial" w:hAnsi="Arial" w:cs="Arial"/>
          <w:color w:val="000000"/>
        </w:rPr>
      </w:pPr>
      <w:r>
        <w:rPr>
          <w:rFonts w:hint="eastAsia" w:cs="Arial"/>
          <w:color w:val="000000"/>
          <w:sz w:val="29"/>
          <w:szCs w:val="29"/>
        </w:rPr>
        <w:t>  6.</w:t>
      </w:r>
      <w:r>
        <w:rPr>
          <w:rFonts w:ascii="Times New Roman" w:hAnsi="Times New Roman" w:cs="Times New Roman"/>
          <w:color w:val="000000"/>
          <w:sz w:val="14"/>
          <w:szCs w:val="14"/>
        </w:rPr>
        <w:t>  </w:t>
      </w:r>
      <w:r>
        <w:rPr>
          <w:rFonts w:hint="eastAsia" w:cs="Arial"/>
          <w:color w:val="000000"/>
          <w:sz w:val="29"/>
          <w:szCs w:val="29"/>
        </w:rPr>
        <w:t>发布公告的媒介</w:t>
      </w:r>
    </w:p>
    <w:p>
      <w:pPr>
        <w:pStyle w:val="2"/>
        <w:spacing w:before="75" w:beforeAutospacing="0" w:after="75" w:afterAutospacing="0"/>
        <w:ind w:left="420"/>
        <w:rPr>
          <w:rFonts w:ascii="Arial" w:hAnsi="Arial" w:cs="Arial"/>
          <w:color w:val="000000"/>
        </w:rPr>
      </w:pPr>
      <w:r>
        <w:rPr>
          <w:rFonts w:hint="eastAsia" w:cs="Arial"/>
          <w:color w:val="000000"/>
        </w:rPr>
        <w:t>本招标公告在中国建筑集中采购平台云筑网（http://www.yzw.cn/）发布。</w:t>
      </w:r>
    </w:p>
    <w:p>
      <w:pPr>
        <w:pStyle w:val="2"/>
        <w:spacing w:before="75" w:beforeAutospacing="0" w:after="75" w:afterAutospacing="0"/>
        <w:ind w:left="420"/>
        <w:rPr>
          <w:rFonts w:ascii="Arial" w:hAnsi="Arial" w:cs="Arial"/>
          <w:color w:val="000000"/>
        </w:rPr>
      </w:pPr>
      <w:r>
        <w:rPr>
          <w:rFonts w:hint="eastAsia" w:cs="Arial"/>
          <w:color w:val="000000"/>
          <w:sz w:val="29"/>
          <w:szCs w:val="29"/>
        </w:rPr>
        <w:t>7.</w:t>
      </w:r>
      <w:r>
        <w:rPr>
          <w:rFonts w:ascii="Times New Roman" w:hAnsi="Times New Roman" w:cs="Times New Roman"/>
          <w:color w:val="000000"/>
          <w:sz w:val="14"/>
          <w:szCs w:val="14"/>
        </w:rPr>
        <w:t>  </w:t>
      </w:r>
      <w:r>
        <w:rPr>
          <w:rFonts w:hint="eastAsia" w:cs="Arial"/>
          <w:color w:val="000000"/>
          <w:sz w:val="29"/>
          <w:szCs w:val="29"/>
        </w:rPr>
        <w:t>联系方式</w:t>
      </w:r>
    </w:p>
    <w:p>
      <w:pPr>
        <w:pStyle w:val="2"/>
        <w:spacing w:before="75" w:beforeAutospacing="0" w:after="75" w:afterAutospacing="0" w:line="360" w:lineRule="atLeast"/>
        <w:ind w:left="420"/>
        <w:rPr>
          <w:rFonts w:ascii="Arial" w:hAnsi="Arial" w:cs="Arial"/>
          <w:color w:val="000000"/>
        </w:rPr>
      </w:pPr>
      <w:r>
        <w:rPr>
          <w:rFonts w:hint="eastAsia" w:cs="Arial"/>
          <w:color w:val="000000"/>
        </w:rPr>
        <w:t>招 标 人：中国建筑第二工程局有限公司兰州毅德生活配套服务区一期项目</w:t>
      </w:r>
    </w:p>
    <w:p>
      <w:pPr>
        <w:pStyle w:val="2"/>
        <w:spacing w:before="75" w:beforeAutospacing="0" w:after="75" w:afterAutospacing="0" w:line="360" w:lineRule="atLeast"/>
        <w:ind w:left="420"/>
        <w:rPr>
          <w:rFonts w:ascii="Arial" w:hAnsi="Arial" w:cs="Arial"/>
          <w:color w:val="000000"/>
        </w:rPr>
      </w:pPr>
      <w:r>
        <w:rPr>
          <w:rFonts w:hint="eastAsia" w:cs="Arial"/>
          <w:color w:val="000000"/>
        </w:rPr>
        <w:t>地  址：甘肃省兰州市榆中县和平镇毅德城中建二局项目部</w:t>
      </w:r>
    </w:p>
    <w:p>
      <w:pPr>
        <w:pStyle w:val="2"/>
        <w:spacing w:before="75" w:beforeAutospacing="0" w:after="75" w:afterAutospacing="0" w:line="360" w:lineRule="atLeast"/>
        <w:ind w:left="420"/>
        <w:rPr>
          <w:rFonts w:ascii="Arial" w:hAnsi="Arial" w:cs="Arial"/>
          <w:color w:val="000000"/>
        </w:rPr>
      </w:pPr>
      <w:r>
        <w:rPr>
          <w:rFonts w:hint="eastAsia" w:cs="Arial"/>
          <w:color w:val="000000"/>
        </w:rPr>
        <w:t>联 系 人：白珈宇        </w:t>
      </w:r>
    </w:p>
    <w:p>
      <w:pPr>
        <w:pStyle w:val="2"/>
        <w:spacing w:before="75" w:beforeAutospacing="0" w:after="75" w:afterAutospacing="0" w:line="360" w:lineRule="atLeast"/>
        <w:ind w:left="420"/>
        <w:rPr>
          <w:rFonts w:hint="default" w:ascii="Arial" w:hAnsi="Arial" w:eastAsia="宋体" w:cs="Arial"/>
          <w:color w:val="000000"/>
          <w:lang w:val="en-US" w:eastAsia="zh-CN"/>
        </w:rPr>
      </w:pPr>
      <w:r>
        <w:rPr>
          <w:rFonts w:hint="eastAsia" w:cs="Arial"/>
          <w:color w:val="000000"/>
        </w:rPr>
        <w:t>电   话：</w:t>
      </w:r>
      <w:r>
        <w:rPr>
          <w:rFonts w:hint="eastAsia" w:cs="Arial"/>
          <w:color w:val="000000"/>
          <w:lang w:val="en-US" w:eastAsia="zh-CN"/>
        </w:rPr>
        <w:t>13332266565</w:t>
      </w:r>
    </w:p>
    <w:p>
      <w:pPr>
        <w:pStyle w:val="2"/>
        <w:spacing w:before="75" w:beforeAutospacing="0" w:after="75" w:afterAutospacing="0" w:line="360" w:lineRule="atLeast"/>
        <w:ind w:left="420"/>
        <w:rPr>
          <w:rFonts w:ascii="Arial" w:hAnsi="Arial" w:cs="Arial"/>
          <w:color w:val="000000"/>
        </w:rPr>
      </w:pPr>
      <w:r>
        <w:rPr>
          <w:rFonts w:hint="eastAsia" w:cs="Arial"/>
          <w:color w:val="000000"/>
        </w:rPr>
        <w:t>电子邮件：597474415@qq.com</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20"/>
    <w:rsid w:val="000F24BD"/>
    <w:rsid w:val="00230892"/>
    <w:rsid w:val="00453880"/>
    <w:rsid w:val="00863D20"/>
    <w:rsid w:val="00AB4DA3"/>
    <w:rsid w:val="00CB00D6"/>
    <w:rsid w:val="00FF30A1"/>
    <w:rsid w:val="01075E28"/>
    <w:rsid w:val="045F0407"/>
    <w:rsid w:val="083A65D6"/>
    <w:rsid w:val="08CB4552"/>
    <w:rsid w:val="17C57A57"/>
    <w:rsid w:val="1B0C745A"/>
    <w:rsid w:val="1B7D47BD"/>
    <w:rsid w:val="20AB7D27"/>
    <w:rsid w:val="25144B4A"/>
    <w:rsid w:val="292910BB"/>
    <w:rsid w:val="29E809B1"/>
    <w:rsid w:val="30A25DDB"/>
    <w:rsid w:val="38397BE6"/>
    <w:rsid w:val="3A8E00F2"/>
    <w:rsid w:val="48B67347"/>
    <w:rsid w:val="49B07911"/>
    <w:rsid w:val="4C2366CC"/>
    <w:rsid w:val="4DA2269D"/>
    <w:rsid w:val="512532F8"/>
    <w:rsid w:val="57547128"/>
    <w:rsid w:val="5A705D23"/>
    <w:rsid w:val="5B6C6B94"/>
    <w:rsid w:val="616A207B"/>
    <w:rsid w:val="66601DF7"/>
    <w:rsid w:val="6BAE1C31"/>
    <w:rsid w:val="73FF599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175</Words>
  <Characters>999</Characters>
  <Lines>8</Lines>
  <Paragraphs>2</Paragraphs>
  <TotalTime>290</TotalTime>
  <ScaleCrop>false</ScaleCrop>
  <LinksUpToDate>false</LinksUpToDate>
  <CharactersWithSpaces>1172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2017-09-13T10:24:00Z</dcterms:created>
  <dc:creator>白珈宇</dc:creator>
  <cp:lastModifiedBy>7390416</cp:lastModifiedBy>
  <dcterms:modified xsi:type="dcterms:W3CDTF">2020-12-03T02:34:30Z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