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仿宋" w:hAnsi="仿宋" w:eastAsia="仿宋" w:cs="宋体"/>
          <w:b/>
          <w:bCs/>
          <w:color w:val="auto"/>
          <w:sz w:val="32"/>
          <w:szCs w:val="32"/>
        </w:rPr>
      </w:pPr>
      <w:r>
        <w:rPr>
          <w:rFonts w:hint="eastAsia" w:ascii="仿宋" w:hAnsi="仿宋" w:eastAsia="仿宋" w:cs="宋体"/>
          <w:b/>
          <w:bCs/>
          <w:color w:val="auto"/>
          <w:sz w:val="32"/>
          <w:szCs w:val="32"/>
        </w:rPr>
        <w:t>招标公告附表</w:t>
      </w:r>
    </w:p>
    <w:p>
      <w:pPr>
        <w:spacing w:line="400" w:lineRule="exact"/>
        <w:jc w:val="center"/>
        <w:rPr>
          <w:rFonts w:hint="eastAsia" w:ascii="仿宋" w:hAnsi="仿宋" w:eastAsia="仿宋" w:cs="宋体"/>
          <w:b/>
          <w:bCs/>
          <w:color w:val="auto"/>
          <w:sz w:val="32"/>
          <w:szCs w:val="32"/>
        </w:rPr>
      </w:pPr>
    </w:p>
    <w:p>
      <w:pPr>
        <w:spacing w:line="400" w:lineRule="exact"/>
        <w:jc w:val="center"/>
        <w:rPr>
          <w:rFonts w:hint="eastAsia" w:ascii="仿宋" w:hAnsi="仿宋" w:eastAsia="仿宋" w:cs="宋体"/>
          <w:color w:val="auto"/>
          <w:sz w:val="24"/>
          <w:szCs w:val="24"/>
        </w:rPr>
      </w:pPr>
      <w:r>
        <w:rPr>
          <w:rFonts w:hint="eastAsia" w:ascii="仿宋" w:hAnsi="仿宋" w:eastAsia="仿宋" w:cs="宋体"/>
          <w:color w:val="auto"/>
          <w:sz w:val="24"/>
          <w:szCs w:val="24"/>
        </w:rPr>
        <w:t>招标人：中铁建工集团有限公司（成贵铁路CGZFSG-1标段项目经理部）                    招标编号：XNWZCGZB-2018-043</w:t>
      </w:r>
    </w:p>
    <w:tbl>
      <w:tblPr>
        <w:tblStyle w:val="6"/>
        <w:tblW w:w="12773" w:type="dxa"/>
        <w:tblInd w:w="93" w:type="dxa"/>
        <w:tblLayout w:type="fixed"/>
        <w:tblCellMar>
          <w:top w:w="0" w:type="dxa"/>
          <w:left w:w="108" w:type="dxa"/>
          <w:bottom w:w="0" w:type="dxa"/>
          <w:right w:w="108" w:type="dxa"/>
        </w:tblCellMar>
      </w:tblPr>
      <w:tblGrid>
        <w:gridCol w:w="799"/>
        <w:gridCol w:w="702"/>
        <w:gridCol w:w="693"/>
        <w:gridCol w:w="2416"/>
        <w:gridCol w:w="610"/>
        <w:gridCol w:w="905"/>
        <w:gridCol w:w="1120"/>
        <w:gridCol w:w="3118"/>
        <w:gridCol w:w="1134"/>
        <w:gridCol w:w="1276"/>
      </w:tblGrid>
      <w:tr>
        <w:tblPrEx>
          <w:tblLayout w:type="fixed"/>
          <w:tblCellMar>
            <w:top w:w="0" w:type="dxa"/>
            <w:left w:w="108" w:type="dxa"/>
            <w:bottom w:w="0" w:type="dxa"/>
            <w:right w:w="108" w:type="dxa"/>
          </w:tblCellMar>
        </w:tblPrEx>
        <w:trPr>
          <w:trHeight w:val="560" w:hRule="atLeast"/>
          <w:tblHead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包件号</w:t>
            </w:r>
          </w:p>
        </w:tc>
        <w:tc>
          <w:tcPr>
            <w:tcW w:w="70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序号</w:t>
            </w:r>
          </w:p>
        </w:tc>
        <w:tc>
          <w:tcPr>
            <w:tcW w:w="693"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物资名称</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规格</w:t>
            </w:r>
          </w:p>
        </w:tc>
        <w:tc>
          <w:tcPr>
            <w:tcW w:w="61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计量单位</w:t>
            </w:r>
          </w:p>
        </w:tc>
        <w:tc>
          <w:tcPr>
            <w:tcW w:w="905"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数量</w:t>
            </w:r>
          </w:p>
        </w:tc>
        <w:tc>
          <w:tcPr>
            <w:tcW w:w="112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卸货地点</w:t>
            </w:r>
          </w:p>
        </w:tc>
        <w:tc>
          <w:tcPr>
            <w:tcW w:w="3118"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投标人资格条件</w:t>
            </w:r>
          </w:p>
        </w:tc>
        <w:tc>
          <w:tcPr>
            <w:tcW w:w="1134"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投标保证金</w:t>
            </w:r>
          </w:p>
        </w:tc>
        <w:tc>
          <w:tcPr>
            <w:tcW w:w="127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备注</w:t>
            </w:r>
          </w:p>
        </w:tc>
      </w:tr>
      <w:tr>
        <w:tblPrEx>
          <w:tblLayout w:type="fixed"/>
          <w:tblCellMar>
            <w:top w:w="0" w:type="dxa"/>
            <w:left w:w="108" w:type="dxa"/>
            <w:bottom w:w="0" w:type="dxa"/>
            <w:right w:w="108" w:type="dxa"/>
          </w:tblCellMar>
        </w:tblPrEx>
        <w:trPr>
          <w:trHeight w:val="300" w:hRule="atLeast"/>
        </w:trPr>
        <w:tc>
          <w:tcPr>
            <w:tcW w:w="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DL01电力电缆</w:t>
            </w: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3</w:t>
            </w:r>
            <w:r>
              <w:rPr>
                <w:rFonts w:hint="eastAsia" w:ascii="宋体" w:hAnsi="宋体"/>
                <w:color w:val="auto"/>
                <w:kern w:val="0"/>
                <w:sz w:val="18"/>
                <w:szCs w:val="18"/>
              </w:rPr>
              <w:t>×</w:t>
            </w:r>
            <w:r>
              <w:rPr>
                <w:color w:val="auto"/>
                <w:kern w:val="0"/>
                <w:sz w:val="18"/>
                <w:szCs w:val="18"/>
              </w:rPr>
              <w:t xml:space="preserve">2.5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3.1在中华人民共和国境内依法注册、具有独立法人资格、具有招标物资生产供应经验的生产厂商，注册资金不小于1亿元。</w:t>
            </w:r>
          </w:p>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3.2投标单位近3年内具有大型铁路工程供货业绩，并提供相应的业绩证明材料（附供货合同复印件，原件备查），单项供货合同金额不低于800万元。近3年年均销售额在1亿元以上，销售额均指招标物资。</w:t>
            </w:r>
          </w:p>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3.3投标人不得存在通过“信用中国”网站（www.creditchina.gov.cn）或各级信用信息共享平台查询为失信被执行人的情况，投标单位将查询截图作为附件放入投标文件。</w:t>
            </w:r>
          </w:p>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3.4投标人必须在《中国中铁电线电缆供应商准入名录》中（注：此目录为中国中铁股份公司制定名录；准入目录的应用要求1、自本通知发布之日起，各单位在采购构成工程主体或采购估算金额高于100万元（含）的电缆时，应按《中国中铁股份有限公司采购管理办法》（中铁股份采购【2016】44号）及相关管理规定选择采购方式，向准入名录内的供应商实施采购。2、相关供应商列入准入名录，不代表可直接通过具体采购项目的供应商评审。各单位在实施采购时应在公告及采购文件中明确只接受准入名录内的供应商参与交易，并按采购项目具体情况设立相应的采购条件对供应商进一步进行评审。3、符合以下情况之一，二级单位采购的，说明情况，经本级分管领导批准后可不在准入名录内采购；三级以下单位采购的，说明情况，经本级分管领导同意，逐级上报至二级单位采购管理部门批准，可不在准入名录内采购）。</w:t>
            </w:r>
          </w:p>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3.5须提供《全国工业产品生产许可证》。</w:t>
            </w:r>
          </w:p>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3.6须具有通过CAL或CNAS认证的检测机构出具的近三年投标物资最高电压和同类防护形式、同种导体材质的产品质量检测报告。</w:t>
            </w:r>
          </w:p>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3.7具有阻燃和耐火要求的招标物资须提供国家相关机构认证检测机构出具的阻燃或耐火检测报告。</w:t>
            </w:r>
          </w:p>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3.8投标人参与投标时需提供矿物电力电缆YTTW-YJY-1kV-4x50（含接头一套）、低烟无卤阻燃电力WDZB-YJY-1kV-3x95+2x50、低烟无卤耐火电力电缆WDZBN-YJY-1kV-4x70+1x35三种规格的样品，不提供将作废标处理。</w:t>
            </w:r>
          </w:p>
          <w:p>
            <w:pPr>
              <w:widowControl/>
              <w:jc w:val="center"/>
              <w:rPr>
                <w:rFonts w:ascii="宋体" w:hAnsi="宋体" w:cs="宋体"/>
                <w:color w:val="auto"/>
                <w:kern w:val="0"/>
                <w:sz w:val="22"/>
                <w:szCs w:val="22"/>
              </w:rPr>
            </w:pPr>
            <w:r>
              <w:rPr>
                <w:rFonts w:hint="eastAsia" w:ascii="宋体" w:hAnsi="宋体" w:cs="宋体"/>
                <w:color w:val="auto"/>
                <w:kern w:val="0"/>
                <w:sz w:val="22"/>
                <w:szCs w:val="22"/>
              </w:rPr>
              <w:t>3.9不接受代理商和联合体投标。</w:t>
            </w:r>
          </w:p>
        </w:tc>
        <w:tc>
          <w:tcPr>
            <w:tcW w:w="1134"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10万元</w:t>
            </w: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4</w:t>
            </w:r>
            <w:r>
              <w:rPr>
                <w:rFonts w:hint="eastAsia" w:ascii="宋体" w:hAnsi="宋体"/>
                <w:color w:val="auto"/>
                <w:kern w:val="0"/>
                <w:sz w:val="18"/>
                <w:szCs w:val="18"/>
              </w:rPr>
              <w:t>×</w:t>
            </w:r>
            <w:r>
              <w:rPr>
                <w:color w:val="auto"/>
                <w:kern w:val="0"/>
                <w:sz w:val="18"/>
                <w:szCs w:val="18"/>
              </w:rPr>
              <w:t xml:space="preserve">2.5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5</w:t>
            </w:r>
            <w:r>
              <w:rPr>
                <w:rFonts w:hint="eastAsia" w:ascii="宋体" w:hAnsi="宋体"/>
                <w:color w:val="auto"/>
                <w:kern w:val="0"/>
                <w:sz w:val="18"/>
                <w:szCs w:val="18"/>
              </w:rPr>
              <w:t>×</w:t>
            </w:r>
            <w:r>
              <w:rPr>
                <w:color w:val="auto"/>
                <w:kern w:val="0"/>
                <w:sz w:val="18"/>
                <w:szCs w:val="18"/>
              </w:rPr>
              <w:t xml:space="preserve">2.5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4</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3</w:t>
            </w:r>
            <w:r>
              <w:rPr>
                <w:rFonts w:hint="eastAsia" w:ascii="宋体" w:hAnsi="宋体"/>
                <w:color w:val="auto"/>
                <w:kern w:val="0"/>
                <w:sz w:val="18"/>
                <w:szCs w:val="18"/>
              </w:rPr>
              <w:t>×</w:t>
            </w:r>
            <w:r>
              <w:rPr>
                <w:color w:val="auto"/>
                <w:kern w:val="0"/>
                <w:sz w:val="18"/>
                <w:szCs w:val="18"/>
              </w:rPr>
              <w:t xml:space="preserve">4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660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5</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4</w:t>
            </w:r>
            <w:r>
              <w:rPr>
                <w:rFonts w:hint="eastAsia" w:ascii="宋体" w:hAnsi="宋体"/>
                <w:color w:val="auto"/>
                <w:kern w:val="0"/>
                <w:sz w:val="18"/>
                <w:szCs w:val="18"/>
              </w:rPr>
              <w:t>×</w:t>
            </w:r>
            <w:r>
              <w:rPr>
                <w:color w:val="auto"/>
                <w:kern w:val="0"/>
                <w:sz w:val="18"/>
                <w:szCs w:val="18"/>
              </w:rPr>
              <w:t xml:space="preserve">4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6</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5</w:t>
            </w:r>
            <w:r>
              <w:rPr>
                <w:rFonts w:hint="eastAsia" w:ascii="宋体" w:hAnsi="宋体"/>
                <w:color w:val="auto"/>
                <w:kern w:val="0"/>
                <w:sz w:val="18"/>
                <w:szCs w:val="18"/>
              </w:rPr>
              <w:t>×</w:t>
            </w:r>
            <w:r>
              <w:rPr>
                <w:color w:val="auto"/>
                <w:kern w:val="0"/>
                <w:sz w:val="18"/>
                <w:szCs w:val="18"/>
              </w:rPr>
              <w:t xml:space="preserve">4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440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7</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3</w:t>
            </w:r>
            <w:r>
              <w:rPr>
                <w:rFonts w:hint="eastAsia" w:ascii="宋体" w:hAnsi="宋体"/>
                <w:color w:val="auto"/>
                <w:kern w:val="0"/>
                <w:sz w:val="18"/>
                <w:szCs w:val="18"/>
              </w:rPr>
              <w:t>×</w:t>
            </w:r>
            <w:r>
              <w:rPr>
                <w:color w:val="auto"/>
                <w:kern w:val="0"/>
                <w:sz w:val="18"/>
                <w:szCs w:val="18"/>
              </w:rPr>
              <w:t xml:space="preserve">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1320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8</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4</w:t>
            </w:r>
            <w:r>
              <w:rPr>
                <w:rFonts w:hint="eastAsia" w:ascii="宋体" w:hAnsi="宋体"/>
                <w:color w:val="auto"/>
                <w:kern w:val="0"/>
                <w:sz w:val="18"/>
                <w:szCs w:val="18"/>
              </w:rPr>
              <w:t>×</w:t>
            </w:r>
            <w:r>
              <w:rPr>
                <w:color w:val="auto"/>
                <w:kern w:val="0"/>
                <w:sz w:val="18"/>
                <w:szCs w:val="18"/>
              </w:rPr>
              <w:t xml:space="preserve">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9</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4</w:t>
            </w:r>
            <w:r>
              <w:rPr>
                <w:rFonts w:hint="eastAsia" w:ascii="宋体" w:hAnsi="宋体"/>
                <w:color w:val="auto"/>
                <w:kern w:val="0"/>
                <w:sz w:val="18"/>
                <w:szCs w:val="18"/>
              </w:rPr>
              <w:t>×</w:t>
            </w:r>
            <w:r>
              <w:rPr>
                <w:color w:val="auto"/>
                <w:kern w:val="0"/>
                <w:sz w:val="18"/>
                <w:szCs w:val="18"/>
              </w:rPr>
              <w:t xml:space="preserve">10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10</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4</w:t>
            </w:r>
            <w:r>
              <w:rPr>
                <w:rFonts w:hint="eastAsia" w:ascii="宋体" w:hAnsi="宋体"/>
                <w:color w:val="auto"/>
                <w:kern w:val="0"/>
                <w:sz w:val="18"/>
                <w:szCs w:val="18"/>
              </w:rPr>
              <w:t>×</w:t>
            </w:r>
            <w:r>
              <w:rPr>
                <w:color w:val="auto"/>
                <w:kern w:val="0"/>
                <w:sz w:val="18"/>
                <w:szCs w:val="18"/>
              </w:rPr>
              <w:t xml:space="preserve">16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11</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5</w:t>
            </w:r>
            <w:r>
              <w:rPr>
                <w:rFonts w:hint="eastAsia" w:ascii="宋体" w:hAnsi="宋体"/>
                <w:color w:val="auto"/>
                <w:kern w:val="0"/>
                <w:sz w:val="18"/>
                <w:szCs w:val="18"/>
              </w:rPr>
              <w:t>×</w:t>
            </w:r>
            <w:r>
              <w:rPr>
                <w:color w:val="auto"/>
                <w:kern w:val="0"/>
                <w:sz w:val="18"/>
                <w:szCs w:val="18"/>
              </w:rPr>
              <w:t xml:space="preserve">10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44</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12</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4</w:t>
            </w:r>
            <w:r>
              <w:rPr>
                <w:rFonts w:hint="eastAsia" w:ascii="宋体" w:hAnsi="宋体"/>
                <w:color w:val="auto"/>
                <w:kern w:val="0"/>
                <w:sz w:val="18"/>
                <w:szCs w:val="18"/>
              </w:rPr>
              <w:t>×</w:t>
            </w:r>
            <w:r>
              <w:rPr>
                <w:color w:val="auto"/>
                <w:kern w:val="0"/>
                <w:sz w:val="18"/>
                <w:szCs w:val="18"/>
              </w:rPr>
              <w:t>25</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 xml:space="preserve">16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33</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5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13</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4</w:t>
            </w:r>
            <w:r>
              <w:rPr>
                <w:rFonts w:hint="eastAsia" w:ascii="宋体" w:hAnsi="宋体"/>
                <w:color w:val="auto"/>
                <w:kern w:val="0"/>
                <w:sz w:val="18"/>
                <w:szCs w:val="18"/>
              </w:rPr>
              <w:t>×</w:t>
            </w:r>
            <w:r>
              <w:rPr>
                <w:color w:val="auto"/>
                <w:kern w:val="0"/>
                <w:sz w:val="18"/>
                <w:szCs w:val="18"/>
              </w:rPr>
              <w:t>35</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 xml:space="preserve">25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165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7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14</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耐火</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WDZBN-YJY 4</w:t>
            </w:r>
            <w:r>
              <w:rPr>
                <w:rFonts w:hint="eastAsia" w:ascii="宋体" w:hAnsi="宋体"/>
                <w:color w:val="auto"/>
                <w:kern w:val="0"/>
                <w:sz w:val="18"/>
                <w:szCs w:val="18"/>
              </w:rPr>
              <w:t>×</w:t>
            </w:r>
            <w:r>
              <w:rPr>
                <w:color w:val="auto"/>
                <w:kern w:val="0"/>
                <w:sz w:val="18"/>
                <w:szCs w:val="18"/>
              </w:rPr>
              <w:t>120</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 xml:space="preserve">70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56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15</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控制</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WDZBN-KYJY 4</w:t>
            </w:r>
            <w:r>
              <w:rPr>
                <w:rFonts w:hint="eastAsia" w:ascii="宋体" w:hAnsi="宋体"/>
                <w:color w:val="auto"/>
                <w:kern w:val="0"/>
                <w:sz w:val="18"/>
                <w:szCs w:val="18"/>
              </w:rPr>
              <w:t>×</w:t>
            </w:r>
            <w:r>
              <w:rPr>
                <w:color w:val="auto"/>
                <w:kern w:val="0"/>
                <w:sz w:val="18"/>
                <w:szCs w:val="18"/>
              </w:rPr>
              <w:t xml:space="preserve">1.5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77</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8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16</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控制</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WDZBN-KYJY 10</w:t>
            </w:r>
            <w:r>
              <w:rPr>
                <w:rFonts w:hint="eastAsia" w:ascii="宋体" w:hAnsi="宋体"/>
                <w:color w:val="auto"/>
                <w:kern w:val="0"/>
                <w:sz w:val="18"/>
                <w:szCs w:val="18"/>
              </w:rPr>
              <w:t>×</w:t>
            </w:r>
            <w:r>
              <w:rPr>
                <w:color w:val="auto"/>
                <w:kern w:val="0"/>
                <w:sz w:val="18"/>
                <w:szCs w:val="18"/>
              </w:rPr>
              <w:t xml:space="preserve">1.5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176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17</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3</w:t>
            </w:r>
            <w:r>
              <w:rPr>
                <w:rFonts w:hint="eastAsia" w:ascii="宋体" w:hAnsi="宋体"/>
                <w:color w:val="auto"/>
                <w:kern w:val="0"/>
                <w:sz w:val="18"/>
                <w:szCs w:val="18"/>
              </w:rPr>
              <w:t>×</w:t>
            </w:r>
            <w:r>
              <w:rPr>
                <w:color w:val="auto"/>
                <w:kern w:val="0"/>
                <w:sz w:val="18"/>
                <w:szCs w:val="18"/>
              </w:rPr>
              <w:t xml:space="preserve">2.5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330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18</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5</w:t>
            </w:r>
            <w:r>
              <w:rPr>
                <w:rFonts w:hint="eastAsia" w:ascii="宋体" w:hAnsi="宋体"/>
                <w:color w:val="auto"/>
                <w:kern w:val="0"/>
                <w:sz w:val="18"/>
                <w:szCs w:val="18"/>
              </w:rPr>
              <w:t>×</w:t>
            </w:r>
            <w:r>
              <w:rPr>
                <w:color w:val="auto"/>
                <w:kern w:val="0"/>
                <w:sz w:val="18"/>
                <w:szCs w:val="18"/>
              </w:rPr>
              <w:t xml:space="preserve">2.5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19</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5</w:t>
            </w:r>
            <w:r>
              <w:rPr>
                <w:rFonts w:hint="eastAsia" w:ascii="宋体" w:hAnsi="宋体"/>
                <w:color w:val="auto"/>
                <w:kern w:val="0"/>
                <w:sz w:val="18"/>
                <w:szCs w:val="18"/>
              </w:rPr>
              <w:t>×</w:t>
            </w:r>
            <w:r>
              <w:rPr>
                <w:color w:val="auto"/>
                <w:kern w:val="0"/>
                <w:sz w:val="18"/>
                <w:szCs w:val="18"/>
              </w:rPr>
              <w:t xml:space="preserve">4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880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20</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5</w:t>
            </w:r>
            <w:r>
              <w:rPr>
                <w:rFonts w:hint="eastAsia" w:ascii="宋体" w:hAnsi="宋体"/>
                <w:color w:val="auto"/>
                <w:kern w:val="0"/>
                <w:sz w:val="18"/>
                <w:szCs w:val="18"/>
              </w:rPr>
              <w:t>×</w:t>
            </w:r>
            <w:r>
              <w:rPr>
                <w:color w:val="auto"/>
                <w:kern w:val="0"/>
                <w:sz w:val="18"/>
                <w:szCs w:val="18"/>
              </w:rPr>
              <w:t xml:space="preserve">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330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21</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5</w:t>
            </w:r>
            <w:r>
              <w:rPr>
                <w:rFonts w:hint="eastAsia" w:ascii="宋体" w:hAnsi="宋体"/>
                <w:color w:val="auto"/>
                <w:kern w:val="0"/>
                <w:sz w:val="18"/>
                <w:szCs w:val="18"/>
              </w:rPr>
              <w:t>×</w:t>
            </w:r>
            <w:r>
              <w:rPr>
                <w:color w:val="auto"/>
                <w:kern w:val="0"/>
                <w:sz w:val="18"/>
                <w:szCs w:val="18"/>
              </w:rPr>
              <w:t xml:space="preserve">10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110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22</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5</w:t>
            </w:r>
            <w:r>
              <w:rPr>
                <w:rFonts w:hint="eastAsia" w:ascii="宋体" w:hAnsi="宋体"/>
                <w:color w:val="auto"/>
                <w:kern w:val="0"/>
                <w:sz w:val="18"/>
                <w:szCs w:val="18"/>
              </w:rPr>
              <w:t>×</w:t>
            </w:r>
            <w:r>
              <w:rPr>
                <w:color w:val="auto"/>
                <w:kern w:val="0"/>
                <w:sz w:val="18"/>
                <w:szCs w:val="18"/>
              </w:rPr>
              <w:t xml:space="preserve">16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528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5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23</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3</w:t>
            </w:r>
            <w:r>
              <w:rPr>
                <w:rFonts w:hint="eastAsia" w:ascii="宋体" w:hAnsi="宋体"/>
                <w:color w:val="auto"/>
                <w:kern w:val="0"/>
                <w:sz w:val="18"/>
                <w:szCs w:val="18"/>
              </w:rPr>
              <w:t>×</w:t>
            </w:r>
            <w:r>
              <w:rPr>
                <w:color w:val="auto"/>
                <w:kern w:val="0"/>
                <w:sz w:val="18"/>
                <w:szCs w:val="18"/>
              </w:rPr>
              <w:t>25</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 xml:space="preserve">16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264</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24</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3</w:t>
            </w:r>
            <w:r>
              <w:rPr>
                <w:rFonts w:hint="eastAsia" w:ascii="宋体" w:hAnsi="宋体"/>
                <w:color w:val="auto"/>
                <w:kern w:val="0"/>
                <w:sz w:val="18"/>
                <w:szCs w:val="18"/>
              </w:rPr>
              <w:t>×</w:t>
            </w:r>
            <w:r>
              <w:rPr>
                <w:color w:val="auto"/>
                <w:kern w:val="0"/>
                <w:sz w:val="18"/>
                <w:szCs w:val="18"/>
              </w:rPr>
              <w:t xml:space="preserve">10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6600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25</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3</w:t>
            </w:r>
            <w:r>
              <w:rPr>
                <w:rFonts w:hint="eastAsia" w:ascii="宋体" w:hAnsi="宋体"/>
                <w:color w:val="auto"/>
                <w:kern w:val="0"/>
                <w:sz w:val="18"/>
                <w:szCs w:val="18"/>
              </w:rPr>
              <w:t>×</w:t>
            </w:r>
            <w:r>
              <w:rPr>
                <w:color w:val="auto"/>
                <w:kern w:val="0"/>
                <w:sz w:val="18"/>
                <w:szCs w:val="18"/>
              </w:rPr>
              <w:t xml:space="preserve">4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2200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26</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3</w:t>
            </w:r>
            <w:r>
              <w:rPr>
                <w:rFonts w:hint="eastAsia" w:ascii="宋体" w:hAnsi="宋体"/>
                <w:color w:val="auto"/>
                <w:kern w:val="0"/>
                <w:sz w:val="18"/>
                <w:szCs w:val="18"/>
              </w:rPr>
              <w:t>×</w:t>
            </w:r>
            <w:r>
              <w:rPr>
                <w:color w:val="auto"/>
                <w:kern w:val="0"/>
                <w:sz w:val="18"/>
                <w:szCs w:val="18"/>
              </w:rPr>
              <w:t xml:space="preserve">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1320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27</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阻燃</w:t>
            </w:r>
            <w:r>
              <w:rPr>
                <w:color w:val="auto"/>
                <w:kern w:val="0"/>
                <w:sz w:val="22"/>
                <w:szCs w:val="22"/>
              </w:rPr>
              <w:t xml:space="preserve"> </w:t>
            </w:r>
            <w:r>
              <w:rPr>
                <w:rFonts w:hint="eastAsia" w:ascii="宋体" w:hAnsi="宋体" w:cs="宋体"/>
                <w:color w:val="auto"/>
                <w:kern w:val="0"/>
                <w:sz w:val="22"/>
                <w:szCs w:val="22"/>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  3</w:t>
            </w:r>
            <w:r>
              <w:rPr>
                <w:rFonts w:hint="eastAsia" w:ascii="宋体" w:hAnsi="宋体"/>
                <w:color w:val="auto"/>
                <w:kern w:val="0"/>
                <w:sz w:val="18"/>
                <w:szCs w:val="18"/>
              </w:rPr>
              <w:t>×</w:t>
            </w:r>
            <w:r>
              <w:rPr>
                <w:color w:val="auto"/>
                <w:kern w:val="0"/>
                <w:sz w:val="18"/>
                <w:szCs w:val="18"/>
              </w:rPr>
              <w:t xml:space="preserve">16 </w:t>
            </w:r>
            <w:r>
              <w:rPr>
                <w:rFonts w:hint="eastAsia" w:ascii="宋体" w:hAnsi="宋体"/>
                <w:color w:val="auto"/>
                <w:kern w:val="0"/>
                <w:sz w:val="18"/>
                <w:szCs w:val="18"/>
              </w:rPr>
              <w:t>㎜²</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1760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28</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WDZB-YJY-1KV 4</w:t>
            </w:r>
            <w:r>
              <w:rPr>
                <w:rFonts w:hint="eastAsia" w:ascii="宋体" w:hAnsi="宋体"/>
                <w:color w:val="auto"/>
                <w:kern w:val="0"/>
                <w:sz w:val="18"/>
                <w:szCs w:val="18"/>
              </w:rPr>
              <w:t>×</w:t>
            </w:r>
            <w:r>
              <w:rPr>
                <w:color w:val="auto"/>
                <w:kern w:val="0"/>
                <w:sz w:val="18"/>
                <w:szCs w:val="18"/>
              </w:rPr>
              <w:t>150</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70</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385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29</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WDZB-YJY-1KV 4</w:t>
            </w:r>
            <w:r>
              <w:rPr>
                <w:rFonts w:hint="eastAsia" w:ascii="宋体" w:hAnsi="宋体"/>
                <w:color w:val="auto"/>
                <w:kern w:val="0"/>
                <w:sz w:val="18"/>
                <w:szCs w:val="18"/>
              </w:rPr>
              <w:t>×</w:t>
            </w:r>
            <w:r>
              <w:rPr>
                <w:color w:val="auto"/>
                <w:kern w:val="0"/>
                <w:sz w:val="18"/>
                <w:szCs w:val="18"/>
              </w:rPr>
              <w:t>120</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70</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264</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30</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WDZB-YJY-1KV  4</w:t>
            </w:r>
            <w:r>
              <w:rPr>
                <w:rFonts w:hint="eastAsia" w:ascii="宋体" w:hAnsi="宋体"/>
                <w:color w:val="auto"/>
                <w:kern w:val="0"/>
                <w:sz w:val="18"/>
                <w:szCs w:val="18"/>
              </w:rPr>
              <w:t>×</w:t>
            </w:r>
            <w:r>
              <w:rPr>
                <w:color w:val="auto"/>
                <w:kern w:val="0"/>
                <w:sz w:val="18"/>
                <w:szCs w:val="18"/>
              </w:rPr>
              <w:t>95</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50</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748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31</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WDZB-YJY-1KV  4</w:t>
            </w:r>
            <w:r>
              <w:rPr>
                <w:rFonts w:hint="eastAsia" w:ascii="宋体" w:hAnsi="宋体"/>
                <w:color w:val="auto"/>
                <w:kern w:val="0"/>
                <w:sz w:val="18"/>
                <w:szCs w:val="18"/>
              </w:rPr>
              <w:t>×</w:t>
            </w:r>
            <w:r>
              <w:rPr>
                <w:color w:val="auto"/>
                <w:kern w:val="0"/>
                <w:sz w:val="18"/>
                <w:szCs w:val="18"/>
              </w:rPr>
              <w:t>70</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35</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660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32</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WDZB-YJY-1KV  4</w:t>
            </w:r>
            <w:r>
              <w:rPr>
                <w:rFonts w:hint="eastAsia" w:ascii="宋体" w:hAnsi="宋体"/>
                <w:color w:val="auto"/>
                <w:kern w:val="0"/>
                <w:sz w:val="18"/>
                <w:szCs w:val="18"/>
              </w:rPr>
              <w:t>×</w:t>
            </w:r>
            <w:r>
              <w:rPr>
                <w:color w:val="auto"/>
                <w:kern w:val="0"/>
                <w:sz w:val="18"/>
                <w:szCs w:val="18"/>
              </w:rPr>
              <w:t>50</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25</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33</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WDZB-YJY-1KV  4</w:t>
            </w:r>
            <w:r>
              <w:rPr>
                <w:rFonts w:hint="eastAsia" w:ascii="宋体" w:hAnsi="宋体"/>
                <w:color w:val="auto"/>
                <w:kern w:val="0"/>
                <w:sz w:val="18"/>
                <w:szCs w:val="18"/>
              </w:rPr>
              <w:t>×</w:t>
            </w:r>
            <w:r>
              <w:rPr>
                <w:color w:val="auto"/>
                <w:kern w:val="0"/>
                <w:sz w:val="18"/>
                <w:szCs w:val="18"/>
              </w:rPr>
              <w:t>25</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16</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880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34</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WDZB-YJY-1KV   5</w:t>
            </w:r>
            <w:r>
              <w:rPr>
                <w:rFonts w:hint="eastAsia" w:ascii="宋体" w:hAnsi="宋体"/>
                <w:color w:val="auto"/>
                <w:kern w:val="0"/>
                <w:sz w:val="18"/>
                <w:szCs w:val="18"/>
              </w:rPr>
              <w:t>×</w:t>
            </w:r>
            <w:r>
              <w:rPr>
                <w:color w:val="auto"/>
                <w:kern w:val="0"/>
                <w:sz w:val="18"/>
                <w:szCs w:val="18"/>
              </w:rPr>
              <w:t>16</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990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35</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WDZBNH-YJY  4</w:t>
            </w:r>
            <w:r>
              <w:rPr>
                <w:rFonts w:hint="eastAsia" w:ascii="宋体" w:hAnsi="宋体"/>
                <w:color w:val="auto"/>
                <w:kern w:val="0"/>
                <w:sz w:val="18"/>
                <w:szCs w:val="18"/>
              </w:rPr>
              <w:t>×</w:t>
            </w:r>
            <w:r>
              <w:rPr>
                <w:color w:val="auto"/>
                <w:kern w:val="0"/>
                <w:sz w:val="18"/>
                <w:szCs w:val="18"/>
              </w:rPr>
              <w:t>120</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70</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528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36</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WDZBNH-YJY  4</w:t>
            </w:r>
            <w:r>
              <w:rPr>
                <w:rFonts w:hint="eastAsia" w:ascii="宋体" w:hAnsi="宋体"/>
                <w:color w:val="auto"/>
                <w:kern w:val="0"/>
                <w:sz w:val="18"/>
                <w:szCs w:val="18"/>
              </w:rPr>
              <w:t>×</w:t>
            </w:r>
            <w:r>
              <w:rPr>
                <w:color w:val="auto"/>
                <w:kern w:val="0"/>
                <w:sz w:val="18"/>
                <w:szCs w:val="18"/>
              </w:rPr>
              <w:t>70</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35</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37</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WDZBNH-YJY  4</w:t>
            </w:r>
            <w:r>
              <w:rPr>
                <w:rFonts w:hint="eastAsia" w:ascii="宋体" w:hAnsi="宋体"/>
                <w:color w:val="auto"/>
                <w:kern w:val="0"/>
                <w:sz w:val="18"/>
                <w:szCs w:val="18"/>
              </w:rPr>
              <w:t>×</w:t>
            </w:r>
            <w:r>
              <w:rPr>
                <w:color w:val="auto"/>
                <w:kern w:val="0"/>
                <w:sz w:val="18"/>
                <w:szCs w:val="18"/>
              </w:rPr>
              <w:t>50</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25</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44</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38</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WDZBNH-YJY  4</w:t>
            </w:r>
            <w:r>
              <w:rPr>
                <w:rFonts w:hint="eastAsia" w:ascii="宋体" w:hAnsi="宋体"/>
                <w:color w:val="auto"/>
                <w:kern w:val="0"/>
                <w:sz w:val="18"/>
                <w:szCs w:val="18"/>
              </w:rPr>
              <w:t>×</w:t>
            </w:r>
            <w:r>
              <w:rPr>
                <w:color w:val="auto"/>
                <w:kern w:val="0"/>
                <w:sz w:val="18"/>
                <w:szCs w:val="18"/>
              </w:rPr>
              <w:t>35</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16</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39</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WDZBNH-YJY  4</w:t>
            </w:r>
            <w:r>
              <w:rPr>
                <w:rFonts w:hint="eastAsia" w:ascii="宋体" w:hAnsi="宋体"/>
                <w:color w:val="auto"/>
                <w:kern w:val="0"/>
                <w:sz w:val="18"/>
                <w:szCs w:val="18"/>
              </w:rPr>
              <w:t>×</w:t>
            </w:r>
            <w:r>
              <w:rPr>
                <w:color w:val="auto"/>
                <w:kern w:val="0"/>
                <w:sz w:val="18"/>
                <w:szCs w:val="18"/>
              </w:rPr>
              <w:t>25</w:t>
            </w:r>
            <w:r>
              <w:rPr>
                <w:rFonts w:hint="eastAsia" w:ascii="宋体" w:hAnsi="宋体"/>
                <w:color w:val="auto"/>
                <w:kern w:val="0"/>
                <w:sz w:val="18"/>
                <w:szCs w:val="18"/>
              </w:rPr>
              <w:t>＋</w:t>
            </w:r>
            <w:r>
              <w:rPr>
                <w:color w:val="auto"/>
                <w:kern w:val="0"/>
                <w:sz w:val="18"/>
                <w:szCs w:val="18"/>
              </w:rPr>
              <w:t>1</w:t>
            </w:r>
            <w:r>
              <w:rPr>
                <w:rFonts w:hint="eastAsia" w:ascii="宋体" w:hAnsi="宋体"/>
                <w:color w:val="auto"/>
                <w:kern w:val="0"/>
                <w:sz w:val="18"/>
                <w:szCs w:val="18"/>
              </w:rPr>
              <w:t>×</w:t>
            </w:r>
            <w:r>
              <w:rPr>
                <w:color w:val="auto"/>
                <w:kern w:val="0"/>
                <w:sz w:val="18"/>
                <w:szCs w:val="18"/>
              </w:rPr>
              <w:t>16</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40</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WDZBNH-YJY  5</w:t>
            </w:r>
            <w:r>
              <w:rPr>
                <w:rFonts w:hint="eastAsia" w:ascii="宋体" w:hAnsi="宋体"/>
                <w:color w:val="auto"/>
                <w:kern w:val="0"/>
                <w:sz w:val="18"/>
                <w:szCs w:val="18"/>
              </w:rPr>
              <w:t>×</w:t>
            </w:r>
            <w:r>
              <w:rPr>
                <w:color w:val="auto"/>
                <w:kern w:val="0"/>
                <w:sz w:val="18"/>
                <w:szCs w:val="18"/>
              </w:rPr>
              <w:t>16</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660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41</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YTTW  4</w:t>
            </w:r>
            <w:r>
              <w:rPr>
                <w:rFonts w:hint="eastAsia" w:ascii="宋体" w:hAnsi="宋体"/>
                <w:color w:val="auto"/>
                <w:kern w:val="0"/>
                <w:sz w:val="18"/>
                <w:szCs w:val="18"/>
              </w:rPr>
              <w:t>×</w:t>
            </w:r>
            <w:r>
              <w:rPr>
                <w:color w:val="auto"/>
                <w:kern w:val="0"/>
                <w:sz w:val="18"/>
                <w:szCs w:val="18"/>
              </w:rPr>
              <w:t>1H16</w:t>
            </w:r>
            <w:r>
              <w:rPr>
                <w:rFonts w:hint="eastAsia" w:ascii="宋体" w:hAnsi="宋体"/>
                <w:color w:val="auto"/>
                <w:kern w:val="0"/>
                <w:sz w:val="18"/>
                <w:szCs w:val="18"/>
              </w:rPr>
              <w:t>＋</w:t>
            </w:r>
            <w:r>
              <w:rPr>
                <w:color w:val="auto"/>
                <w:kern w:val="0"/>
                <w:sz w:val="18"/>
                <w:szCs w:val="18"/>
              </w:rPr>
              <w:t>1H16</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42</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YTTW 4</w:t>
            </w:r>
            <w:r>
              <w:rPr>
                <w:rFonts w:hint="eastAsia" w:ascii="宋体" w:hAnsi="宋体"/>
                <w:color w:val="auto"/>
                <w:kern w:val="0"/>
                <w:sz w:val="18"/>
                <w:szCs w:val="18"/>
              </w:rPr>
              <w:t>×</w:t>
            </w:r>
            <w:r>
              <w:rPr>
                <w:color w:val="auto"/>
                <w:kern w:val="0"/>
                <w:sz w:val="18"/>
                <w:szCs w:val="18"/>
              </w:rPr>
              <w:t>1H25</w:t>
            </w:r>
            <w:r>
              <w:rPr>
                <w:rFonts w:hint="eastAsia" w:ascii="宋体" w:hAnsi="宋体"/>
                <w:color w:val="auto"/>
                <w:kern w:val="0"/>
                <w:sz w:val="18"/>
                <w:szCs w:val="18"/>
              </w:rPr>
              <w:t>＋</w:t>
            </w:r>
            <w:r>
              <w:rPr>
                <w:color w:val="auto"/>
                <w:kern w:val="0"/>
                <w:sz w:val="18"/>
                <w:szCs w:val="18"/>
              </w:rPr>
              <w:t>1H16</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330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43</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YTTW  4</w:t>
            </w:r>
            <w:r>
              <w:rPr>
                <w:rFonts w:hint="eastAsia" w:ascii="宋体" w:hAnsi="宋体"/>
                <w:color w:val="auto"/>
                <w:kern w:val="0"/>
                <w:sz w:val="18"/>
                <w:szCs w:val="18"/>
              </w:rPr>
              <w:t>×</w:t>
            </w:r>
            <w:r>
              <w:rPr>
                <w:color w:val="auto"/>
                <w:kern w:val="0"/>
                <w:sz w:val="18"/>
                <w:szCs w:val="18"/>
              </w:rPr>
              <w:t>1H70</w:t>
            </w:r>
            <w:r>
              <w:rPr>
                <w:rFonts w:hint="eastAsia" w:ascii="宋体" w:hAnsi="宋体"/>
                <w:color w:val="auto"/>
                <w:kern w:val="0"/>
                <w:sz w:val="18"/>
                <w:szCs w:val="18"/>
              </w:rPr>
              <w:t>＋</w:t>
            </w:r>
            <w:r>
              <w:rPr>
                <w:color w:val="auto"/>
                <w:kern w:val="0"/>
                <w:sz w:val="18"/>
                <w:szCs w:val="18"/>
              </w:rPr>
              <w:t>1H35</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44</w:t>
            </w:r>
          </w:p>
        </w:tc>
        <w:tc>
          <w:tcPr>
            <w:tcW w:w="693"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color w:val="auto"/>
                <w:kern w:val="0"/>
                <w:sz w:val="18"/>
                <w:szCs w:val="18"/>
              </w:rPr>
            </w:pPr>
            <w:r>
              <w:rPr>
                <w:color w:val="auto"/>
                <w:kern w:val="0"/>
                <w:sz w:val="18"/>
                <w:szCs w:val="18"/>
              </w:rPr>
              <w:t>YTTW  4</w:t>
            </w:r>
            <w:r>
              <w:rPr>
                <w:rFonts w:hint="eastAsia" w:ascii="宋体" w:hAnsi="宋体"/>
                <w:color w:val="auto"/>
                <w:kern w:val="0"/>
                <w:sz w:val="18"/>
                <w:szCs w:val="18"/>
              </w:rPr>
              <w:t>×</w:t>
            </w:r>
            <w:r>
              <w:rPr>
                <w:color w:val="auto"/>
                <w:kern w:val="0"/>
                <w:sz w:val="18"/>
                <w:szCs w:val="18"/>
              </w:rPr>
              <w:t>1H120</w:t>
            </w:r>
            <w:r>
              <w:rPr>
                <w:rFonts w:hint="eastAsia" w:ascii="宋体" w:hAnsi="宋体"/>
                <w:color w:val="auto"/>
                <w:kern w:val="0"/>
                <w:sz w:val="18"/>
                <w:szCs w:val="18"/>
              </w:rPr>
              <w:t>＋</w:t>
            </w:r>
            <w:r>
              <w:rPr>
                <w:color w:val="auto"/>
                <w:kern w:val="0"/>
                <w:sz w:val="18"/>
                <w:szCs w:val="18"/>
              </w:rPr>
              <w:t>1H70</w:t>
            </w:r>
          </w:p>
        </w:tc>
        <w:tc>
          <w:tcPr>
            <w:tcW w:w="61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犍为站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WDZBN-YJY-3*10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WDZBN-YJY-3*4</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3</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WDZBN-YJY-3*6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865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4</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WDZBN-YJY-4*2.5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5</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WDZBN-YJY-4*4</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63</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6</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WDZBN-YJY-4*50+1*25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7</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WDZBN-YJY-4*95+1*50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281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8</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WDZBN-YJY-5*10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9</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WDZBN-YJY-5*16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604</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10</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WDZBN-YJY-5*6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11</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WDZB-YJY23-3*120+2*70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12</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WDZB-YJY23-3*95+2*50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13</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WDZB-YJY-3*16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6679</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14</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WDZB-YJY-3*25+2*16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15</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WDZB-YJY-3*4</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1155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16</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WDZB-YJY-3*6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573</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17</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WDZB-YJY-3*70+2*35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159</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18</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WDZB-YJY-4*25+1*16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19</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WDZB-YJY-4*50+1*25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20</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WDZB-YJY-5*10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644</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21</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WDZB-YJY-5*16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821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000000" w:fill="FFFFFF"/>
            <w:vAlign w:val="center"/>
          </w:tcPr>
          <w:p>
            <w:pPr>
              <w:widowControl/>
              <w:jc w:val="center"/>
              <w:rPr>
                <w:color w:val="auto"/>
                <w:kern w:val="0"/>
                <w:szCs w:val="21"/>
              </w:rPr>
            </w:pPr>
            <w:r>
              <w:rPr>
                <w:color w:val="auto"/>
                <w:kern w:val="0"/>
                <w:szCs w:val="21"/>
              </w:rPr>
              <w:t>22</w:t>
            </w:r>
          </w:p>
        </w:tc>
        <w:tc>
          <w:tcPr>
            <w:tcW w:w="693"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WDZB-YJY-5*4</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23</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YJV22-3*4</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24</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YTTW-3*150+2*95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25</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YTTW-5*10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409</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26</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YTTW-5*16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27</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ZBN-YJY23-4*4</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27</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28</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ZB-YJY23-3*4</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29</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ZB-YJY23-3*70+2*35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30</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ZB-YJY23-5*10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37</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31</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ZB-YJY23-5*4</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32</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ZB-YJY23-5*6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泥溪站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1</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NG-ABTLY-3*150+2*70</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2</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NG-ABTLY-4*50+1*25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73</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3</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NG-ABTLY-5*16</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1120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4</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WDZ-KYJY-6*1.5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99</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color w:val="auto"/>
                <w:kern w:val="0"/>
                <w:szCs w:val="21"/>
              </w:rPr>
            </w:pPr>
            <w:r>
              <w:rPr>
                <w:color w:val="auto"/>
                <w:kern w:val="0"/>
                <w:szCs w:val="21"/>
              </w:rPr>
              <w:t>5</w:t>
            </w:r>
          </w:p>
        </w:tc>
        <w:tc>
          <w:tcPr>
            <w:tcW w:w="693"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WDZN-KYJY-4*1.5</w:t>
            </w:r>
          </w:p>
        </w:tc>
        <w:tc>
          <w:tcPr>
            <w:tcW w:w="610" w:type="dxa"/>
            <w:tcBorders>
              <w:top w:val="nil"/>
              <w:left w:val="nil"/>
              <w:bottom w:val="single" w:color="000000" w:sz="4" w:space="0"/>
              <w:right w:val="single" w:color="000000" w:sz="4" w:space="0"/>
            </w:tcBorders>
            <w:shd w:val="clear" w:color="000000" w:fill="FFFFFF"/>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shd w:val="clear" w:color="000000" w:fill="FFFFFF"/>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93</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6</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WDZN-KYJY-6*1.5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151</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7</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WDZN-YJY-3*2.5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45</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8</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WDZN-YJY-4*2.5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99</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9</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WDZN-YJY-4*4</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151</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10</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WDZN-YJY-4*6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92</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11</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WDZN-YJY-5*6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12</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47</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13</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WDZ-YJY-3*2.5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123</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14</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WDZ-YJY-3*4</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254</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15</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WDZ-YJY-3*50+1*25+3*25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44</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16</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WDZ-YJY-3*70+1*35+3*35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17</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WDZ-YJY-4*120+1*70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189</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18</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WDZ-YJY-4*240+1*120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66</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19</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WDZ-YJY-4*25+1*16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332</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20</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WDZ-YJY-4*35+1*16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21</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WDZ-YJY-4*4</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46</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22</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WDZ-YJY-4*50+1*25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1058</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23</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WDZ-YJY-4*70+1*35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973</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24</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WDZ-YJY-4*95+1*50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687</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25</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WDZ-YJY-5*10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2630</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26</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WDZ-YJY-5*16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830</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27</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WDZ-YJY-5*4</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577</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28</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WDZ-YJY-5*6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173</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屏山站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WDZB-YJY-5*16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1233</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WDZB-YJY-3*4</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355</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YTTW-4*1H25+1*25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349</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WDZBN-YJY-3*4</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184</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5</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WDZB-YJY-4*25+1*16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1965</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WDZB-YJY-WL1-3*10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319</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7</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WDZB-YJY-WL2-3*10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236</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8</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WDZB-YJY-WL3-3*10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339</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9</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WDZB-YJY-WL4-3*10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256</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10</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WDZB-YJY-WL5-3*10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359</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11</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WDZB-YJY-WL6-3*10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275</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12</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WDZB-YJY-WL7-3*10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368</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13</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WDZB-YJY-WL8-3*10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306</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14</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WDZB-YJY-WL9-3*6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346</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15</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WDZB-YJY-WJT1-3*16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1922</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16</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WDZB-YJY-5*4</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836</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17</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YTTW-3*1H70+2H35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117</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18</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YTTW-3*1H120+2H70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114</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19</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YTTW-4*1H16+1*16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2092</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20</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WDZBN-YJY-4*6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28</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21</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WDZBN-YJY-4*4</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91</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22</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WDZBN-YJY-2*1.5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23</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WDZBN-YJY-10*1.5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99</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24</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WDZBN-YJY-3*2.5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47</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25</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WDZB-YJY-3+150+2*95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443</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26</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WDZB-YJY-23+150+2*70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66</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27</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WDZB-YJY-4*95+1*50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115</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28</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WDZB-YJY-5*6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65</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29</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172</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30</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WDZB-YJY-3*35+2*16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146</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31</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WDZB-YJY-4*50+1*25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99</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32</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WDZBN-YJY-4*35+1*16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330</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33</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WDZB-YJY-3*10</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91</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34</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761</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35</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WDZBN-YJY-4*50+1*25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36</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WDZBN-YJY-4*25+1*16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1150</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37</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WDZB-YJY-4*70+1*35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88</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38</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WDZB-YJY-3*70+2*35</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1078</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39</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WDZB-YJY-3*25+2*16</w:t>
            </w:r>
          </w:p>
        </w:tc>
        <w:tc>
          <w:tcPr>
            <w:tcW w:w="61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94</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40</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WDZBN-YJY-5*2.5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41</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WDZBN-YJY-4*120+1*70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1060</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42</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WDZB-YJY-3*95+2*50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1060</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43</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WDZB-YJY-4*120+1*70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239</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44</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WDZB-YJY-5*2.5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45</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WDZB-YJY-5*10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46</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WDZBN-YJY-4*70+1*35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978</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47</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WDZBN-YJY-4*10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48</w:t>
            </w:r>
          </w:p>
        </w:tc>
        <w:tc>
          <w:tcPr>
            <w:tcW w:w="693"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WDZB-YJY-4*15+1*16</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1084</w:t>
            </w:r>
          </w:p>
        </w:tc>
        <w:tc>
          <w:tcPr>
            <w:tcW w:w="1120"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长宁站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5x10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1414</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BTLY-5x10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315</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3</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5x16</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1444</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4</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BTLY-5x16</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351</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5</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4x35+1X16</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453</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6</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3x95+2x50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482</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7</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BTLY 3x150+2x70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71</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8</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4x70+1x35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112</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9</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3x70+2x35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440</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10</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3x35+2x16</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55</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11</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4x25+1X16</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297</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12</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4x50+1x25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236</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13</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4x240+1x120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157</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14</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4x95+1x50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431</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15</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4x150+1x70</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296</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16</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 3x50+2x25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444</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17</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WDZB-YJY-3x25+2x16/F</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55</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18</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WDZB-YJY-3*4</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9330</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19</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WDZB-BYJ-3x4</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490</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20</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WDZB-BYJ-3*2.5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7883</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21</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WDZB-YJY-5x4</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1117</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22</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WDZB-BYJ-4x2.5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206</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23</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WDZB-YJY-5x6</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517</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24</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WDZBN-BYJ-1X2.5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308</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25</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WDZBN-BYJ-2x2.5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464</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26</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WDZB-KYJY-4x1.5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Cs w:val="21"/>
              </w:rPr>
            </w:pPr>
            <w:r>
              <w:rPr>
                <w:rFonts w:hint="eastAsia" w:ascii="宋体" w:hAnsi="宋体" w:cs="宋体"/>
                <w:color w:val="auto"/>
                <w:kern w:val="0"/>
                <w:szCs w:val="21"/>
              </w:rPr>
              <w:t>154</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27</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WDZBN-BYJ-4x4</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55</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28</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WDZBN-YJY-5x2.5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59</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44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702" w:type="dxa"/>
            <w:tcBorders>
              <w:top w:val="nil"/>
              <w:left w:val="nil"/>
              <w:bottom w:val="single" w:color="000000" w:sz="4" w:space="0"/>
              <w:right w:val="single" w:color="000000" w:sz="4" w:space="0"/>
            </w:tcBorders>
            <w:vAlign w:val="center"/>
          </w:tcPr>
          <w:p>
            <w:pPr>
              <w:widowControl/>
              <w:jc w:val="center"/>
              <w:rPr>
                <w:color w:val="auto"/>
                <w:kern w:val="0"/>
                <w:szCs w:val="21"/>
              </w:rPr>
            </w:pPr>
            <w:r>
              <w:rPr>
                <w:color w:val="auto"/>
                <w:kern w:val="0"/>
                <w:szCs w:val="21"/>
              </w:rPr>
              <w:t>29</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电缆</w:t>
            </w:r>
          </w:p>
        </w:tc>
        <w:tc>
          <w:tcPr>
            <w:tcW w:w="2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WDZBN-RYJY-4x0.75</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米</w:t>
            </w:r>
          </w:p>
        </w:tc>
        <w:tc>
          <w:tcPr>
            <w:tcW w:w="905" w:type="dxa"/>
            <w:tcBorders>
              <w:top w:val="nil"/>
              <w:left w:val="nil"/>
              <w:bottom w:val="single" w:color="000000" w:sz="4" w:space="0"/>
              <w:right w:val="single" w:color="000000" w:sz="4" w:space="0"/>
            </w:tcBorders>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28</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兴文石海站</w:t>
            </w:r>
          </w:p>
        </w:tc>
        <w:tc>
          <w:tcPr>
            <w:tcW w:w="31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国标</w:t>
            </w:r>
          </w:p>
        </w:tc>
      </w:tr>
      <w:tr>
        <w:tblPrEx>
          <w:tblLayout w:type="fixed"/>
          <w:tblCellMar>
            <w:top w:w="0" w:type="dxa"/>
            <w:left w:w="108" w:type="dxa"/>
            <w:bottom w:w="0" w:type="dxa"/>
            <w:right w:w="108" w:type="dxa"/>
          </w:tblCellMar>
        </w:tblPrEx>
        <w:trPr>
          <w:trHeight w:val="300" w:hRule="atLeast"/>
        </w:trPr>
        <w:tc>
          <w:tcPr>
            <w:tcW w:w="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3811"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9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101256</w:t>
            </w:r>
          </w:p>
        </w:tc>
        <w:tc>
          <w:tcPr>
            <w:tcW w:w="112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25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bl>
    <w:p>
      <w:pPr>
        <w:ind w:right="-158" w:rightChars="-75"/>
        <w:jc w:val="left"/>
        <w:rPr>
          <w:rFonts w:hint="eastAsia" w:ascii="宋体" w:hAnsi="宋体"/>
          <w:bCs/>
          <w:color w:val="auto"/>
          <w:szCs w:val="21"/>
        </w:rPr>
      </w:pPr>
    </w:p>
    <w:p>
      <w:pPr>
        <w:ind w:right="-158" w:rightChars="-75"/>
        <w:jc w:val="left"/>
        <w:rPr>
          <w:rFonts w:ascii="宋体" w:hAnsi="宋体"/>
          <w:bCs/>
          <w:color w:val="auto"/>
          <w:szCs w:val="21"/>
        </w:rPr>
      </w:pPr>
      <w:r>
        <w:rPr>
          <w:rFonts w:hint="eastAsia" w:ascii="宋体" w:hAnsi="宋体"/>
          <w:bCs/>
          <w:color w:val="auto"/>
          <w:szCs w:val="21"/>
        </w:rPr>
        <w:t>注：1、以上数量为预估数量，以实际发生量为准。</w:t>
      </w:r>
    </w:p>
    <w:p>
      <w:pPr>
        <w:tabs>
          <w:tab w:val="left" w:pos="720"/>
        </w:tabs>
        <w:ind w:left="425"/>
        <w:rPr>
          <w:rFonts w:hint="eastAsia"/>
          <w:bCs/>
          <w:color w:val="auto"/>
          <w:szCs w:val="21"/>
        </w:rPr>
      </w:pPr>
      <w:r>
        <w:rPr>
          <w:rFonts w:hint="eastAsia" w:ascii="宋体" w:hAnsi="宋体"/>
          <w:bCs/>
          <w:color w:val="auto"/>
          <w:szCs w:val="21"/>
        </w:rPr>
        <w:t>2、</w:t>
      </w:r>
      <w:r>
        <w:rPr>
          <w:rFonts w:hint="eastAsia"/>
          <w:bCs/>
          <w:color w:val="auto"/>
          <w:szCs w:val="21"/>
        </w:rPr>
        <w:t>见证取样送检要求：</w:t>
      </w:r>
      <w:r>
        <w:rPr>
          <w:bCs/>
          <w:color w:val="auto"/>
          <w:szCs w:val="21"/>
        </w:rPr>
        <w:t>电线及电缆进场后，必须按规定进行复试</w:t>
      </w:r>
      <w:r>
        <w:rPr>
          <w:rFonts w:hint="eastAsia"/>
          <w:bCs/>
          <w:color w:val="auto"/>
          <w:szCs w:val="21"/>
        </w:rPr>
        <w:t>（按电缆每种类型抽检三种规格，共九种做全项检测，其余规格全部按批次做常规检测）</w:t>
      </w:r>
      <w:r>
        <w:rPr>
          <w:bCs/>
          <w:color w:val="auto"/>
          <w:szCs w:val="21"/>
        </w:rPr>
        <w:t>，</w:t>
      </w:r>
      <w:r>
        <w:rPr>
          <w:rFonts w:hint="eastAsia"/>
          <w:bCs/>
          <w:color w:val="auto"/>
          <w:szCs w:val="21"/>
          <w:u w:val="single"/>
        </w:rPr>
        <w:t>复试机构为第三方国家权威检测机构或者招标人指定的检测单位（四川省产品质量监督检验检测院或重庆六方建设工程质量检测有限公司），</w:t>
      </w:r>
      <w:r>
        <w:rPr>
          <w:bCs/>
          <w:color w:val="auto"/>
          <w:szCs w:val="21"/>
        </w:rPr>
        <w:t>有见证取样试验产生的费用亦包含在总价（单价）中，不再单独计算。</w:t>
      </w:r>
      <w:r>
        <w:rPr>
          <w:rFonts w:hint="eastAsia"/>
          <w:bCs/>
          <w:color w:val="auto"/>
          <w:szCs w:val="21"/>
        </w:rPr>
        <w:t>若复试不合格，买方有权退货并终止合同，试验所需的电缆检验材料，由供货厂家提供，价格包含在总报价中。</w:t>
      </w:r>
    </w:p>
    <w:p>
      <w:pPr>
        <w:spacing w:line="400" w:lineRule="exact"/>
        <w:jc w:val="center"/>
        <w:rPr>
          <w:rFonts w:hint="eastAsia" w:ascii="仿宋" w:hAnsi="仿宋" w:eastAsia="仿宋" w:cs="宋体"/>
          <w:color w:val="auto"/>
          <w:sz w:val="28"/>
          <w:szCs w:val="28"/>
        </w:rPr>
        <w:sectPr>
          <w:pgSz w:w="16838" w:h="11906" w:orient="landscape"/>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250E2"/>
    <w:rsid w:val="6D535020"/>
    <w:rsid w:val="75A2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2018-08-13T01:28:00Z</dcterms:created>
  <dc:creator>花花世界</dc:creator>
  <cp:lastModifiedBy>花花世界</cp:lastModifiedBy>
  <dcterms:modified xsi:type="dcterms:W3CDTF">2018-08-13T01:29:21Z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