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1E09" w:rsidRDefault="00831E09">
      <w:pPr>
        <w:jc w:val="center"/>
        <w:rPr>
          <w:rFonts w:ascii="宋体" w:cs="宋体"/>
          <w:color w:val="000000"/>
          <w:sz w:val="72"/>
          <w:szCs w:val="72"/>
        </w:rPr>
      </w:pPr>
    </w:p>
    <w:p w:rsidR="00831E09" w:rsidRDefault="00831E09">
      <w:pPr>
        <w:jc w:val="center"/>
        <w:rPr>
          <w:rFonts w:ascii="宋体" w:cs="宋体"/>
          <w:color w:val="000000"/>
          <w:sz w:val="72"/>
          <w:szCs w:val="72"/>
        </w:rPr>
      </w:pPr>
    </w:p>
    <w:p w:rsidR="00831E09" w:rsidRDefault="00831E09">
      <w:pPr>
        <w:jc w:val="center"/>
        <w:rPr>
          <w:rFonts w:ascii="宋体" w:cs="宋体"/>
          <w:color w:val="000000"/>
          <w:sz w:val="72"/>
          <w:szCs w:val="72"/>
        </w:rPr>
      </w:pPr>
    </w:p>
    <w:p w:rsidR="00831E09" w:rsidRDefault="005270C0">
      <w:pPr>
        <w:spacing w:line="720" w:lineRule="auto"/>
        <w:jc w:val="center"/>
        <w:rPr>
          <w:rFonts w:ascii="宋体" w:cs="宋体"/>
          <w:color w:val="000000"/>
          <w:sz w:val="32"/>
          <w:szCs w:val="32"/>
        </w:rPr>
      </w:pPr>
      <w:r>
        <w:rPr>
          <w:rFonts w:ascii="宋体" w:hAnsi="宋体" w:cs="宋体" w:hint="eastAsia"/>
          <w:color w:val="000000"/>
          <w:sz w:val="32"/>
          <w:szCs w:val="32"/>
          <w:u w:val="single"/>
        </w:rPr>
        <w:t>京东集团总部2#楼项目机电分包工程</w:t>
      </w:r>
      <w:r w:rsidR="000825CC">
        <w:rPr>
          <w:rFonts w:ascii="宋体" w:hAnsi="宋体" w:cs="宋体" w:hint="eastAsia"/>
          <w:color w:val="000000"/>
          <w:sz w:val="32"/>
          <w:szCs w:val="32"/>
          <w:u w:val="single"/>
        </w:rPr>
        <w:t>矿物电缆</w:t>
      </w:r>
      <w:r>
        <w:rPr>
          <w:rFonts w:ascii="宋体" w:hAnsi="宋体" w:cs="宋体" w:hint="eastAsia"/>
          <w:color w:val="000000"/>
          <w:sz w:val="32"/>
          <w:szCs w:val="32"/>
        </w:rPr>
        <w:t>采购</w:t>
      </w:r>
    </w:p>
    <w:p w:rsidR="00831E09" w:rsidRDefault="005270C0">
      <w:pPr>
        <w:adjustRightInd w:val="0"/>
        <w:spacing w:line="720" w:lineRule="auto"/>
        <w:jc w:val="center"/>
        <w:rPr>
          <w:rFonts w:ascii="宋体" w:cs="宋体"/>
          <w:color w:val="000000"/>
          <w:sz w:val="72"/>
          <w:szCs w:val="72"/>
        </w:rPr>
      </w:pPr>
      <w:r>
        <w:rPr>
          <w:rFonts w:ascii="宋体" w:hAnsi="宋体" w:cs="宋体" w:hint="eastAsia"/>
          <w:color w:val="000000"/>
          <w:sz w:val="72"/>
          <w:szCs w:val="72"/>
        </w:rPr>
        <w:t>招  标  文  件</w:t>
      </w:r>
    </w:p>
    <w:p w:rsidR="00831E09" w:rsidRDefault="00831E09">
      <w:pPr>
        <w:jc w:val="center"/>
        <w:rPr>
          <w:rFonts w:ascii="宋体" w:cs="宋体"/>
          <w:color w:val="000000"/>
          <w:sz w:val="28"/>
          <w:szCs w:val="28"/>
        </w:rPr>
      </w:pPr>
    </w:p>
    <w:p w:rsidR="00831E09" w:rsidRDefault="00831E09">
      <w:pPr>
        <w:jc w:val="center"/>
        <w:rPr>
          <w:rFonts w:ascii="宋体" w:cs="宋体"/>
          <w:color w:val="000000"/>
          <w:sz w:val="28"/>
          <w:szCs w:val="28"/>
        </w:rPr>
      </w:pPr>
    </w:p>
    <w:p w:rsidR="00831E09" w:rsidRDefault="00831E09">
      <w:pPr>
        <w:jc w:val="center"/>
        <w:rPr>
          <w:rFonts w:ascii="宋体" w:cs="宋体"/>
          <w:color w:val="000000"/>
          <w:sz w:val="28"/>
          <w:szCs w:val="28"/>
        </w:rPr>
      </w:pPr>
    </w:p>
    <w:p w:rsidR="00831E09" w:rsidRDefault="00831E09">
      <w:pPr>
        <w:jc w:val="center"/>
        <w:rPr>
          <w:rFonts w:ascii="宋体" w:cs="宋体"/>
          <w:color w:val="000000"/>
          <w:sz w:val="44"/>
          <w:szCs w:val="44"/>
        </w:rPr>
      </w:pPr>
    </w:p>
    <w:p w:rsidR="00831E09" w:rsidRDefault="00831E09">
      <w:pPr>
        <w:jc w:val="center"/>
        <w:rPr>
          <w:rFonts w:ascii="宋体" w:cs="宋体"/>
          <w:color w:val="000000"/>
          <w:sz w:val="44"/>
          <w:szCs w:val="44"/>
        </w:rPr>
      </w:pPr>
    </w:p>
    <w:p w:rsidR="00831E09" w:rsidRDefault="00831E09">
      <w:pPr>
        <w:jc w:val="center"/>
        <w:rPr>
          <w:rFonts w:ascii="宋体" w:cs="宋体"/>
          <w:color w:val="000000"/>
          <w:sz w:val="44"/>
          <w:szCs w:val="44"/>
        </w:rPr>
      </w:pPr>
    </w:p>
    <w:p w:rsidR="00831E09" w:rsidRDefault="00831E09">
      <w:pPr>
        <w:jc w:val="center"/>
        <w:rPr>
          <w:rFonts w:ascii="宋体" w:cs="宋体"/>
          <w:color w:val="000000"/>
          <w:sz w:val="44"/>
          <w:szCs w:val="44"/>
        </w:rPr>
      </w:pPr>
    </w:p>
    <w:p w:rsidR="00831E09" w:rsidRDefault="005270C0">
      <w:pPr>
        <w:ind w:firstLineChars="746" w:firstLine="2238"/>
        <w:rPr>
          <w:rFonts w:ascii="宋体" w:hAnsi="宋体" w:cs="宋体"/>
          <w:bCs/>
          <w:color w:val="000000"/>
          <w:sz w:val="30"/>
          <w:szCs w:val="30"/>
          <w:u w:val="single"/>
        </w:rPr>
      </w:pPr>
      <w:r>
        <w:rPr>
          <w:rFonts w:ascii="宋体" w:hAnsi="宋体" w:cs="宋体" w:hint="eastAsia"/>
          <w:bCs/>
          <w:color w:val="000000"/>
          <w:sz w:val="30"/>
          <w:szCs w:val="30"/>
        </w:rPr>
        <w:t>招 标 人：</w:t>
      </w:r>
      <w:r>
        <w:rPr>
          <w:rFonts w:ascii="宋体" w:hAnsi="宋体" w:hint="eastAsia"/>
          <w:bCs/>
          <w:sz w:val="32"/>
          <w:u w:val="single"/>
        </w:rPr>
        <w:t xml:space="preserve">  </w:t>
      </w:r>
      <w:r>
        <w:rPr>
          <w:rFonts w:ascii="宋体" w:hAnsi="宋体"/>
          <w:bCs/>
          <w:sz w:val="32"/>
          <w:u w:val="single"/>
        </w:rPr>
        <w:t xml:space="preserve">  </w:t>
      </w:r>
      <w:r>
        <w:rPr>
          <w:rFonts w:ascii="宋体" w:hAnsi="宋体" w:hint="eastAsia"/>
          <w:bCs/>
          <w:sz w:val="32"/>
          <w:u w:val="single"/>
        </w:rPr>
        <w:t xml:space="preserve"> 中建八局第一建设有限公司 </w:t>
      </w:r>
      <w:r>
        <w:rPr>
          <w:rFonts w:ascii="宋体" w:cs="宋体" w:hint="eastAsia"/>
          <w:bCs/>
          <w:color w:val="000000"/>
          <w:sz w:val="30"/>
          <w:szCs w:val="30"/>
          <w:u w:val="single"/>
        </w:rPr>
        <w:t xml:space="preserve"> </w:t>
      </w:r>
      <w:r>
        <w:rPr>
          <w:rFonts w:ascii="宋体" w:cs="宋体"/>
          <w:bCs/>
          <w:color w:val="000000"/>
          <w:sz w:val="30"/>
          <w:szCs w:val="30"/>
          <w:u w:val="single"/>
        </w:rPr>
        <w:t xml:space="preserve"> </w:t>
      </w:r>
      <w:r>
        <w:rPr>
          <w:rFonts w:ascii="宋体" w:cs="宋体" w:hint="eastAsia"/>
          <w:bCs/>
          <w:color w:val="000000"/>
          <w:sz w:val="30"/>
          <w:szCs w:val="30"/>
          <w:u w:val="single"/>
        </w:rPr>
        <w:t xml:space="preserve">   </w:t>
      </w:r>
    </w:p>
    <w:p w:rsidR="00831E09" w:rsidRDefault="005270C0">
      <w:pPr>
        <w:spacing w:line="360" w:lineRule="auto"/>
        <w:ind w:firstLineChars="745" w:firstLine="2235"/>
        <w:rPr>
          <w:rFonts w:ascii="宋体" w:cs="宋体"/>
          <w:bCs/>
          <w:color w:val="000000"/>
          <w:sz w:val="30"/>
          <w:szCs w:val="30"/>
          <w:u w:val="single"/>
        </w:rPr>
      </w:pPr>
      <w:r>
        <w:rPr>
          <w:rFonts w:ascii="宋体" w:hAnsi="宋体" w:cs="宋体" w:hint="eastAsia"/>
          <w:bCs/>
          <w:color w:val="000000"/>
          <w:sz w:val="30"/>
          <w:szCs w:val="30"/>
        </w:rPr>
        <w:t>工程名称：</w:t>
      </w:r>
      <w:r>
        <w:rPr>
          <w:rFonts w:ascii="宋体" w:hAnsi="宋体" w:hint="eastAsia"/>
          <w:bCs/>
          <w:sz w:val="32"/>
          <w:u w:val="single"/>
        </w:rPr>
        <w:t xml:space="preserve"> 京东集团总部2#楼项目机电分包工程</w:t>
      </w:r>
      <w:r>
        <w:rPr>
          <w:rFonts w:ascii="宋体" w:cs="宋体" w:hint="eastAsia"/>
          <w:bCs/>
          <w:color w:val="000000"/>
          <w:sz w:val="30"/>
          <w:szCs w:val="30"/>
          <w:u w:val="single"/>
        </w:rPr>
        <w:t xml:space="preserve"> </w:t>
      </w:r>
    </w:p>
    <w:p w:rsidR="00831E09" w:rsidRDefault="005270C0">
      <w:pPr>
        <w:spacing w:line="360" w:lineRule="auto"/>
        <w:ind w:firstLineChars="745" w:firstLine="2235"/>
        <w:rPr>
          <w:rFonts w:ascii="宋体" w:cs="宋体"/>
          <w:bCs/>
          <w:color w:val="000000"/>
          <w:sz w:val="30"/>
          <w:szCs w:val="30"/>
        </w:rPr>
      </w:pPr>
      <w:r>
        <w:rPr>
          <w:rFonts w:ascii="宋体" w:cs="宋体" w:hint="eastAsia"/>
          <w:bCs/>
          <w:color w:val="000000"/>
          <w:sz w:val="30"/>
          <w:szCs w:val="30"/>
        </w:rPr>
        <w:t>招标编号：</w:t>
      </w:r>
      <w:r>
        <w:rPr>
          <w:rFonts w:ascii="宋体" w:hAnsi="宋体" w:hint="eastAsia"/>
          <w:bCs/>
          <w:sz w:val="32"/>
          <w:u w:val="single"/>
        </w:rPr>
        <w:t xml:space="preserve">   </w:t>
      </w:r>
      <w:hyperlink r:id="rId8" w:tgtFrame="https://jc.yzw.cn/tendermgt/tender/_blank" w:history="1"/>
      <w:r w:rsidR="000825CC">
        <w:rPr>
          <w:rFonts w:ascii="宋体" w:hAnsi="宋体"/>
          <w:bCs/>
          <w:sz w:val="32"/>
          <w:u w:val="single"/>
        </w:rPr>
        <w:t xml:space="preserve">                 </w:t>
      </w:r>
      <w:r>
        <w:rPr>
          <w:rFonts w:ascii="宋体" w:hAnsi="宋体" w:hint="eastAsia"/>
          <w:bCs/>
          <w:sz w:val="32"/>
          <w:u w:val="single"/>
        </w:rPr>
        <w:t xml:space="preserve"> </w:t>
      </w:r>
      <w:r>
        <w:rPr>
          <w:rFonts w:ascii="宋体" w:cs="宋体" w:hint="eastAsia"/>
          <w:bCs/>
          <w:color w:val="000000"/>
          <w:sz w:val="30"/>
          <w:szCs w:val="30"/>
          <w:u w:val="single"/>
        </w:rPr>
        <w:t xml:space="preserve">               </w:t>
      </w:r>
    </w:p>
    <w:p w:rsidR="00831E09" w:rsidRDefault="005270C0">
      <w:pPr>
        <w:ind w:firstLineChars="746" w:firstLine="2238"/>
        <w:rPr>
          <w:rFonts w:ascii="宋体" w:cs="宋体"/>
          <w:bCs/>
          <w:color w:val="000000"/>
          <w:sz w:val="30"/>
          <w:szCs w:val="30"/>
        </w:rPr>
      </w:pPr>
      <w:r>
        <w:rPr>
          <w:rFonts w:ascii="宋体" w:cs="宋体" w:hint="eastAsia"/>
          <w:bCs/>
          <w:color w:val="000000"/>
          <w:sz w:val="30"/>
          <w:szCs w:val="30"/>
        </w:rPr>
        <w:t xml:space="preserve">日 </w:t>
      </w:r>
      <w:r>
        <w:rPr>
          <w:rFonts w:ascii="宋体" w:cs="宋体"/>
          <w:bCs/>
          <w:color w:val="000000"/>
          <w:sz w:val="30"/>
          <w:szCs w:val="30"/>
        </w:rPr>
        <w:t xml:space="preserve">   </w:t>
      </w:r>
      <w:r>
        <w:rPr>
          <w:rFonts w:ascii="宋体" w:cs="宋体" w:hint="eastAsia"/>
          <w:bCs/>
          <w:color w:val="000000"/>
          <w:sz w:val="30"/>
          <w:szCs w:val="30"/>
        </w:rPr>
        <w:t xml:space="preserve">期：     </w:t>
      </w:r>
      <w:r w:rsidR="000825CC">
        <w:rPr>
          <w:rFonts w:ascii="宋体" w:cs="宋体" w:hint="eastAsia"/>
          <w:bCs/>
          <w:color w:val="000000"/>
          <w:sz w:val="30"/>
          <w:szCs w:val="30"/>
          <w:u w:val="single"/>
        </w:rPr>
        <w:t xml:space="preserve"> 2019</w:t>
      </w:r>
      <w:r>
        <w:rPr>
          <w:rFonts w:ascii="宋体" w:cs="宋体" w:hint="eastAsia"/>
          <w:bCs/>
          <w:color w:val="000000"/>
          <w:sz w:val="30"/>
          <w:szCs w:val="30"/>
          <w:u w:val="single"/>
        </w:rPr>
        <w:t xml:space="preserve"> </w:t>
      </w:r>
      <w:r>
        <w:rPr>
          <w:rFonts w:ascii="宋体" w:cs="宋体" w:hint="eastAsia"/>
          <w:bCs/>
          <w:color w:val="000000"/>
          <w:sz w:val="30"/>
          <w:szCs w:val="30"/>
        </w:rPr>
        <w:t>年</w:t>
      </w:r>
      <w:r>
        <w:rPr>
          <w:rFonts w:ascii="宋体" w:cs="宋体" w:hint="eastAsia"/>
          <w:bCs/>
          <w:color w:val="000000"/>
          <w:sz w:val="30"/>
          <w:szCs w:val="30"/>
          <w:u w:val="single"/>
        </w:rPr>
        <w:t xml:space="preserve"> </w:t>
      </w:r>
      <w:r w:rsidR="000825CC">
        <w:rPr>
          <w:rFonts w:ascii="宋体" w:cs="宋体"/>
          <w:bCs/>
          <w:color w:val="000000"/>
          <w:sz w:val="30"/>
          <w:szCs w:val="30"/>
          <w:u w:val="single"/>
        </w:rPr>
        <w:t>5</w:t>
      </w:r>
      <w:r>
        <w:rPr>
          <w:rFonts w:ascii="宋体" w:cs="宋体" w:hint="eastAsia"/>
          <w:bCs/>
          <w:color w:val="000000"/>
          <w:sz w:val="30"/>
          <w:szCs w:val="30"/>
          <w:u w:val="single"/>
        </w:rPr>
        <w:t xml:space="preserve"> </w:t>
      </w:r>
      <w:r>
        <w:rPr>
          <w:rFonts w:ascii="宋体" w:cs="宋体" w:hint="eastAsia"/>
          <w:bCs/>
          <w:color w:val="000000"/>
          <w:sz w:val="30"/>
          <w:szCs w:val="30"/>
        </w:rPr>
        <w:t>月</w:t>
      </w:r>
      <w:r>
        <w:rPr>
          <w:rFonts w:ascii="宋体" w:cs="宋体" w:hint="eastAsia"/>
          <w:bCs/>
          <w:color w:val="000000"/>
          <w:sz w:val="30"/>
          <w:szCs w:val="30"/>
          <w:u w:val="single"/>
        </w:rPr>
        <w:t xml:space="preserve"> </w:t>
      </w:r>
      <w:r w:rsidR="00ED317C">
        <w:rPr>
          <w:rFonts w:ascii="宋体" w:cs="宋体"/>
          <w:bCs/>
          <w:color w:val="000000"/>
          <w:sz w:val="30"/>
          <w:szCs w:val="30"/>
          <w:u w:val="single"/>
        </w:rPr>
        <w:t>20</w:t>
      </w:r>
      <w:r>
        <w:rPr>
          <w:rFonts w:ascii="宋体" w:cs="宋体" w:hint="eastAsia"/>
          <w:bCs/>
          <w:color w:val="000000"/>
          <w:sz w:val="30"/>
          <w:szCs w:val="30"/>
          <w:u w:val="single"/>
        </w:rPr>
        <w:t xml:space="preserve"> </w:t>
      </w:r>
      <w:r>
        <w:rPr>
          <w:rFonts w:ascii="宋体" w:cs="宋体" w:hint="eastAsia"/>
          <w:bCs/>
          <w:color w:val="000000"/>
          <w:sz w:val="30"/>
          <w:szCs w:val="30"/>
        </w:rPr>
        <w:t>日</w:t>
      </w:r>
    </w:p>
    <w:p w:rsidR="00831E09" w:rsidRDefault="00831E09">
      <w:pPr>
        <w:jc w:val="center"/>
        <w:rPr>
          <w:rFonts w:ascii="宋体" w:cs="宋体"/>
          <w:b/>
          <w:bCs/>
          <w:color w:val="000000"/>
          <w:sz w:val="32"/>
          <w:szCs w:val="32"/>
        </w:rPr>
      </w:pPr>
    </w:p>
    <w:p w:rsidR="00831E09" w:rsidRDefault="00831E09">
      <w:pPr>
        <w:rPr>
          <w:rFonts w:ascii="宋体" w:hAnsi="宋体"/>
          <w:b/>
          <w:bCs/>
          <w:color w:val="000000"/>
          <w:sz w:val="36"/>
          <w:szCs w:val="28"/>
        </w:rPr>
      </w:pPr>
    </w:p>
    <w:p w:rsidR="00831E09" w:rsidRDefault="00831E09">
      <w:pPr>
        <w:jc w:val="center"/>
        <w:rPr>
          <w:rFonts w:ascii="宋体" w:hAnsi="宋体"/>
          <w:b/>
          <w:bCs/>
          <w:color w:val="000000"/>
          <w:sz w:val="36"/>
          <w:szCs w:val="28"/>
        </w:rPr>
      </w:pPr>
    </w:p>
    <w:p w:rsidR="00831E09" w:rsidRDefault="00831E09">
      <w:pPr>
        <w:jc w:val="center"/>
        <w:rPr>
          <w:rFonts w:ascii="宋体" w:hAnsi="宋体"/>
          <w:b/>
          <w:bCs/>
          <w:color w:val="000000"/>
          <w:sz w:val="36"/>
          <w:szCs w:val="28"/>
        </w:rPr>
        <w:sectPr w:rsidR="00831E09">
          <w:footerReference w:type="default" r:id="rId9"/>
          <w:footerReference w:type="first" r:id="rId10"/>
          <w:pgSz w:w="11906" w:h="16838"/>
          <w:pgMar w:top="1247" w:right="1106" w:bottom="1247" w:left="1106" w:header="851" w:footer="992" w:gutter="0"/>
          <w:pgNumType w:start="1"/>
          <w:cols w:space="720"/>
          <w:titlePg/>
          <w:docGrid w:type="lines" w:linePitch="312"/>
        </w:sectPr>
      </w:pPr>
    </w:p>
    <w:p w:rsidR="00831E09" w:rsidRDefault="00831E09">
      <w:pPr>
        <w:jc w:val="center"/>
        <w:rPr>
          <w:rFonts w:ascii="宋体" w:hAnsi="宋体"/>
          <w:b/>
          <w:bCs/>
          <w:color w:val="000000"/>
          <w:sz w:val="36"/>
          <w:szCs w:val="28"/>
        </w:rPr>
      </w:pPr>
    </w:p>
    <w:p w:rsidR="00831E09" w:rsidRDefault="005270C0">
      <w:pPr>
        <w:jc w:val="center"/>
        <w:rPr>
          <w:rFonts w:ascii="宋体" w:hAnsi="宋体"/>
          <w:b/>
          <w:bCs/>
          <w:color w:val="000000"/>
          <w:sz w:val="36"/>
          <w:szCs w:val="28"/>
        </w:rPr>
      </w:pPr>
      <w:r>
        <w:rPr>
          <w:rFonts w:ascii="宋体" w:hAnsi="宋体" w:hint="eastAsia"/>
          <w:b/>
          <w:bCs/>
          <w:color w:val="000000"/>
          <w:sz w:val="36"/>
          <w:szCs w:val="28"/>
        </w:rPr>
        <w:t>目  录</w:t>
      </w:r>
    </w:p>
    <w:p w:rsidR="00831E09" w:rsidRDefault="00831E09">
      <w:pPr>
        <w:jc w:val="left"/>
        <w:rPr>
          <w:rFonts w:ascii="宋体" w:hAnsi="宋体"/>
          <w:bCs/>
          <w:color w:val="000000"/>
          <w:sz w:val="30"/>
          <w:szCs w:val="30"/>
        </w:rPr>
      </w:pPr>
    </w:p>
    <w:p w:rsidR="00831E09" w:rsidRDefault="005270C0">
      <w:pPr>
        <w:pStyle w:val="10"/>
        <w:rPr>
          <w:rFonts w:asciiTheme="minorHAnsi" w:eastAsiaTheme="minorEastAsia" w:hAnsiTheme="minorHAnsi" w:cstheme="minorBidi"/>
          <w:szCs w:val="22"/>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hyperlink w:anchor="_Toc510278777" w:history="1">
        <w:r>
          <w:rPr>
            <w:rStyle w:val="ae"/>
            <w:rFonts w:ascii="宋体" w:hAnsi="宋体"/>
          </w:rPr>
          <w:t>第一部分 招标公告</w:t>
        </w:r>
        <w:r>
          <w:tab/>
        </w:r>
        <w:r>
          <w:fldChar w:fldCharType="begin"/>
        </w:r>
        <w:r>
          <w:instrText xml:space="preserve"> PAGEREF _Toc510278777 \h </w:instrText>
        </w:r>
        <w:r>
          <w:fldChar w:fldCharType="separate"/>
        </w:r>
        <w:r>
          <w:t>3</w:t>
        </w:r>
        <w:r>
          <w:fldChar w:fldCharType="end"/>
        </w:r>
      </w:hyperlink>
    </w:p>
    <w:p w:rsidR="00831E09" w:rsidRDefault="0039427F">
      <w:pPr>
        <w:pStyle w:val="10"/>
        <w:rPr>
          <w:rFonts w:asciiTheme="minorHAnsi" w:eastAsiaTheme="minorEastAsia" w:hAnsiTheme="minorHAnsi" w:cstheme="minorBidi"/>
          <w:szCs w:val="22"/>
        </w:rPr>
      </w:pPr>
      <w:hyperlink w:anchor="_Toc510278778" w:history="1">
        <w:r w:rsidR="005270C0">
          <w:rPr>
            <w:rStyle w:val="ae"/>
          </w:rPr>
          <w:t>第二部分</w:t>
        </w:r>
        <w:r w:rsidR="005270C0">
          <w:rPr>
            <w:rStyle w:val="ae"/>
          </w:rPr>
          <w:t xml:space="preserve"> </w:t>
        </w:r>
        <w:r w:rsidR="005270C0">
          <w:rPr>
            <w:rStyle w:val="ae"/>
          </w:rPr>
          <w:t>投标须知</w:t>
        </w:r>
        <w:r w:rsidR="005270C0">
          <w:tab/>
        </w:r>
        <w:r w:rsidR="005270C0">
          <w:fldChar w:fldCharType="begin"/>
        </w:r>
        <w:r w:rsidR="005270C0">
          <w:instrText xml:space="preserve"> PAGEREF _Toc510278778 \h </w:instrText>
        </w:r>
        <w:r w:rsidR="005270C0">
          <w:fldChar w:fldCharType="separate"/>
        </w:r>
        <w:r w:rsidR="005270C0">
          <w:t>4</w:t>
        </w:r>
        <w:r w:rsidR="005270C0">
          <w:fldChar w:fldCharType="end"/>
        </w:r>
      </w:hyperlink>
    </w:p>
    <w:p w:rsidR="00831E09" w:rsidRDefault="0039427F">
      <w:pPr>
        <w:pStyle w:val="10"/>
        <w:rPr>
          <w:rFonts w:asciiTheme="minorHAnsi" w:eastAsiaTheme="minorEastAsia" w:hAnsiTheme="minorHAnsi" w:cstheme="minorBidi"/>
          <w:szCs w:val="22"/>
        </w:rPr>
      </w:pPr>
      <w:hyperlink w:anchor="_Toc510278779" w:history="1">
        <w:r w:rsidR="005270C0">
          <w:rPr>
            <w:rStyle w:val="ae"/>
          </w:rPr>
          <w:t>第一节</w:t>
        </w:r>
        <w:r w:rsidR="005270C0">
          <w:rPr>
            <w:rStyle w:val="ae"/>
          </w:rPr>
          <w:t xml:space="preserve"> </w:t>
        </w:r>
        <w:r w:rsidR="005270C0">
          <w:rPr>
            <w:rStyle w:val="ae"/>
          </w:rPr>
          <w:t>总则</w:t>
        </w:r>
        <w:r w:rsidR="005270C0">
          <w:tab/>
        </w:r>
        <w:r w:rsidR="005270C0">
          <w:fldChar w:fldCharType="begin"/>
        </w:r>
        <w:r w:rsidR="005270C0">
          <w:instrText xml:space="preserve"> PAGEREF _Toc510278779 \h </w:instrText>
        </w:r>
        <w:r w:rsidR="005270C0">
          <w:fldChar w:fldCharType="separate"/>
        </w:r>
        <w:r w:rsidR="005270C0">
          <w:t>4</w:t>
        </w:r>
        <w:r w:rsidR="005270C0">
          <w:fldChar w:fldCharType="end"/>
        </w:r>
      </w:hyperlink>
    </w:p>
    <w:p w:rsidR="00831E09" w:rsidRDefault="0039427F">
      <w:pPr>
        <w:pStyle w:val="10"/>
        <w:rPr>
          <w:rFonts w:asciiTheme="minorHAnsi" w:eastAsiaTheme="minorEastAsia" w:hAnsiTheme="minorHAnsi" w:cstheme="minorBidi"/>
          <w:szCs w:val="22"/>
        </w:rPr>
      </w:pPr>
      <w:hyperlink w:anchor="_Toc510278780" w:history="1">
        <w:r w:rsidR="005270C0">
          <w:rPr>
            <w:rStyle w:val="ae"/>
          </w:rPr>
          <w:t>第二节</w:t>
        </w:r>
        <w:r w:rsidR="005270C0">
          <w:rPr>
            <w:rStyle w:val="ae"/>
          </w:rPr>
          <w:t xml:space="preserve"> </w:t>
        </w:r>
        <w:r w:rsidR="005270C0">
          <w:rPr>
            <w:rStyle w:val="ae"/>
          </w:rPr>
          <w:t>招标文件</w:t>
        </w:r>
        <w:r w:rsidR="005270C0">
          <w:tab/>
        </w:r>
        <w:r w:rsidR="005270C0">
          <w:fldChar w:fldCharType="begin"/>
        </w:r>
        <w:r w:rsidR="005270C0">
          <w:instrText xml:space="preserve"> PAGEREF _Toc510278780 \h </w:instrText>
        </w:r>
        <w:r w:rsidR="005270C0">
          <w:fldChar w:fldCharType="separate"/>
        </w:r>
        <w:r w:rsidR="005270C0">
          <w:t>5</w:t>
        </w:r>
        <w:r w:rsidR="005270C0">
          <w:fldChar w:fldCharType="end"/>
        </w:r>
      </w:hyperlink>
    </w:p>
    <w:p w:rsidR="00831E09" w:rsidRDefault="0039427F">
      <w:pPr>
        <w:pStyle w:val="10"/>
        <w:rPr>
          <w:rFonts w:asciiTheme="minorHAnsi" w:eastAsiaTheme="minorEastAsia" w:hAnsiTheme="minorHAnsi" w:cstheme="minorBidi"/>
          <w:szCs w:val="22"/>
        </w:rPr>
      </w:pPr>
      <w:hyperlink w:anchor="_Toc510278781" w:history="1">
        <w:r w:rsidR="005270C0">
          <w:rPr>
            <w:rStyle w:val="ae"/>
          </w:rPr>
          <w:t>第三节</w:t>
        </w:r>
        <w:r w:rsidR="005270C0">
          <w:rPr>
            <w:rStyle w:val="ae"/>
          </w:rPr>
          <w:t xml:space="preserve"> </w:t>
        </w:r>
        <w:r w:rsidR="005270C0">
          <w:rPr>
            <w:rStyle w:val="ae"/>
          </w:rPr>
          <w:t>投标报价</w:t>
        </w:r>
        <w:r w:rsidR="005270C0">
          <w:tab/>
        </w:r>
        <w:r w:rsidR="005270C0">
          <w:fldChar w:fldCharType="begin"/>
        </w:r>
        <w:r w:rsidR="005270C0">
          <w:instrText xml:space="preserve"> PAGEREF _Toc510278781 \h </w:instrText>
        </w:r>
        <w:r w:rsidR="005270C0">
          <w:fldChar w:fldCharType="separate"/>
        </w:r>
        <w:r w:rsidR="005270C0">
          <w:t>5</w:t>
        </w:r>
        <w:r w:rsidR="005270C0">
          <w:fldChar w:fldCharType="end"/>
        </w:r>
      </w:hyperlink>
    </w:p>
    <w:p w:rsidR="00831E09" w:rsidRDefault="0039427F">
      <w:pPr>
        <w:pStyle w:val="10"/>
        <w:rPr>
          <w:rFonts w:asciiTheme="minorHAnsi" w:eastAsiaTheme="minorEastAsia" w:hAnsiTheme="minorHAnsi" w:cstheme="minorBidi"/>
          <w:szCs w:val="22"/>
        </w:rPr>
      </w:pPr>
      <w:hyperlink w:anchor="_Toc510278782" w:history="1">
        <w:r w:rsidR="005270C0">
          <w:rPr>
            <w:rStyle w:val="ae"/>
          </w:rPr>
          <w:t>第四节</w:t>
        </w:r>
        <w:r w:rsidR="005270C0">
          <w:rPr>
            <w:rStyle w:val="ae"/>
          </w:rPr>
          <w:t xml:space="preserve"> </w:t>
        </w:r>
        <w:r w:rsidR="005270C0">
          <w:rPr>
            <w:rStyle w:val="ae"/>
          </w:rPr>
          <w:t>投标文件的编制</w:t>
        </w:r>
        <w:r w:rsidR="005270C0">
          <w:tab/>
        </w:r>
        <w:r w:rsidR="005270C0">
          <w:fldChar w:fldCharType="begin"/>
        </w:r>
        <w:r w:rsidR="005270C0">
          <w:instrText xml:space="preserve"> PAGEREF _Toc510278782 \h </w:instrText>
        </w:r>
        <w:r w:rsidR="005270C0">
          <w:fldChar w:fldCharType="separate"/>
        </w:r>
        <w:r w:rsidR="005270C0">
          <w:t>5</w:t>
        </w:r>
        <w:r w:rsidR="005270C0">
          <w:fldChar w:fldCharType="end"/>
        </w:r>
      </w:hyperlink>
    </w:p>
    <w:p w:rsidR="00831E09" w:rsidRDefault="0039427F">
      <w:pPr>
        <w:pStyle w:val="10"/>
        <w:rPr>
          <w:rFonts w:asciiTheme="minorHAnsi" w:eastAsiaTheme="minorEastAsia" w:hAnsiTheme="minorHAnsi" w:cstheme="minorBidi"/>
          <w:szCs w:val="22"/>
        </w:rPr>
      </w:pPr>
      <w:hyperlink w:anchor="_Toc510278783" w:history="1">
        <w:r w:rsidR="005270C0">
          <w:rPr>
            <w:rStyle w:val="ae"/>
          </w:rPr>
          <w:t>第五节</w:t>
        </w:r>
        <w:r w:rsidR="005270C0">
          <w:rPr>
            <w:rStyle w:val="ae"/>
          </w:rPr>
          <w:t xml:space="preserve"> </w:t>
        </w:r>
        <w:r w:rsidR="005270C0">
          <w:rPr>
            <w:rStyle w:val="ae"/>
          </w:rPr>
          <w:t>投标文件的递交</w:t>
        </w:r>
        <w:r w:rsidR="005270C0">
          <w:tab/>
        </w:r>
        <w:r w:rsidR="005270C0">
          <w:fldChar w:fldCharType="begin"/>
        </w:r>
        <w:r w:rsidR="005270C0">
          <w:instrText xml:space="preserve"> PAGEREF _Toc510278783 \h </w:instrText>
        </w:r>
        <w:r w:rsidR="005270C0">
          <w:fldChar w:fldCharType="separate"/>
        </w:r>
        <w:r w:rsidR="005270C0">
          <w:t>6</w:t>
        </w:r>
        <w:r w:rsidR="005270C0">
          <w:fldChar w:fldCharType="end"/>
        </w:r>
      </w:hyperlink>
    </w:p>
    <w:p w:rsidR="00831E09" w:rsidRDefault="0039427F">
      <w:pPr>
        <w:pStyle w:val="10"/>
        <w:rPr>
          <w:rFonts w:asciiTheme="minorHAnsi" w:eastAsiaTheme="minorEastAsia" w:hAnsiTheme="minorHAnsi" w:cstheme="minorBidi"/>
          <w:szCs w:val="22"/>
        </w:rPr>
      </w:pPr>
      <w:hyperlink w:anchor="_Toc510278784" w:history="1">
        <w:r w:rsidR="005270C0">
          <w:rPr>
            <w:rStyle w:val="ae"/>
          </w:rPr>
          <w:t>第六节</w:t>
        </w:r>
        <w:r w:rsidR="005270C0">
          <w:rPr>
            <w:rStyle w:val="ae"/>
          </w:rPr>
          <w:t xml:space="preserve"> </w:t>
        </w:r>
        <w:r w:rsidR="005270C0">
          <w:rPr>
            <w:rStyle w:val="ae"/>
          </w:rPr>
          <w:t>开标</w:t>
        </w:r>
        <w:r w:rsidR="005270C0">
          <w:tab/>
        </w:r>
        <w:r w:rsidR="005270C0">
          <w:fldChar w:fldCharType="begin"/>
        </w:r>
        <w:r w:rsidR="005270C0">
          <w:instrText xml:space="preserve"> PAGEREF _Toc510278784 \h </w:instrText>
        </w:r>
        <w:r w:rsidR="005270C0">
          <w:fldChar w:fldCharType="separate"/>
        </w:r>
        <w:r w:rsidR="005270C0">
          <w:t>6</w:t>
        </w:r>
        <w:r w:rsidR="005270C0">
          <w:fldChar w:fldCharType="end"/>
        </w:r>
      </w:hyperlink>
    </w:p>
    <w:p w:rsidR="00831E09" w:rsidRDefault="0039427F">
      <w:pPr>
        <w:pStyle w:val="10"/>
        <w:rPr>
          <w:rFonts w:asciiTheme="minorHAnsi" w:eastAsiaTheme="minorEastAsia" w:hAnsiTheme="minorHAnsi" w:cstheme="minorBidi"/>
          <w:szCs w:val="22"/>
        </w:rPr>
      </w:pPr>
      <w:hyperlink w:anchor="_Toc510278785" w:history="1">
        <w:r w:rsidR="005270C0">
          <w:rPr>
            <w:rStyle w:val="ae"/>
          </w:rPr>
          <w:t>第七节</w:t>
        </w:r>
        <w:r w:rsidR="005270C0">
          <w:rPr>
            <w:rStyle w:val="ae"/>
          </w:rPr>
          <w:t xml:space="preserve"> </w:t>
        </w:r>
        <w:r w:rsidR="005270C0">
          <w:rPr>
            <w:rStyle w:val="ae"/>
          </w:rPr>
          <w:t>评标</w:t>
        </w:r>
        <w:r w:rsidR="005270C0">
          <w:tab/>
        </w:r>
        <w:r w:rsidR="005270C0">
          <w:fldChar w:fldCharType="begin"/>
        </w:r>
        <w:r w:rsidR="005270C0">
          <w:instrText xml:space="preserve"> PAGEREF _Toc510278785 \h </w:instrText>
        </w:r>
        <w:r w:rsidR="005270C0">
          <w:fldChar w:fldCharType="separate"/>
        </w:r>
        <w:r w:rsidR="005270C0">
          <w:t>7</w:t>
        </w:r>
        <w:r w:rsidR="005270C0">
          <w:fldChar w:fldCharType="end"/>
        </w:r>
      </w:hyperlink>
    </w:p>
    <w:p w:rsidR="00831E09" w:rsidRDefault="0039427F">
      <w:pPr>
        <w:pStyle w:val="10"/>
        <w:rPr>
          <w:rFonts w:asciiTheme="minorHAnsi" w:eastAsiaTheme="minorEastAsia" w:hAnsiTheme="minorHAnsi" w:cstheme="minorBidi"/>
          <w:szCs w:val="22"/>
        </w:rPr>
      </w:pPr>
      <w:hyperlink w:anchor="_Toc510278786" w:history="1">
        <w:r w:rsidR="005270C0">
          <w:rPr>
            <w:rStyle w:val="ae"/>
          </w:rPr>
          <w:t>第八节</w:t>
        </w:r>
        <w:r w:rsidR="005270C0">
          <w:rPr>
            <w:rStyle w:val="ae"/>
          </w:rPr>
          <w:t xml:space="preserve"> </w:t>
        </w:r>
        <w:r w:rsidR="005270C0">
          <w:rPr>
            <w:rStyle w:val="ae"/>
          </w:rPr>
          <w:t>授予合同</w:t>
        </w:r>
        <w:r w:rsidR="005270C0">
          <w:tab/>
        </w:r>
        <w:r w:rsidR="005270C0">
          <w:fldChar w:fldCharType="begin"/>
        </w:r>
        <w:r w:rsidR="005270C0">
          <w:instrText xml:space="preserve"> PAGEREF _Toc510278786 \h </w:instrText>
        </w:r>
        <w:r w:rsidR="005270C0">
          <w:fldChar w:fldCharType="separate"/>
        </w:r>
        <w:r w:rsidR="005270C0">
          <w:t>8</w:t>
        </w:r>
        <w:r w:rsidR="005270C0">
          <w:fldChar w:fldCharType="end"/>
        </w:r>
      </w:hyperlink>
    </w:p>
    <w:p w:rsidR="00831E09" w:rsidRDefault="005270C0">
      <w:pPr>
        <w:rPr>
          <w:rFonts w:ascii="宋体" w:cs="宋体"/>
          <w:color w:val="000000"/>
          <w:sz w:val="28"/>
          <w:szCs w:val="28"/>
        </w:rPr>
        <w:sectPr w:rsidR="00831E09">
          <w:pgSz w:w="11906" w:h="16838"/>
          <w:pgMar w:top="1247" w:right="1106" w:bottom="1247" w:left="1106" w:header="851" w:footer="992" w:gutter="0"/>
          <w:pgNumType w:start="1"/>
          <w:cols w:space="720"/>
          <w:titlePg/>
          <w:docGrid w:type="lines" w:linePitch="312"/>
        </w:sectPr>
      </w:pPr>
      <w:r>
        <w:rPr>
          <w:rFonts w:ascii="宋体" w:hAnsi="宋体"/>
          <w:sz w:val="28"/>
          <w:szCs w:val="28"/>
        </w:rPr>
        <w:fldChar w:fldCharType="end"/>
      </w:r>
      <w:r>
        <w:rPr>
          <w:rFonts w:ascii="宋体" w:hAnsi="宋体" w:hint="eastAsia"/>
          <w:sz w:val="28"/>
          <w:szCs w:val="28"/>
        </w:rPr>
        <w:t xml:space="preserve"> </w:t>
      </w:r>
    </w:p>
    <w:p w:rsidR="00831E09" w:rsidRDefault="005270C0">
      <w:pPr>
        <w:pStyle w:val="1"/>
        <w:jc w:val="center"/>
        <w:rPr>
          <w:rFonts w:ascii="宋体" w:hAnsi="宋体"/>
          <w:sz w:val="32"/>
          <w:szCs w:val="32"/>
        </w:rPr>
      </w:pPr>
      <w:bookmarkStart w:id="0" w:name="_Toc510278777"/>
      <w:r>
        <w:rPr>
          <w:rFonts w:ascii="宋体" w:hAnsi="宋体" w:hint="eastAsia"/>
          <w:sz w:val="32"/>
          <w:szCs w:val="32"/>
        </w:rPr>
        <w:lastRenderedPageBreak/>
        <w:t>第一部分</w:t>
      </w:r>
      <w:r>
        <w:rPr>
          <w:rFonts w:ascii="宋体" w:hAnsi="宋体"/>
          <w:sz w:val="32"/>
          <w:szCs w:val="32"/>
        </w:rPr>
        <w:t xml:space="preserve"> </w:t>
      </w:r>
      <w:bookmarkStart w:id="1" w:name="_Toc429325357"/>
      <w:bookmarkStart w:id="2" w:name="_Toc429324868"/>
      <w:r>
        <w:rPr>
          <w:rFonts w:ascii="宋体" w:hAnsi="宋体" w:hint="eastAsia"/>
          <w:sz w:val="32"/>
          <w:szCs w:val="32"/>
        </w:rPr>
        <w:t>招标公告</w:t>
      </w:r>
      <w:bookmarkEnd w:id="0"/>
      <w:bookmarkEnd w:id="1"/>
      <w:bookmarkEnd w:id="2"/>
    </w:p>
    <w:p w:rsidR="00831E09" w:rsidRDefault="005270C0">
      <w:pPr>
        <w:widowControl/>
        <w:shd w:val="clear" w:color="auto" w:fill="FFFFFF"/>
        <w:spacing w:line="360" w:lineRule="auto"/>
        <w:ind w:firstLine="600"/>
        <w:jc w:val="left"/>
        <w:rPr>
          <w:rFonts w:ascii="宋体" w:hAnsi="宋体"/>
          <w:kern w:val="0"/>
          <w:sz w:val="24"/>
          <w:szCs w:val="24"/>
        </w:rPr>
      </w:pPr>
      <w:r>
        <w:rPr>
          <w:rFonts w:ascii="宋体" w:hAnsi="宋体" w:hint="eastAsia"/>
          <w:kern w:val="0"/>
          <w:sz w:val="24"/>
          <w:szCs w:val="24"/>
        </w:rPr>
        <w:t>为满足施工生产需要，现就本招标公告所述工程项目所需物资进行招标采购，诚邀合格的投标人参与报名，具体要求如下：</w:t>
      </w:r>
    </w:p>
    <w:p w:rsidR="00831E09" w:rsidRDefault="005270C0">
      <w:pPr>
        <w:spacing w:line="360" w:lineRule="auto"/>
        <w:rPr>
          <w:rFonts w:ascii="宋体" w:hAnsi="宋体"/>
          <w:b/>
          <w:kern w:val="0"/>
          <w:sz w:val="24"/>
          <w:szCs w:val="24"/>
        </w:rPr>
      </w:pPr>
      <w:r>
        <w:rPr>
          <w:rFonts w:ascii="宋体" w:hAnsi="宋体" w:hint="eastAsia"/>
          <w:b/>
          <w:kern w:val="0"/>
          <w:sz w:val="24"/>
          <w:szCs w:val="24"/>
        </w:rPr>
        <w:t>一、基本情况</w:t>
      </w:r>
    </w:p>
    <w:p w:rsidR="00831E09" w:rsidRDefault="005270C0">
      <w:pPr>
        <w:widowControl/>
        <w:shd w:val="clear" w:color="auto" w:fill="FFFFFF"/>
        <w:spacing w:line="360" w:lineRule="auto"/>
        <w:ind w:firstLine="426"/>
        <w:jc w:val="left"/>
        <w:rPr>
          <w:rFonts w:ascii="宋体" w:hAnsi="宋体"/>
          <w:kern w:val="0"/>
          <w:sz w:val="24"/>
          <w:szCs w:val="24"/>
          <w:u w:val="single"/>
        </w:rPr>
      </w:pPr>
      <w:r>
        <w:rPr>
          <w:rFonts w:ascii="宋体" w:hAnsi="宋体" w:hint="eastAsia"/>
          <w:kern w:val="0"/>
          <w:sz w:val="24"/>
          <w:szCs w:val="24"/>
        </w:rPr>
        <w:t>1、招标组织：</w:t>
      </w:r>
      <w:r>
        <w:rPr>
          <w:rFonts w:ascii="宋体" w:hAnsi="宋体" w:hint="eastAsia"/>
          <w:kern w:val="0"/>
          <w:sz w:val="24"/>
          <w:szCs w:val="24"/>
          <w:u w:val="single"/>
        </w:rPr>
        <w:t xml:space="preserve"> 中建八局第一建设有限公司</w:t>
      </w:r>
      <w:r>
        <w:rPr>
          <w:rFonts w:ascii="宋体" w:hAnsi="宋体"/>
          <w:kern w:val="0"/>
          <w:sz w:val="24"/>
          <w:szCs w:val="24"/>
          <w:u w:val="single"/>
        </w:rPr>
        <w:t xml:space="preserve">  </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2、招标项目：</w:t>
      </w:r>
      <w:r>
        <w:rPr>
          <w:rFonts w:ascii="宋体" w:hAnsi="宋体" w:hint="eastAsia"/>
          <w:kern w:val="0"/>
          <w:sz w:val="24"/>
          <w:szCs w:val="24"/>
          <w:u w:val="single"/>
        </w:rPr>
        <w:t xml:space="preserve"> 京东集团总部2#楼项目机电分包工程</w:t>
      </w:r>
      <w:r>
        <w:rPr>
          <w:rFonts w:ascii="宋体" w:hAnsi="宋体"/>
          <w:kern w:val="0"/>
          <w:sz w:val="24"/>
          <w:szCs w:val="24"/>
          <w:u w:val="single"/>
        </w:rPr>
        <w:t xml:space="preserve"> </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3、招标内容：项目施工生产所需</w:t>
      </w:r>
      <w:r>
        <w:rPr>
          <w:rFonts w:ascii="宋体" w:hAnsi="宋体" w:hint="eastAsia"/>
          <w:kern w:val="0"/>
          <w:sz w:val="24"/>
          <w:szCs w:val="24"/>
          <w:u w:val="single"/>
        </w:rPr>
        <w:t xml:space="preserve"> </w:t>
      </w:r>
      <w:r w:rsidR="000825CC">
        <w:rPr>
          <w:rFonts w:ascii="宋体" w:hAnsi="宋体" w:hint="eastAsia"/>
          <w:kern w:val="0"/>
          <w:sz w:val="24"/>
          <w:szCs w:val="24"/>
          <w:u w:val="single"/>
        </w:rPr>
        <w:t>矿物</w:t>
      </w:r>
      <w:r w:rsidR="00E0461D">
        <w:rPr>
          <w:rFonts w:ascii="宋体" w:hAnsi="宋体" w:hint="eastAsia"/>
          <w:kern w:val="0"/>
          <w:sz w:val="24"/>
          <w:szCs w:val="24"/>
          <w:u w:val="single"/>
        </w:rPr>
        <w:t>电缆</w:t>
      </w:r>
      <w:r>
        <w:rPr>
          <w:rFonts w:ascii="宋体" w:hAnsi="宋体" w:hint="eastAsia"/>
          <w:kern w:val="0"/>
          <w:sz w:val="24"/>
          <w:szCs w:val="24"/>
          <w:u w:val="single"/>
        </w:rPr>
        <w:t xml:space="preserve"> </w:t>
      </w:r>
      <w:r>
        <w:rPr>
          <w:rFonts w:ascii="宋体" w:hAnsi="宋体" w:hint="eastAsia"/>
          <w:kern w:val="0"/>
          <w:sz w:val="24"/>
          <w:szCs w:val="24"/>
        </w:rPr>
        <w:t>物资，数量共计约</w:t>
      </w:r>
      <w:r>
        <w:rPr>
          <w:rFonts w:ascii="宋体" w:hAnsi="宋体" w:hint="eastAsia"/>
          <w:kern w:val="0"/>
          <w:sz w:val="24"/>
          <w:szCs w:val="24"/>
          <w:u w:val="single"/>
        </w:rPr>
        <w:t xml:space="preserve"> （详见清单）</w:t>
      </w:r>
      <w:r>
        <w:rPr>
          <w:rFonts w:ascii="宋体" w:hAnsi="宋体" w:hint="eastAsia"/>
          <w:kern w:val="0"/>
          <w:sz w:val="24"/>
          <w:szCs w:val="24"/>
        </w:rPr>
        <w:t>，具体数量以同中标供应商签订的具体采购合同为准。</w:t>
      </w:r>
    </w:p>
    <w:p w:rsidR="00831E09" w:rsidRDefault="005270C0">
      <w:pPr>
        <w:spacing w:line="360" w:lineRule="auto"/>
        <w:rPr>
          <w:rFonts w:ascii="宋体" w:hAnsi="宋体"/>
          <w:b/>
          <w:kern w:val="0"/>
          <w:sz w:val="24"/>
          <w:szCs w:val="24"/>
        </w:rPr>
      </w:pPr>
      <w:r>
        <w:rPr>
          <w:rFonts w:ascii="宋体" w:hAnsi="宋体" w:hint="eastAsia"/>
          <w:b/>
          <w:kern w:val="0"/>
          <w:sz w:val="24"/>
          <w:szCs w:val="24"/>
        </w:rPr>
        <w:t>二、投标人资格要求</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1、具备法律主体资格，具有独立订立及履行合同的能力。</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2、具备一般纳税人资格，能够开具符合国家税法要求的增值税专用发票。</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3</w:t>
      </w:r>
      <w:r>
        <w:rPr>
          <w:rFonts w:ascii="宋体" w:hAnsi="宋体" w:hint="eastAsia"/>
          <w:kern w:val="0"/>
          <w:sz w:val="24"/>
          <w:szCs w:val="24"/>
        </w:rPr>
        <w:t>、具备国家有关部门、行业或公司要求必须取得的质量、计量、安全、环保认证及其他经营许可；在国际有关部门和行业的监督检查中没有不良记录；与中建各分子公司没有不良合作记录。</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4</w:t>
      </w:r>
      <w:r>
        <w:rPr>
          <w:rFonts w:ascii="宋体" w:hAnsi="宋体" w:hint="eastAsia"/>
          <w:kern w:val="0"/>
          <w:sz w:val="24"/>
          <w:szCs w:val="24"/>
        </w:rPr>
        <w:t>、具有一定的经营规模和服务能力，投标人的企业注册资本不低于</w:t>
      </w:r>
      <w:r>
        <w:rPr>
          <w:rFonts w:ascii="宋体" w:hAnsi="宋体" w:hint="eastAsia"/>
          <w:kern w:val="0"/>
          <w:sz w:val="24"/>
          <w:szCs w:val="24"/>
          <w:u w:val="single"/>
        </w:rPr>
        <w:t xml:space="preserve"> </w:t>
      </w:r>
      <w:r w:rsidR="00B73B44">
        <w:rPr>
          <w:rFonts w:ascii="宋体" w:hAnsi="宋体"/>
          <w:kern w:val="0"/>
          <w:sz w:val="24"/>
          <w:szCs w:val="24"/>
          <w:u w:val="single"/>
        </w:rPr>
        <w:t>100</w:t>
      </w:r>
      <w:r>
        <w:rPr>
          <w:rFonts w:ascii="宋体" w:hAnsi="宋体" w:hint="eastAsia"/>
          <w:kern w:val="0"/>
          <w:sz w:val="24"/>
          <w:szCs w:val="24"/>
          <w:u w:val="single"/>
        </w:rPr>
        <w:t xml:space="preserve"> </w:t>
      </w:r>
      <w:r>
        <w:rPr>
          <w:rFonts w:ascii="宋体" w:hAnsi="宋体" w:hint="eastAsia"/>
          <w:kern w:val="0"/>
          <w:sz w:val="24"/>
          <w:szCs w:val="24"/>
        </w:rPr>
        <w:t>万元。</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5</w:t>
      </w:r>
      <w:r>
        <w:rPr>
          <w:rFonts w:ascii="宋体" w:hAnsi="宋体" w:hint="eastAsia"/>
          <w:kern w:val="0"/>
          <w:sz w:val="24"/>
          <w:szCs w:val="24"/>
        </w:rPr>
        <w:t>、具有良好的商业信誉和健全的财务会计制度。</w:t>
      </w:r>
    </w:p>
    <w:p w:rsidR="00831E09" w:rsidRDefault="005270C0">
      <w:pPr>
        <w:widowControl/>
        <w:shd w:val="clear" w:color="auto" w:fill="FFFFFF"/>
        <w:spacing w:line="360" w:lineRule="auto"/>
        <w:ind w:firstLine="426"/>
        <w:jc w:val="left"/>
        <w:rPr>
          <w:rFonts w:ascii="宋体" w:hAnsi="宋体"/>
          <w:bCs/>
          <w:color w:val="000000"/>
          <w:sz w:val="24"/>
          <w:szCs w:val="24"/>
        </w:rPr>
      </w:pPr>
      <w:r>
        <w:rPr>
          <w:rFonts w:ascii="宋体" w:hAnsi="宋体"/>
          <w:kern w:val="0"/>
          <w:sz w:val="24"/>
          <w:szCs w:val="24"/>
        </w:rPr>
        <w:t>6</w:t>
      </w:r>
      <w:r>
        <w:rPr>
          <w:rFonts w:ascii="宋体" w:hAnsi="宋体" w:hint="eastAsia"/>
          <w:kern w:val="0"/>
          <w:sz w:val="24"/>
          <w:szCs w:val="24"/>
        </w:rPr>
        <w:t>、</w:t>
      </w:r>
      <w:r>
        <w:rPr>
          <w:rFonts w:ascii="宋体" w:hAnsi="宋体" w:hint="eastAsia"/>
          <w:bCs/>
          <w:color w:val="000000"/>
          <w:sz w:val="24"/>
          <w:szCs w:val="24"/>
        </w:rPr>
        <w:t>符合上述条件，经招标工作小组审查合格后， 方可参与投标。</w:t>
      </w:r>
    </w:p>
    <w:p w:rsidR="00831E09" w:rsidRDefault="005270C0">
      <w:pPr>
        <w:widowControl/>
        <w:shd w:val="clear" w:color="auto" w:fill="FFFFFF"/>
        <w:spacing w:line="360" w:lineRule="auto"/>
        <w:ind w:firstLine="426"/>
        <w:jc w:val="left"/>
        <w:rPr>
          <w:rFonts w:ascii="宋体" w:hAnsi="宋体"/>
          <w:kern w:val="0"/>
          <w:sz w:val="24"/>
          <w:szCs w:val="24"/>
          <w:u w:val="single"/>
        </w:rPr>
      </w:pPr>
      <w:r>
        <w:rPr>
          <w:rFonts w:ascii="宋体" w:hAnsi="宋体"/>
          <w:bCs/>
          <w:color w:val="000000"/>
          <w:sz w:val="24"/>
          <w:szCs w:val="24"/>
        </w:rPr>
        <w:t>7</w:t>
      </w:r>
      <w:r>
        <w:rPr>
          <w:rFonts w:ascii="宋体" w:hAnsi="宋体" w:hint="eastAsia"/>
          <w:bCs/>
          <w:color w:val="000000"/>
          <w:sz w:val="24"/>
          <w:szCs w:val="24"/>
        </w:rPr>
        <w:t>、其他：</w:t>
      </w:r>
      <w:r>
        <w:rPr>
          <w:rFonts w:ascii="宋体" w:hAnsi="宋体" w:hint="eastAsia"/>
          <w:bCs/>
          <w:color w:val="000000"/>
          <w:sz w:val="24"/>
          <w:szCs w:val="24"/>
          <w:u w:val="single"/>
        </w:rPr>
        <w:t xml:space="preserve">                     /                     </w:t>
      </w:r>
    </w:p>
    <w:p w:rsidR="00831E09" w:rsidRDefault="005270C0">
      <w:pPr>
        <w:spacing w:line="360" w:lineRule="auto"/>
        <w:rPr>
          <w:rFonts w:ascii="宋体" w:hAnsi="宋体"/>
          <w:b/>
          <w:kern w:val="0"/>
          <w:sz w:val="24"/>
          <w:szCs w:val="24"/>
        </w:rPr>
      </w:pPr>
      <w:r>
        <w:rPr>
          <w:rFonts w:ascii="宋体" w:hAnsi="宋体" w:hint="eastAsia"/>
          <w:b/>
          <w:kern w:val="0"/>
          <w:sz w:val="24"/>
          <w:szCs w:val="24"/>
        </w:rPr>
        <w:t>三、投标报名</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1、报名方式：采取网上报名方式，通过“云筑网</w:t>
      </w:r>
      <w:r>
        <w:rPr>
          <w:rFonts w:ascii="宋体" w:hAnsi="宋体"/>
          <w:kern w:val="0"/>
          <w:sz w:val="24"/>
          <w:szCs w:val="24"/>
        </w:rPr>
        <w:tab/>
      </w:r>
      <w:r>
        <w:rPr>
          <w:rFonts w:ascii="宋体" w:hAnsi="宋体" w:hint="eastAsia"/>
          <w:kern w:val="0"/>
          <w:sz w:val="24"/>
          <w:szCs w:val="24"/>
        </w:rPr>
        <w:t>”上进行报名（网址</w:t>
      </w:r>
      <w:r>
        <w:rPr>
          <w:rFonts w:ascii="宋体" w:hAnsi="宋体"/>
          <w:kern w:val="0"/>
          <w:sz w:val="24"/>
          <w:szCs w:val="24"/>
        </w:rPr>
        <w:t>https://www.yzw.cn/</w:t>
      </w:r>
      <w:r>
        <w:rPr>
          <w:rFonts w:ascii="宋体" w:hAnsi="宋体" w:hint="eastAsia"/>
          <w:kern w:val="0"/>
          <w:sz w:val="24"/>
          <w:szCs w:val="24"/>
        </w:rPr>
        <w:t>），不接受其他方式报名。</w:t>
      </w:r>
    </w:p>
    <w:p w:rsidR="00831E09" w:rsidRDefault="005270C0">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2、报名时间：以云筑网公示报名截止时间为准，逾期不再接受投标单位的报名。</w:t>
      </w:r>
    </w:p>
    <w:p w:rsidR="00831E09" w:rsidRDefault="005270C0">
      <w:pPr>
        <w:widowControl/>
        <w:numPr>
          <w:ilvl w:val="0"/>
          <w:numId w:val="2"/>
        </w:numPr>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报名所需提交的资料至少包括：企业法人证明书或法人授权委托书、公司简介、近三年的业绩和信誉等。以上资料扫描件在云筑网报名时以附件形式上传。</w:t>
      </w:r>
    </w:p>
    <w:p w:rsidR="00831E09" w:rsidRDefault="005270C0">
      <w:pPr>
        <w:pStyle w:val="af1"/>
        <w:spacing w:line="360" w:lineRule="auto"/>
        <w:ind w:left="420" w:firstLineChars="0" w:firstLine="0"/>
        <w:rPr>
          <w:rFonts w:ascii="宋体" w:hAnsi="宋体"/>
          <w:b/>
          <w:kern w:val="0"/>
          <w:sz w:val="24"/>
          <w:szCs w:val="24"/>
        </w:rPr>
      </w:pPr>
      <w:r>
        <w:rPr>
          <w:rFonts w:ascii="宋体" w:hAnsi="宋体" w:hint="eastAsia"/>
          <w:b/>
          <w:kern w:val="0"/>
          <w:sz w:val="24"/>
          <w:szCs w:val="24"/>
        </w:rPr>
        <w:t>四、发布标书时间</w:t>
      </w:r>
    </w:p>
    <w:p w:rsidR="00831E09" w:rsidRDefault="005270C0">
      <w:pPr>
        <w:pStyle w:val="af1"/>
        <w:widowControl/>
        <w:shd w:val="clear" w:color="auto" w:fill="FFFFFF"/>
        <w:spacing w:line="360" w:lineRule="auto"/>
        <w:ind w:left="720" w:firstLineChars="0" w:firstLine="0"/>
        <w:jc w:val="left"/>
        <w:rPr>
          <w:rFonts w:ascii="宋体" w:hAnsi="宋体"/>
          <w:kern w:val="0"/>
          <w:sz w:val="24"/>
          <w:szCs w:val="24"/>
        </w:rPr>
      </w:pPr>
      <w:r>
        <w:rPr>
          <w:rFonts w:ascii="宋体" w:hAnsi="宋体" w:hint="eastAsia"/>
          <w:kern w:val="0"/>
          <w:sz w:val="24"/>
          <w:szCs w:val="24"/>
        </w:rPr>
        <w:t>1、招标人将告知投标人是否通过资格预审，对通过资格预审的投标人发布招标文件，时间：</w:t>
      </w:r>
      <w:r>
        <w:rPr>
          <w:rFonts w:ascii="宋体" w:hAnsi="宋体" w:hint="eastAsia"/>
          <w:kern w:val="0"/>
          <w:sz w:val="24"/>
          <w:szCs w:val="24"/>
          <w:u w:val="single"/>
        </w:rPr>
        <w:t>以云筑网招标文件发放时间为准。</w:t>
      </w:r>
    </w:p>
    <w:p w:rsidR="00831E09" w:rsidRDefault="005270C0">
      <w:pPr>
        <w:pStyle w:val="af1"/>
        <w:spacing w:line="360" w:lineRule="auto"/>
        <w:ind w:left="420" w:firstLineChars="0" w:firstLine="0"/>
        <w:rPr>
          <w:rFonts w:ascii="宋体" w:hAnsi="宋体"/>
          <w:b/>
          <w:kern w:val="0"/>
          <w:sz w:val="24"/>
          <w:szCs w:val="24"/>
        </w:rPr>
      </w:pPr>
      <w:r>
        <w:rPr>
          <w:rFonts w:ascii="宋体" w:hAnsi="宋体" w:hint="eastAsia"/>
          <w:b/>
          <w:kern w:val="0"/>
          <w:sz w:val="24"/>
          <w:szCs w:val="24"/>
        </w:rPr>
        <w:t>五、招标人联系方式</w:t>
      </w:r>
    </w:p>
    <w:p w:rsidR="00831E09" w:rsidRDefault="005270C0">
      <w:pPr>
        <w:pStyle w:val="af1"/>
        <w:widowControl/>
        <w:shd w:val="clear" w:color="auto" w:fill="FFFFFF"/>
        <w:spacing w:line="360" w:lineRule="auto"/>
        <w:ind w:left="720" w:firstLineChars="0" w:firstLine="0"/>
        <w:jc w:val="left"/>
        <w:rPr>
          <w:rFonts w:ascii="宋体" w:hAnsi="宋体" w:cs="宋体"/>
          <w:color w:val="000000"/>
          <w:sz w:val="32"/>
          <w:szCs w:val="32"/>
        </w:rPr>
      </w:pPr>
      <w:r>
        <w:rPr>
          <w:rFonts w:ascii="宋体" w:hAnsi="宋体" w:hint="eastAsia"/>
          <w:kern w:val="0"/>
          <w:sz w:val="24"/>
          <w:szCs w:val="24"/>
        </w:rPr>
        <w:t xml:space="preserve">  联系人：</w:t>
      </w:r>
      <w:r w:rsidR="000825CC">
        <w:rPr>
          <w:rFonts w:ascii="宋体" w:hAnsi="宋体" w:hint="eastAsia"/>
          <w:kern w:val="0"/>
          <w:sz w:val="24"/>
          <w:szCs w:val="24"/>
        </w:rPr>
        <w:t>郭琦</w:t>
      </w:r>
      <w:r>
        <w:rPr>
          <w:rFonts w:ascii="宋体" w:hAnsi="宋体" w:hint="eastAsia"/>
          <w:kern w:val="0"/>
          <w:sz w:val="24"/>
          <w:szCs w:val="24"/>
        </w:rPr>
        <w:t xml:space="preserve"> </w:t>
      </w:r>
      <w:r>
        <w:rPr>
          <w:rFonts w:ascii="宋体" w:hAnsi="宋体"/>
          <w:kern w:val="0"/>
          <w:sz w:val="24"/>
          <w:szCs w:val="24"/>
        </w:rPr>
        <w:t xml:space="preserve"> </w:t>
      </w:r>
      <w:r>
        <w:rPr>
          <w:rFonts w:ascii="宋体" w:hAnsi="宋体" w:hint="eastAsia"/>
          <w:kern w:val="0"/>
          <w:sz w:val="24"/>
          <w:szCs w:val="24"/>
        </w:rPr>
        <w:t>联系方式：</w:t>
      </w:r>
      <w:r w:rsidR="000825CC">
        <w:rPr>
          <w:rFonts w:ascii="宋体" w:hAnsi="宋体"/>
          <w:kern w:val="0"/>
          <w:sz w:val="24"/>
          <w:szCs w:val="24"/>
        </w:rPr>
        <w:t>18303013091</w:t>
      </w:r>
    </w:p>
    <w:p w:rsidR="00831E09" w:rsidRDefault="00831E09">
      <w:pPr>
        <w:adjustRightInd w:val="0"/>
        <w:snapToGrid w:val="0"/>
        <w:spacing w:line="560" w:lineRule="exact"/>
        <w:jc w:val="left"/>
        <w:rPr>
          <w:rFonts w:ascii="宋体" w:hAnsi="宋体" w:cs="宋体"/>
          <w:color w:val="000000"/>
          <w:sz w:val="32"/>
          <w:szCs w:val="32"/>
        </w:rPr>
        <w:sectPr w:rsidR="00831E09">
          <w:footerReference w:type="first" r:id="rId11"/>
          <w:pgSz w:w="11906" w:h="16838"/>
          <w:pgMar w:top="1418" w:right="1418" w:bottom="1418" w:left="1418" w:header="851" w:footer="992" w:gutter="0"/>
          <w:pgNumType w:start="3"/>
          <w:cols w:space="720"/>
          <w:titlePg/>
          <w:docGrid w:type="lines" w:linePitch="312"/>
        </w:sectPr>
      </w:pPr>
    </w:p>
    <w:p w:rsidR="00831E09" w:rsidRDefault="005270C0">
      <w:pPr>
        <w:pStyle w:val="1"/>
        <w:jc w:val="center"/>
        <w:rPr>
          <w:sz w:val="32"/>
          <w:szCs w:val="32"/>
        </w:rPr>
      </w:pPr>
      <w:bookmarkStart w:id="3" w:name="_Toc510278778"/>
      <w:r>
        <w:rPr>
          <w:rFonts w:hint="eastAsia"/>
          <w:sz w:val="32"/>
          <w:szCs w:val="32"/>
        </w:rPr>
        <w:lastRenderedPageBreak/>
        <w:t>第二部分</w:t>
      </w:r>
      <w:r>
        <w:rPr>
          <w:sz w:val="32"/>
          <w:szCs w:val="32"/>
        </w:rPr>
        <w:t xml:space="preserve"> </w:t>
      </w:r>
      <w:r>
        <w:rPr>
          <w:rFonts w:hint="eastAsia"/>
          <w:sz w:val="32"/>
          <w:szCs w:val="32"/>
        </w:rPr>
        <w:t>投标须知</w:t>
      </w:r>
      <w:bookmarkEnd w:id="3"/>
    </w:p>
    <w:p w:rsidR="00831E09" w:rsidRDefault="005270C0">
      <w:pPr>
        <w:pStyle w:val="ab"/>
        <w:spacing w:line="560" w:lineRule="exact"/>
      </w:pPr>
      <w:bookmarkStart w:id="4" w:name="_Toc510278779"/>
      <w:r>
        <w:rPr>
          <w:rFonts w:hint="eastAsia"/>
        </w:rPr>
        <w:t>第一节</w:t>
      </w:r>
      <w:r>
        <w:t xml:space="preserve"> </w:t>
      </w:r>
      <w:r>
        <w:rPr>
          <w:rFonts w:hint="eastAsia"/>
        </w:rPr>
        <w:t>总则</w:t>
      </w:r>
      <w:bookmarkEnd w:id="4"/>
    </w:p>
    <w:p w:rsidR="00831E09" w:rsidRDefault="005270C0">
      <w:pPr>
        <w:spacing w:line="360" w:lineRule="auto"/>
        <w:ind w:firstLineChars="200" w:firstLine="480"/>
        <w:rPr>
          <w:rFonts w:ascii="宋体" w:cs="宋体"/>
          <w:color w:val="000000"/>
          <w:sz w:val="24"/>
          <w:szCs w:val="24"/>
        </w:rPr>
      </w:pPr>
      <w:r>
        <w:rPr>
          <w:rFonts w:ascii="宋体" w:hAnsi="宋体" w:cs="宋体" w:hint="eastAsia"/>
          <w:color w:val="000000"/>
          <w:sz w:val="24"/>
          <w:szCs w:val="24"/>
        </w:rPr>
        <w:t>1.适用范围</w:t>
      </w:r>
    </w:p>
    <w:p w:rsidR="00831E09" w:rsidRDefault="005270C0">
      <w:pPr>
        <w:spacing w:line="360" w:lineRule="auto"/>
        <w:ind w:firstLineChars="200" w:firstLine="480"/>
        <w:rPr>
          <w:rFonts w:ascii="宋体" w:cs="宋体"/>
          <w:color w:val="000000"/>
          <w:sz w:val="24"/>
          <w:szCs w:val="24"/>
        </w:rPr>
      </w:pPr>
      <w:r>
        <w:rPr>
          <w:rFonts w:ascii="宋体" w:hAnsi="宋体" w:cs="宋体"/>
          <w:color w:val="000000"/>
          <w:sz w:val="24"/>
          <w:szCs w:val="24"/>
        </w:rPr>
        <w:t>1.1</w:t>
      </w:r>
      <w:r>
        <w:rPr>
          <w:rFonts w:ascii="宋体" w:hAnsi="宋体" w:cs="宋体" w:hint="eastAsia"/>
          <w:color w:val="000000"/>
          <w:sz w:val="24"/>
          <w:szCs w:val="24"/>
        </w:rPr>
        <w:t>本招标文件仅适用于本招标文件所述的项目内容。</w:t>
      </w:r>
    </w:p>
    <w:p w:rsidR="00831E09" w:rsidRDefault="005270C0">
      <w:pPr>
        <w:spacing w:line="360" w:lineRule="auto"/>
        <w:ind w:firstLineChars="200" w:firstLine="480"/>
        <w:rPr>
          <w:rFonts w:ascii="宋体" w:cs="宋体"/>
          <w:color w:val="000000"/>
          <w:sz w:val="24"/>
          <w:szCs w:val="24"/>
        </w:rPr>
      </w:pPr>
      <w:r>
        <w:rPr>
          <w:rFonts w:ascii="宋体" w:hAnsi="宋体" w:cs="宋体" w:hint="eastAsia"/>
          <w:color w:val="000000"/>
          <w:sz w:val="24"/>
          <w:szCs w:val="24"/>
        </w:rPr>
        <w:t>2.定义</w:t>
      </w:r>
    </w:p>
    <w:p w:rsidR="00831E09" w:rsidRDefault="005270C0">
      <w:pPr>
        <w:spacing w:line="360" w:lineRule="auto"/>
        <w:ind w:firstLineChars="200" w:firstLine="480"/>
        <w:rPr>
          <w:rFonts w:ascii="宋体" w:cs="宋体"/>
          <w:color w:val="000000"/>
          <w:sz w:val="24"/>
          <w:szCs w:val="24"/>
        </w:rPr>
      </w:pPr>
      <w:r>
        <w:rPr>
          <w:rFonts w:ascii="宋体" w:hAnsi="宋体" w:cs="宋体"/>
          <w:color w:val="000000"/>
          <w:sz w:val="24"/>
          <w:szCs w:val="24"/>
        </w:rPr>
        <w:t>2.1</w:t>
      </w:r>
      <w:r>
        <w:rPr>
          <w:rFonts w:ascii="宋体" w:hAnsi="宋体" w:cs="宋体" w:hint="eastAsia"/>
          <w:color w:val="000000"/>
          <w:sz w:val="24"/>
          <w:szCs w:val="24"/>
        </w:rPr>
        <w:t>“招标人”：</w:t>
      </w:r>
      <w:r>
        <w:rPr>
          <w:rFonts w:ascii="宋体" w:hAnsi="宋体" w:cs="宋体" w:hint="eastAsia"/>
          <w:color w:val="000000"/>
          <w:sz w:val="24"/>
          <w:szCs w:val="24"/>
          <w:u w:val="single"/>
        </w:rPr>
        <w:t>系指本招标文件封面所列招标人</w:t>
      </w:r>
      <w:r>
        <w:rPr>
          <w:rFonts w:ascii="宋体" w:hAnsi="宋体" w:cs="宋体" w:hint="eastAsia"/>
          <w:color w:val="000000"/>
          <w:sz w:val="24"/>
          <w:szCs w:val="24"/>
        </w:rPr>
        <w:t>。</w:t>
      </w:r>
    </w:p>
    <w:p w:rsidR="00831E09" w:rsidRDefault="005270C0">
      <w:pPr>
        <w:spacing w:line="360" w:lineRule="auto"/>
        <w:ind w:firstLineChars="200" w:firstLine="480"/>
        <w:rPr>
          <w:rFonts w:ascii="宋体" w:cs="宋体"/>
          <w:color w:val="000000"/>
          <w:sz w:val="24"/>
          <w:szCs w:val="24"/>
        </w:rPr>
      </w:pPr>
      <w:r>
        <w:rPr>
          <w:rFonts w:ascii="宋体" w:hAnsi="宋体" w:cs="宋体"/>
          <w:color w:val="000000"/>
          <w:sz w:val="24"/>
          <w:szCs w:val="24"/>
        </w:rPr>
        <w:t>2.2</w:t>
      </w:r>
      <w:r>
        <w:rPr>
          <w:rFonts w:ascii="宋体" w:hAnsi="宋体" w:cs="宋体" w:hint="eastAsia"/>
          <w:color w:val="000000"/>
          <w:sz w:val="24"/>
          <w:szCs w:val="24"/>
        </w:rPr>
        <w:t>“投标人”：系指向招标人提交招标投标文件的具有独立法人资格的企业。</w:t>
      </w:r>
    </w:p>
    <w:p w:rsidR="00831E09" w:rsidRDefault="005270C0">
      <w:pPr>
        <w:spacing w:line="360" w:lineRule="auto"/>
        <w:ind w:firstLineChars="200" w:firstLine="480"/>
        <w:rPr>
          <w:rFonts w:ascii="宋体" w:cs="宋体"/>
          <w:color w:val="000000"/>
          <w:sz w:val="24"/>
          <w:szCs w:val="24"/>
        </w:rPr>
      </w:pPr>
      <w:r>
        <w:rPr>
          <w:rFonts w:ascii="宋体" w:hAnsi="宋体" w:cs="宋体"/>
          <w:color w:val="000000"/>
          <w:sz w:val="24"/>
          <w:szCs w:val="24"/>
        </w:rPr>
        <w:t>2.3</w:t>
      </w:r>
      <w:r>
        <w:rPr>
          <w:rFonts w:ascii="宋体" w:hAnsi="宋体" w:cs="宋体" w:hint="eastAsia"/>
          <w:color w:val="000000"/>
          <w:sz w:val="24"/>
          <w:szCs w:val="24"/>
        </w:rPr>
        <w:t>资金来源：建设单位工程承包合同约定支付的工程款。</w:t>
      </w:r>
    </w:p>
    <w:p w:rsidR="00831E09" w:rsidRDefault="005270C0">
      <w:pPr>
        <w:spacing w:line="360" w:lineRule="auto"/>
        <w:ind w:firstLineChars="200" w:firstLine="480"/>
        <w:rPr>
          <w:rFonts w:ascii="宋体" w:cs="宋体"/>
          <w:color w:val="000000"/>
          <w:sz w:val="24"/>
          <w:szCs w:val="24"/>
        </w:rPr>
      </w:pPr>
      <w:r>
        <w:rPr>
          <w:rFonts w:ascii="宋体" w:hAnsi="宋体" w:cs="宋体" w:hint="eastAsia"/>
          <w:color w:val="000000"/>
          <w:sz w:val="24"/>
          <w:szCs w:val="24"/>
        </w:rPr>
        <w:t>3.材料交货期要求：按招标人要求分批进场。</w:t>
      </w:r>
    </w:p>
    <w:p w:rsidR="00831E09" w:rsidRDefault="005270C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4.招标范围（清单）：</w:t>
      </w:r>
    </w:p>
    <w:p w:rsidR="00831E09" w:rsidRDefault="005270C0">
      <w:pPr>
        <w:spacing w:line="360" w:lineRule="auto"/>
        <w:ind w:firstLineChars="200" w:firstLine="482"/>
        <w:rPr>
          <w:rFonts w:ascii="宋体" w:hAnsi="宋体" w:cs="宋体"/>
          <w:b/>
          <w:i/>
          <w:color w:val="000000"/>
          <w:sz w:val="24"/>
          <w:szCs w:val="24"/>
        </w:rPr>
      </w:pPr>
      <w:r>
        <w:rPr>
          <w:rFonts w:ascii="宋体" w:hAnsi="宋体" w:cs="宋体" w:hint="eastAsia"/>
          <w:b/>
          <w:i/>
          <w:color w:val="000000"/>
          <w:sz w:val="24"/>
          <w:szCs w:val="24"/>
        </w:rPr>
        <w:t>（项目根据具体情况详细约定）。</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5.技术质量要求：</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 xml:space="preserve">5.1应符合图纸设计要求。 </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5.2应符合工程验收要求。</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5.3基本要求</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（1）符合国家颁布的现行施工、验收规范和材料标准以及政府有关文件的规定，成交的材料正式采购前必须验证是否质量合格，技术文件、产品生产许可证，是否齐全。</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2）成交材料正式采购前及材料进场后使用前，均由成交方负责送有关检测部门进行检测，送检人须经采购单位和监理方批准，采购单位有权指定有资质的检测单位，材料的送检、检测，必须有采购单位和监理方在场监督。</w:t>
      </w:r>
      <w:r w:rsidR="00A40D62" w:rsidRPr="00FE023D">
        <w:rPr>
          <w:rFonts w:ascii="宋体" w:hAnsi="宋体" w:cs="宋体" w:hint="eastAsia"/>
          <w:color w:val="000000"/>
          <w:sz w:val="24"/>
          <w:szCs w:val="24"/>
        </w:rPr>
        <w:t xml:space="preserve"> </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（3）材料包装运输、储存、使用、使用详细说明注意事项等应有详尽的介绍。</w:t>
      </w:r>
    </w:p>
    <w:p w:rsidR="002A30BA" w:rsidRDefault="004D2F32"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 xml:space="preserve"> </w:t>
      </w:r>
      <w:r w:rsidR="002A30BA" w:rsidRPr="002A30BA">
        <w:rPr>
          <w:rFonts w:ascii="宋体" w:hAnsi="宋体" w:cs="宋体" w:hint="eastAsia"/>
          <w:color w:val="000000"/>
          <w:sz w:val="24"/>
          <w:szCs w:val="24"/>
        </w:rPr>
        <w:t>(</w:t>
      </w:r>
      <w:r>
        <w:rPr>
          <w:rFonts w:ascii="宋体" w:hAnsi="宋体" w:cs="宋体" w:hint="eastAsia"/>
          <w:color w:val="000000"/>
          <w:sz w:val="24"/>
          <w:szCs w:val="24"/>
        </w:rPr>
        <w:t>4</w:t>
      </w:r>
      <w:r w:rsidR="002A30BA" w:rsidRPr="002A30BA">
        <w:rPr>
          <w:rFonts w:ascii="宋体" w:hAnsi="宋体" w:cs="宋体" w:hint="eastAsia"/>
          <w:color w:val="000000"/>
          <w:sz w:val="24"/>
          <w:szCs w:val="24"/>
        </w:rPr>
        <w:t>)  材料进场时应随货提供材料的质量证明文件如检测报告、材料质量证明书、合格证及供应材料质量保证承诺书，并按照项目部要求提供相应数量的质量证明文件等。</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5.4相关规范要求</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（1）GB12706－1991      《额定电压35kV及以下铜芯、铝芯塑料绝缘电力电缆》</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（2）GB/T2951.23—1994  《电线电缆机械物理性能试验方法弯曲试验》</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（3）GB/T2951—2008     《电缆绝缘和护套材料通用试验方法》</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lastRenderedPageBreak/>
        <w:t>（4）GB/T3048—2007     《电线电缆电性能试验方法》</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（5）GB12666.5-1990     《电线电缆燃烧试验方法第5部分成束电线电缆燃烧试验方法》</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（6）IEC61034-2-2013      《给定条件下电缆燃烧烟浓度的测量》</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（7）IEC60754-1994      《电缆燃烧放出的气体的试验》</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（8）GB/T3956—2008     《电缆的导体》</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（9）GB2952—2008       《电缆外护层》</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（10）GB/T6995—2008     《电线电缆识别标志方法》</w:t>
      </w:r>
    </w:p>
    <w:p w:rsidR="002A30BA" w:rsidRPr="002A30BA"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（11）JB/T8137—1999     《电线电缆交货盘》</w:t>
      </w:r>
    </w:p>
    <w:p w:rsidR="005270C0" w:rsidRPr="005270C0" w:rsidRDefault="002A30BA" w:rsidP="002A30BA">
      <w:pPr>
        <w:spacing w:line="360" w:lineRule="auto"/>
        <w:ind w:firstLineChars="200" w:firstLine="480"/>
        <w:rPr>
          <w:rFonts w:ascii="宋体" w:hAnsi="宋体" w:cs="宋体"/>
          <w:color w:val="000000"/>
          <w:sz w:val="24"/>
          <w:szCs w:val="24"/>
        </w:rPr>
      </w:pPr>
      <w:r w:rsidRPr="002A30BA">
        <w:rPr>
          <w:rFonts w:ascii="宋体" w:hAnsi="宋体" w:cs="宋体" w:hint="eastAsia"/>
          <w:color w:val="000000"/>
          <w:sz w:val="24"/>
          <w:szCs w:val="24"/>
        </w:rPr>
        <w:t>（12）GB3957-1983        《电力电缆铜、铝导电线芯》</w:t>
      </w:r>
      <w:r w:rsidR="005270C0" w:rsidRPr="005270C0">
        <w:rPr>
          <w:rFonts w:ascii="宋体" w:hAnsi="宋体" w:cs="宋体" w:hint="eastAsia"/>
          <w:color w:val="000000"/>
          <w:sz w:val="24"/>
          <w:szCs w:val="24"/>
        </w:rPr>
        <w:t xml:space="preserve"> </w:t>
      </w:r>
    </w:p>
    <w:p w:rsidR="00831E09" w:rsidRPr="00FE023D" w:rsidRDefault="005270C0">
      <w:pPr>
        <w:spacing w:line="360" w:lineRule="auto"/>
        <w:ind w:firstLineChars="200" w:firstLine="480"/>
        <w:rPr>
          <w:rFonts w:ascii="宋体" w:hAnsi="宋体" w:cs="宋体"/>
          <w:color w:val="000000"/>
          <w:sz w:val="24"/>
          <w:szCs w:val="24"/>
        </w:rPr>
      </w:pPr>
      <w:r w:rsidRPr="00FE023D">
        <w:rPr>
          <w:rFonts w:ascii="宋体" w:hAnsi="宋体" w:cs="宋体" w:hint="eastAsia"/>
          <w:color w:val="000000"/>
          <w:sz w:val="24"/>
          <w:szCs w:val="24"/>
        </w:rPr>
        <w:t>5.5</w:t>
      </w:r>
      <w:r w:rsidRPr="00FE023D">
        <w:rPr>
          <w:rFonts w:ascii="宋体" w:hAnsi="宋体" w:cs="宋体"/>
          <w:color w:val="000000"/>
          <w:sz w:val="24"/>
          <w:szCs w:val="24"/>
        </w:rPr>
        <w:t>.</w:t>
      </w:r>
      <w:r w:rsidRPr="00FE023D">
        <w:rPr>
          <w:rFonts w:ascii="宋体" w:hAnsi="宋体" w:cs="宋体" w:hint="eastAsia"/>
          <w:color w:val="000000"/>
          <w:sz w:val="24"/>
          <w:szCs w:val="24"/>
        </w:rPr>
        <w:t>技术文件要求：</w:t>
      </w:r>
    </w:p>
    <w:p w:rsidR="005270C0" w:rsidRPr="00FE023D" w:rsidRDefault="00855C22" w:rsidP="00855C22">
      <w:pPr>
        <w:spacing w:line="560" w:lineRule="exact"/>
        <w:ind w:firstLineChars="200" w:firstLine="480"/>
        <w:rPr>
          <w:rFonts w:ascii="宋体" w:hAnsi="宋体" w:cs="Arial"/>
          <w:color w:val="000000"/>
          <w:sz w:val="24"/>
          <w:szCs w:val="24"/>
        </w:rPr>
      </w:pPr>
      <w:r w:rsidRPr="00FE023D">
        <w:rPr>
          <w:rFonts w:ascii="宋体" w:hAnsi="宋体" w:cs="Arial" w:hint="eastAsia"/>
          <w:color w:val="000000"/>
          <w:sz w:val="24"/>
          <w:szCs w:val="24"/>
        </w:rPr>
        <w:t>1 所有送达工地的管道均应为簇新的，并有相关标示以利于辨认不同的等级、不同的品牌。</w:t>
      </w:r>
    </w:p>
    <w:p w:rsidR="00855C22" w:rsidRPr="00FE023D" w:rsidRDefault="00855C22" w:rsidP="00855C22">
      <w:pPr>
        <w:spacing w:line="560" w:lineRule="exact"/>
        <w:ind w:firstLineChars="200" w:firstLine="440"/>
        <w:rPr>
          <w:rFonts w:ascii="宋体" w:hAnsi="宋体" w:cs="Arial"/>
          <w:color w:val="000000"/>
          <w:sz w:val="24"/>
          <w:szCs w:val="24"/>
        </w:rPr>
      </w:pPr>
      <w:r w:rsidRPr="00FE023D">
        <w:rPr>
          <w:rFonts w:ascii="Arial" w:hAnsi="Arial" w:cs="Arial" w:hint="eastAsia"/>
          <w:sz w:val="22"/>
          <w:szCs w:val="22"/>
        </w:rPr>
        <w:t>2</w:t>
      </w:r>
      <w:r w:rsidRPr="00FE023D">
        <w:rPr>
          <w:rFonts w:ascii="Arial" w:hAnsi="Arial" w:cs="Arial" w:hint="eastAsia"/>
          <w:sz w:val="22"/>
          <w:szCs w:val="22"/>
        </w:rPr>
        <w:t>、</w:t>
      </w:r>
      <w:r w:rsidRPr="00FE023D">
        <w:rPr>
          <w:rFonts w:ascii="Arial" w:hAnsi="Arial" w:cs="Arial"/>
          <w:sz w:val="22"/>
          <w:szCs w:val="22"/>
        </w:rPr>
        <w:t>所有供本工程使用的管道，其配件、壁厚、连结方式等技术参数均应符合现行国标、行业标准要求。</w:t>
      </w:r>
    </w:p>
    <w:p w:rsidR="005815DE" w:rsidRPr="00FE023D" w:rsidRDefault="005815DE" w:rsidP="005815DE">
      <w:pPr>
        <w:spacing w:line="560" w:lineRule="exact"/>
        <w:ind w:firstLineChars="200" w:firstLine="440"/>
        <w:rPr>
          <w:rFonts w:ascii="Arial" w:hAnsi="Arial" w:cs="Arial"/>
          <w:sz w:val="22"/>
          <w:szCs w:val="22"/>
        </w:rPr>
      </w:pPr>
      <w:r w:rsidRPr="00FE023D">
        <w:rPr>
          <w:rFonts w:ascii="Arial" w:hAnsi="Arial" w:cs="Arial" w:hint="eastAsia"/>
          <w:sz w:val="22"/>
          <w:szCs w:val="22"/>
        </w:rPr>
        <w:t>3</w:t>
      </w:r>
      <w:r w:rsidRPr="00FE023D">
        <w:rPr>
          <w:rFonts w:ascii="Arial" w:hAnsi="Arial" w:cs="Arial" w:hint="eastAsia"/>
          <w:sz w:val="22"/>
          <w:szCs w:val="22"/>
        </w:rPr>
        <w:t>、</w:t>
      </w:r>
      <w:r w:rsidRPr="00FE023D">
        <w:rPr>
          <w:rFonts w:ascii="Arial" w:hAnsi="Arial" w:cs="Arial" w:hint="eastAsia"/>
          <w:sz w:val="22"/>
          <w:szCs w:val="22"/>
        </w:rPr>
        <w:t xml:space="preserve"> </w:t>
      </w:r>
      <w:r w:rsidRPr="00FE023D">
        <w:rPr>
          <w:rFonts w:ascii="Arial" w:hAnsi="Arial" w:cs="Arial" w:hint="eastAsia"/>
          <w:sz w:val="22"/>
          <w:szCs w:val="22"/>
        </w:rPr>
        <w:t>直管的内外表面应光洁、平整，不允许有裂缝、冷隔、错位、蜂窝及其他影响使用的明显缺陷。</w:t>
      </w:r>
    </w:p>
    <w:p w:rsidR="00855C22" w:rsidRDefault="005815DE" w:rsidP="005815DE">
      <w:pPr>
        <w:spacing w:line="560" w:lineRule="exact"/>
        <w:ind w:firstLineChars="200" w:firstLine="440"/>
        <w:rPr>
          <w:rFonts w:ascii="Arial" w:hAnsi="Arial" w:cs="Arial"/>
          <w:sz w:val="22"/>
          <w:szCs w:val="22"/>
        </w:rPr>
      </w:pPr>
      <w:r w:rsidRPr="00FE023D">
        <w:rPr>
          <w:rFonts w:ascii="Arial" w:hAnsi="Arial" w:cs="Arial" w:hint="eastAsia"/>
          <w:sz w:val="22"/>
          <w:szCs w:val="22"/>
        </w:rPr>
        <w:t>4</w:t>
      </w:r>
      <w:r w:rsidRPr="00FE023D">
        <w:rPr>
          <w:rFonts w:ascii="Arial" w:hAnsi="Arial" w:cs="Arial" w:hint="eastAsia"/>
          <w:sz w:val="22"/>
          <w:szCs w:val="22"/>
        </w:rPr>
        <w:t>、材料进场时应随货提供材料的质量证明文件如检测报告、材料质量证明书、合格证及供应材料质量保证承诺书，并按照项目部要求提供相应数量的质量证明文件等。</w:t>
      </w:r>
    </w:p>
    <w:p w:rsidR="002A30BA" w:rsidRDefault="002A30BA" w:rsidP="005815DE">
      <w:pPr>
        <w:spacing w:line="560" w:lineRule="exact"/>
        <w:ind w:firstLineChars="200" w:firstLine="440"/>
        <w:rPr>
          <w:rFonts w:ascii="Arial" w:hAnsi="Arial" w:cs="Arial"/>
          <w:sz w:val="22"/>
          <w:szCs w:val="22"/>
        </w:rPr>
      </w:pPr>
      <w:r>
        <w:rPr>
          <w:rFonts w:ascii="Arial" w:hAnsi="Arial" w:cs="Arial" w:hint="eastAsia"/>
          <w:sz w:val="22"/>
          <w:szCs w:val="22"/>
        </w:rPr>
        <w:t>5.6</w:t>
      </w:r>
      <w:r w:rsidR="00FE023D">
        <w:rPr>
          <w:rFonts w:ascii="Arial" w:hAnsi="Arial" w:cs="Arial" w:hint="eastAsia"/>
          <w:sz w:val="22"/>
          <w:szCs w:val="22"/>
        </w:rPr>
        <w:t>质量要求</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t>说明</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本节须符合</w:t>
      </w:r>
      <w:r w:rsidRPr="00FE023D">
        <w:rPr>
          <w:rFonts w:ascii="Arial" w:hAnsi="Arial" w:cs="Arial" w:hint="eastAsia"/>
          <w:sz w:val="22"/>
          <w:szCs w:val="22"/>
        </w:rPr>
        <w:t>GB 50217-2007</w:t>
      </w:r>
      <w:r w:rsidRPr="00FE023D">
        <w:rPr>
          <w:rFonts w:ascii="Arial" w:hAnsi="Arial" w:cs="Arial" w:hint="eastAsia"/>
          <w:sz w:val="22"/>
          <w:szCs w:val="22"/>
        </w:rPr>
        <w:t>之有关规范。</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按下列规定提供完整的低压电缆线路系统。</w:t>
      </w:r>
    </w:p>
    <w:p w:rsid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电缆的路径和最小额定载流量须按图所示。</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t>保证质量的特殊要求</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lastRenderedPageBreak/>
        <w:t>A.</w:t>
      </w:r>
      <w:r w:rsidRPr="00FE023D">
        <w:rPr>
          <w:rFonts w:ascii="Arial" w:hAnsi="Arial" w:cs="Arial" w:hint="eastAsia"/>
          <w:sz w:val="22"/>
          <w:szCs w:val="22"/>
        </w:rPr>
        <w:tab/>
      </w:r>
      <w:r w:rsidRPr="00FE023D">
        <w:rPr>
          <w:rFonts w:ascii="Arial" w:hAnsi="Arial" w:cs="Arial" w:hint="eastAsia"/>
          <w:sz w:val="22"/>
          <w:szCs w:val="22"/>
        </w:rPr>
        <w:t>每一种规定的电缆型号须由国际上认可和独立的试验室检定其设计及制造均符合有关中国国家规范。</w:t>
      </w:r>
    </w:p>
    <w:p w:rsid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电缆的载流量和电压降须等于</w:t>
      </w:r>
      <w:r w:rsidRPr="00FE023D">
        <w:rPr>
          <w:rFonts w:ascii="Arial" w:hAnsi="Arial" w:cs="Arial" w:hint="eastAsia"/>
          <w:sz w:val="22"/>
          <w:szCs w:val="22"/>
        </w:rPr>
        <w:t>GB50217-2007</w:t>
      </w:r>
      <w:r w:rsidRPr="00FE023D">
        <w:rPr>
          <w:rFonts w:ascii="Arial" w:hAnsi="Arial" w:cs="Arial" w:hint="eastAsia"/>
          <w:sz w:val="22"/>
          <w:szCs w:val="22"/>
        </w:rPr>
        <w:t>和当地的条件。</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t>资料呈审</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在工程进行中的适当阶段，至少须报送下列文件供审批：</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详细的设备和部件表和制造厂商的数据包括制造厂商的型式试验证书及试验文件。</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经协调的电缆路径图，电缆在电缆托盘／梯架上的排列，电缆及电缆托盘／梯架之固定方法等。</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电缆直线接头和分支接头的安装方法。</w:t>
      </w:r>
    </w:p>
    <w:p w:rsid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D.</w:t>
      </w:r>
      <w:r w:rsidRPr="00FE023D">
        <w:rPr>
          <w:rFonts w:ascii="Arial" w:hAnsi="Arial" w:cs="Arial" w:hint="eastAsia"/>
          <w:sz w:val="22"/>
          <w:szCs w:val="22"/>
        </w:rPr>
        <w:tab/>
      </w:r>
      <w:r w:rsidRPr="00FE023D">
        <w:rPr>
          <w:rFonts w:ascii="Arial" w:hAnsi="Arial" w:cs="Arial" w:hint="eastAsia"/>
          <w:sz w:val="22"/>
          <w:szCs w:val="22"/>
        </w:rPr>
        <w:t>对建筑及结构之要求。</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t>矿物绝物电缆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矿物绝缘电缆包括：</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重型铜芯铜护套矿物绝缘电缆，</w:t>
      </w:r>
      <w:r w:rsidRPr="00FE023D">
        <w:rPr>
          <w:rFonts w:ascii="Arial" w:hAnsi="Arial" w:cs="Arial" w:hint="eastAsia"/>
          <w:sz w:val="22"/>
          <w:szCs w:val="22"/>
        </w:rPr>
        <w:t>750V</w:t>
      </w:r>
      <w:r w:rsidRPr="00FE023D">
        <w:rPr>
          <w:rFonts w:ascii="Arial" w:hAnsi="Arial" w:cs="Arial" w:hint="eastAsia"/>
          <w:sz w:val="22"/>
          <w:szCs w:val="22"/>
        </w:rPr>
        <w:t>电压（</w:t>
      </w:r>
      <w:r w:rsidRPr="00FE023D">
        <w:rPr>
          <w:rFonts w:ascii="Arial" w:hAnsi="Arial" w:cs="Arial" w:hint="eastAsia"/>
          <w:sz w:val="22"/>
          <w:szCs w:val="22"/>
        </w:rPr>
        <w:t>BTTZ</w:t>
      </w:r>
      <w:r w:rsidRPr="00FE023D">
        <w:rPr>
          <w:rFonts w:ascii="Arial" w:hAnsi="Arial" w:cs="Arial" w:hint="eastAsia"/>
          <w:sz w:val="22"/>
          <w:szCs w:val="22"/>
        </w:rPr>
        <w:t>）</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重型铜芯铜护套矿物绝缘聚氯乙烯外套电缆，</w:t>
      </w:r>
      <w:r w:rsidRPr="00FE023D">
        <w:rPr>
          <w:rFonts w:ascii="Arial" w:hAnsi="Arial" w:cs="Arial" w:hint="eastAsia"/>
          <w:sz w:val="22"/>
          <w:szCs w:val="22"/>
        </w:rPr>
        <w:t>750V</w:t>
      </w:r>
      <w:r w:rsidRPr="00FE023D">
        <w:rPr>
          <w:rFonts w:ascii="Arial" w:hAnsi="Arial" w:cs="Arial" w:hint="eastAsia"/>
          <w:sz w:val="22"/>
          <w:szCs w:val="22"/>
        </w:rPr>
        <w:t>电压（</w:t>
      </w:r>
      <w:r w:rsidRPr="00FE023D">
        <w:rPr>
          <w:rFonts w:ascii="Arial" w:hAnsi="Arial" w:cs="Arial" w:hint="eastAsia"/>
          <w:sz w:val="22"/>
          <w:szCs w:val="22"/>
        </w:rPr>
        <w:t>BTTVZ</w:t>
      </w:r>
      <w:r w:rsidRPr="00FE023D">
        <w:rPr>
          <w:rFonts w:ascii="Arial" w:hAnsi="Arial" w:cs="Arial" w:hint="eastAsia"/>
          <w:sz w:val="22"/>
          <w:szCs w:val="22"/>
        </w:rPr>
        <w:t>）。</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重型铜芯铜护套矿物绝缘无卤低烟外套电缆，</w:t>
      </w:r>
      <w:r w:rsidRPr="00FE023D">
        <w:rPr>
          <w:rFonts w:ascii="Arial" w:hAnsi="Arial" w:cs="Arial" w:hint="eastAsia"/>
          <w:sz w:val="22"/>
          <w:szCs w:val="22"/>
        </w:rPr>
        <w:t>750V</w:t>
      </w:r>
      <w:r w:rsidRPr="00FE023D">
        <w:rPr>
          <w:rFonts w:ascii="Arial" w:hAnsi="Arial" w:cs="Arial" w:hint="eastAsia"/>
          <w:sz w:val="22"/>
          <w:szCs w:val="22"/>
        </w:rPr>
        <w:t>电压（</w:t>
      </w:r>
      <w:r w:rsidRPr="00FE023D">
        <w:rPr>
          <w:rFonts w:ascii="Arial" w:hAnsi="Arial" w:cs="Arial" w:hint="eastAsia"/>
          <w:sz w:val="22"/>
          <w:szCs w:val="22"/>
        </w:rPr>
        <w:t>WD-BTTYZ</w:t>
      </w:r>
      <w:r w:rsidRPr="00FE023D">
        <w:rPr>
          <w:rFonts w:ascii="Arial" w:hAnsi="Arial" w:cs="Arial" w:hint="eastAsia"/>
          <w:sz w:val="22"/>
          <w:szCs w:val="22"/>
        </w:rPr>
        <w:t>）。</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D.</w:t>
      </w:r>
      <w:r w:rsidRPr="00FE023D">
        <w:rPr>
          <w:rFonts w:ascii="Arial" w:hAnsi="Arial" w:cs="Arial" w:hint="eastAsia"/>
          <w:sz w:val="22"/>
          <w:szCs w:val="22"/>
        </w:rPr>
        <w:tab/>
      </w:r>
      <w:r w:rsidRPr="00FE023D">
        <w:rPr>
          <w:rFonts w:ascii="Arial" w:hAnsi="Arial" w:cs="Arial" w:hint="eastAsia"/>
          <w:sz w:val="22"/>
          <w:szCs w:val="22"/>
        </w:rPr>
        <w:t>其他符合</w:t>
      </w:r>
      <w:r w:rsidRPr="00FE023D">
        <w:rPr>
          <w:rFonts w:ascii="Arial" w:hAnsi="Arial" w:cs="Arial" w:hint="eastAsia"/>
          <w:sz w:val="22"/>
          <w:szCs w:val="22"/>
        </w:rPr>
        <w:t>BS-6387</w:t>
      </w:r>
      <w:r w:rsidRPr="00FE023D">
        <w:rPr>
          <w:rFonts w:ascii="Arial" w:hAnsi="Arial" w:cs="Arial" w:hint="eastAsia"/>
          <w:sz w:val="22"/>
          <w:szCs w:val="22"/>
        </w:rPr>
        <w:t>，</w:t>
      </w:r>
      <w:r w:rsidRPr="00FE023D">
        <w:rPr>
          <w:rFonts w:ascii="Arial" w:hAnsi="Arial" w:cs="Arial" w:hint="eastAsia"/>
          <w:sz w:val="22"/>
          <w:szCs w:val="22"/>
        </w:rPr>
        <w:t>C-W-Z</w:t>
      </w:r>
      <w:r w:rsidRPr="00FE023D">
        <w:rPr>
          <w:rFonts w:ascii="Arial" w:hAnsi="Arial" w:cs="Arial" w:hint="eastAsia"/>
          <w:sz w:val="22"/>
          <w:szCs w:val="22"/>
        </w:rPr>
        <w:t>级标准的无机型耐火电缆。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E.</w:t>
      </w:r>
      <w:r w:rsidRPr="00FE023D">
        <w:rPr>
          <w:rFonts w:ascii="Arial" w:hAnsi="Arial" w:cs="Arial" w:hint="eastAsia"/>
          <w:sz w:val="22"/>
          <w:szCs w:val="22"/>
        </w:rPr>
        <w:tab/>
      </w:r>
      <w:r w:rsidRPr="00FE023D">
        <w:rPr>
          <w:rFonts w:ascii="Arial" w:hAnsi="Arial" w:cs="Arial" w:hint="eastAsia"/>
          <w:sz w:val="22"/>
          <w:szCs w:val="22"/>
        </w:rPr>
        <w:t>此种型式的电缆须为符合</w:t>
      </w:r>
      <w:r w:rsidRPr="00FE023D">
        <w:rPr>
          <w:rFonts w:ascii="Arial" w:hAnsi="Arial" w:cs="Arial" w:hint="eastAsia"/>
          <w:sz w:val="22"/>
          <w:szCs w:val="22"/>
        </w:rPr>
        <w:t>GB 13033.1-2007</w:t>
      </w:r>
      <w:r w:rsidRPr="00FE023D">
        <w:rPr>
          <w:rFonts w:ascii="Arial" w:hAnsi="Arial" w:cs="Arial" w:hint="eastAsia"/>
          <w:sz w:val="22"/>
          <w:szCs w:val="22"/>
        </w:rPr>
        <w:t>《额定电压</w:t>
      </w:r>
      <w:r w:rsidRPr="00FE023D">
        <w:rPr>
          <w:rFonts w:ascii="Arial" w:hAnsi="Arial" w:cs="Arial" w:hint="eastAsia"/>
          <w:sz w:val="22"/>
          <w:szCs w:val="22"/>
        </w:rPr>
        <w:t>750V</w:t>
      </w:r>
      <w:r w:rsidRPr="00FE023D">
        <w:rPr>
          <w:rFonts w:ascii="Arial" w:hAnsi="Arial" w:cs="Arial" w:hint="eastAsia"/>
          <w:sz w:val="22"/>
          <w:szCs w:val="22"/>
        </w:rPr>
        <w:t>及以下矿物绝缘电缆及终端</w:t>
      </w:r>
      <w:r w:rsidRPr="00FE023D">
        <w:rPr>
          <w:rFonts w:ascii="Arial" w:hAnsi="Arial" w:cs="Arial" w:hint="eastAsia"/>
          <w:sz w:val="22"/>
          <w:szCs w:val="22"/>
        </w:rPr>
        <w:t xml:space="preserve"> </w:t>
      </w:r>
      <w:r w:rsidRPr="00FE023D">
        <w:rPr>
          <w:rFonts w:ascii="Arial" w:hAnsi="Arial" w:cs="Arial" w:hint="eastAsia"/>
          <w:sz w:val="22"/>
          <w:szCs w:val="22"/>
        </w:rPr>
        <w:t>第</w:t>
      </w:r>
      <w:r w:rsidRPr="00FE023D">
        <w:rPr>
          <w:rFonts w:ascii="Arial" w:hAnsi="Arial" w:cs="Arial" w:hint="eastAsia"/>
          <w:sz w:val="22"/>
          <w:szCs w:val="22"/>
        </w:rPr>
        <w:t>1</w:t>
      </w:r>
      <w:r w:rsidRPr="00FE023D">
        <w:rPr>
          <w:rFonts w:ascii="Arial" w:hAnsi="Arial" w:cs="Arial" w:hint="eastAsia"/>
          <w:sz w:val="22"/>
          <w:szCs w:val="22"/>
        </w:rPr>
        <w:t>部分：电缆》和</w:t>
      </w:r>
      <w:r w:rsidRPr="00FE023D">
        <w:rPr>
          <w:rFonts w:ascii="Arial" w:hAnsi="Arial" w:cs="Arial" w:hint="eastAsia"/>
          <w:sz w:val="22"/>
          <w:szCs w:val="22"/>
        </w:rPr>
        <w:t>GB 13033.2-2007</w:t>
      </w:r>
      <w:r w:rsidRPr="00FE023D">
        <w:rPr>
          <w:rFonts w:ascii="Arial" w:hAnsi="Arial" w:cs="Arial" w:hint="eastAsia"/>
          <w:sz w:val="22"/>
          <w:szCs w:val="22"/>
        </w:rPr>
        <w:t>《额定电压</w:t>
      </w:r>
      <w:r w:rsidRPr="00FE023D">
        <w:rPr>
          <w:rFonts w:ascii="Arial" w:hAnsi="Arial" w:cs="Arial" w:hint="eastAsia"/>
          <w:sz w:val="22"/>
          <w:szCs w:val="22"/>
        </w:rPr>
        <w:t>750V</w:t>
      </w:r>
      <w:r w:rsidRPr="00FE023D">
        <w:rPr>
          <w:rFonts w:ascii="Arial" w:hAnsi="Arial" w:cs="Arial" w:hint="eastAsia"/>
          <w:sz w:val="22"/>
          <w:szCs w:val="22"/>
        </w:rPr>
        <w:t>及以下矿物绝缘电缆及终端</w:t>
      </w:r>
      <w:r w:rsidRPr="00FE023D">
        <w:rPr>
          <w:rFonts w:ascii="Arial" w:hAnsi="Arial" w:cs="Arial" w:hint="eastAsia"/>
          <w:sz w:val="22"/>
          <w:szCs w:val="22"/>
        </w:rPr>
        <w:t xml:space="preserve"> </w:t>
      </w:r>
      <w:r w:rsidRPr="00FE023D">
        <w:rPr>
          <w:rFonts w:ascii="Arial" w:hAnsi="Arial" w:cs="Arial" w:hint="eastAsia"/>
          <w:sz w:val="22"/>
          <w:szCs w:val="22"/>
        </w:rPr>
        <w:t>第</w:t>
      </w:r>
      <w:r w:rsidRPr="00FE023D">
        <w:rPr>
          <w:rFonts w:ascii="Arial" w:hAnsi="Arial" w:cs="Arial" w:hint="eastAsia"/>
          <w:sz w:val="22"/>
          <w:szCs w:val="22"/>
        </w:rPr>
        <w:t>2</w:t>
      </w:r>
      <w:r w:rsidRPr="00FE023D">
        <w:rPr>
          <w:rFonts w:ascii="Arial" w:hAnsi="Arial" w:cs="Arial" w:hint="eastAsia"/>
          <w:sz w:val="22"/>
          <w:szCs w:val="22"/>
        </w:rPr>
        <w:t>部分：终端》之要求。</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F.</w:t>
      </w:r>
      <w:r w:rsidRPr="00FE023D">
        <w:rPr>
          <w:rFonts w:ascii="Arial" w:hAnsi="Arial" w:cs="Arial" w:hint="eastAsia"/>
          <w:sz w:val="22"/>
          <w:szCs w:val="22"/>
        </w:rPr>
        <w:tab/>
      </w:r>
      <w:r w:rsidRPr="00FE023D">
        <w:rPr>
          <w:rFonts w:ascii="Arial" w:hAnsi="Arial" w:cs="Arial" w:hint="eastAsia"/>
          <w:sz w:val="22"/>
          <w:szCs w:val="22"/>
        </w:rPr>
        <w:t>导线须为符合</w:t>
      </w:r>
      <w:r w:rsidRPr="00FE023D">
        <w:rPr>
          <w:rFonts w:ascii="Arial" w:hAnsi="Arial" w:cs="Arial" w:hint="eastAsia"/>
          <w:sz w:val="22"/>
          <w:szCs w:val="22"/>
        </w:rPr>
        <w:t>GB/T 3956-2008</w:t>
      </w:r>
      <w:r w:rsidRPr="00FE023D">
        <w:rPr>
          <w:rFonts w:ascii="Arial" w:hAnsi="Arial" w:cs="Arial" w:hint="eastAsia"/>
          <w:sz w:val="22"/>
          <w:szCs w:val="22"/>
        </w:rPr>
        <w:t>《电缆的导体》之裸软铜线。</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G.</w:t>
      </w:r>
      <w:r w:rsidRPr="00FE023D">
        <w:rPr>
          <w:rFonts w:ascii="Arial" w:hAnsi="Arial" w:cs="Arial" w:hint="eastAsia"/>
          <w:sz w:val="22"/>
          <w:szCs w:val="22"/>
        </w:rPr>
        <w:tab/>
      </w:r>
      <w:r w:rsidRPr="00FE023D">
        <w:rPr>
          <w:rFonts w:ascii="Arial" w:hAnsi="Arial" w:cs="Arial" w:hint="eastAsia"/>
          <w:sz w:val="22"/>
          <w:szCs w:val="22"/>
        </w:rPr>
        <w:t>电缆之耐火性能尚须符合</w:t>
      </w:r>
      <w:r w:rsidRPr="00FE023D">
        <w:rPr>
          <w:rFonts w:ascii="Arial" w:hAnsi="Arial" w:cs="Arial" w:hint="eastAsia"/>
          <w:sz w:val="22"/>
          <w:szCs w:val="22"/>
        </w:rPr>
        <w:t>GB/T 19216.21-2003</w:t>
      </w:r>
      <w:r w:rsidRPr="00FE023D">
        <w:rPr>
          <w:rFonts w:ascii="Arial" w:hAnsi="Arial" w:cs="Arial" w:hint="eastAsia"/>
          <w:sz w:val="22"/>
          <w:szCs w:val="22"/>
        </w:rPr>
        <w:t>《在火焰条件下电缆或光缆的线路完整性试验</w:t>
      </w:r>
      <w:r w:rsidRPr="00FE023D">
        <w:rPr>
          <w:rFonts w:ascii="Arial" w:hAnsi="Arial" w:cs="Arial" w:hint="eastAsia"/>
          <w:sz w:val="22"/>
          <w:szCs w:val="22"/>
        </w:rPr>
        <w:t xml:space="preserve"> </w:t>
      </w:r>
      <w:r w:rsidRPr="00FE023D">
        <w:rPr>
          <w:rFonts w:ascii="Arial" w:hAnsi="Arial" w:cs="Arial" w:hint="eastAsia"/>
          <w:sz w:val="22"/>
          <w:szCs w:val="22"/>
        </w:rPr>
        <w:t>第</w:t>
      </w:r>
      <w:r w:rsidRPr="00FE023D">
        <w:rPr>
          <w:rFonts w:ascii="Arial" w:hAnsi="Arial" w:cs="Arial" w:hint="eastAsia"/>
          <w:sz w:val="22"/>
          <w:szCs w:val="22"/>
        </w:rPr>
        <w:t>21</w:t>
      </w:r>
      <w:r w:rsidRPr="00FE023D">
        <w:rPr>
          <w:rFonts w:ascii="Arial" w:hAnsi="Arial" w:cs="Arial" w:hint="eastAsia"/>
          <w:sz w:val="22"/>
          <w:szCs w:val="22"/>
        </w:rPr>
        <w:t>部分：试验步骤和要求</w:t>
      </w:r>
      <w:r w:rsidRPr="00FE023D">
        <w:rPr>
          <w:rFonts w:ascii="Arial" w:hAnsi="Arial" w:cs="Arial" w:hint="eastAsia"/>
          <w:sz w:val="22"/>
          <w:szCs w:val="22"/>
        </w:rPr>
        <w:t>-</w:t>
      </w:r>
      <w:r w:rsidRPr="00FE023D">
        <w:rPr>
          <w:rFonts w:ascii="Arial" w:hAnsi="Arial" w:cs="Arial" w:hint="eastAsia"/>
          <w:sz w:val="22"/>
          <w:szCs w:val="22"/>
        </w:rPr>
        <w:t>额定电压</w:t>
      </w:r>
      <w:r w:rsidRPr="00FE023D">
        <w:rPr>
          <w:rFonts w:ascii="Arial" w:hAnsi="Arial" w:cs="Arial" w:hint="eastAsia"/>
          <w:sz w:val="22"/>
          <w:szCs w:val="22"/>
        </w:rPr>
        <w:t>0.6/1.0kV</w:t>
      </w:r>
      <w:r w:rsidRPr="00FE023D">
        <w:rPr>
          <w:rFonts w:ascii="Arial" w:hAnsi="Arial" w:cs="Arial" w:hint="eastAsia"/>
          <w:sz w:val="22"/>
          <w:szCs w:val="22"/>
        </w:rPr>
        <w:t>及以下的电缆》、</w:t>
      </w:r>
      <w:r w:rsidRPr="00FE023D">
        <w:rPr>
          <w:rFonts w:ascii="Arial" w:hAnsi="Arial" w:cs="Arial" w:hint="eastAsia"/>
          <w:sz w:val="22"/>
          <w:szCs w:val="22"/>
        </w:rPr>
        <w:t>GB/T 19216.31-2008</w:t>
      </w:r>
      <w:r w:rsidRPr="00FE023D">
        <w:rPr>
          <w:rFonts w:ascii="Arial" w:hAnsi="Arial" w:cs="Arial" w:hint="eastAsia"/>
          <w:sz w:val="22"/>
          <w:szCs w:val="22"/>
        </w:rPr>
        <w:t>《在火焰条件下电缆或光缆的线路完整性试验</w:t>
      </w:r>
      <w:r w:rsidRPr="00FE023D">
        <w:rPr>
          <w:rFonts w:ascii="Arial" w:hAnsi="Arial" w:cs="Arial" w:hint="eastAsia"/>
          <w:sz w:val="22"/>
          <w:szCs w:val="22"/>
        </w:rPr>
        <w:t xml:space="preserve"> </w:t>
      </w:r>
      <w:r w:rsidRPr="00FE023D">
        <w:rPr>
          <w:rFonts w:ascii="Arial" w:hAnsi="Arial" w:cs="Arial" w:hint="eastAsia"/>
          <w:sz w:val="22"/>
          <w:szCs w:val="22"/>
        </w:rPr>
        <w:t>第</w:t>
      </w:r>
      <w:r w:rsidRPr="00FE023D">
        <w:rPr>
          <w:rFonts w:ascii="Arial" w:hAnsi="Arial" w:cs="Arial" w:hint="eastAsia"/>
          <w:sz w:val="22"/>
          <w:szCs w:val="22"/>
        </w:rPr>
        <w:t>31</w:t>
      </w:r>
      <w:r w:rsidRPr="00FE023D">
        <w:rPr>
          <w:rFonts w:ascii="Arial" w:hAnsi="Arial" w:cs="Arial" w:hint="eastAsia"/>
          <w:sz w:val="22"/>
          <w:szCs w:val="22"/>
        </w:rPr>
        <w:t>部分：供火并施加冲击的试验程序和要求</w:t>
      </w:r>
      <w:r w:rsidRPr="00FE023D">
        <w:rPr>
          <w:rFonts w:ascii="Arial" w:hAnsi="Arial" w:cs="Arial" w:hint="eastAsia"/>
          <w:sz w:val="22"/>
          <w:szCs w:val="22"/>
        </w:rPr>
        <w:t xml:space="preserve"> </w:t>
      </w:r>
      <w:r w:rsidRPr="00FE023D">
        <w:rPr>
          <w:rFonts w:ascii="Arial" w:hAnsi="Arial" w:cs="Arial" w:hint="eastAsia"/>
          <w:sz w:val="22"/>
          <w:szCs w:val="22"/>
        </w:rPr>
        <w:t>额定电</w:t>
      </w:r>
      <w:r w:rsidRPr="00FE023D">
        <w:rPr>
          <w:rFonts w:ascii="Arial" w:hAnsi="Arial" w:cs="Arial" w:hint="eastAsia"/>
          <w:sz w:val="22"/>
          <w:szCs w:val="22"/>
        </w:rPr>
        <w:lastRenderedPageBreak/>
        <w:t>压</w:t>
      </w:r>
      <w:r w:rsidRPr="00FE023D">
        <w:rPr>
          <w:rFonts w:ascii="Arial" w:hAnsi="Arial" w:cs="Arial" w:hint="eastAsia"/>
          <w:sz w:val="22"/>
          <w:szCs w:val="22"/>
        </w:rPr>
        <w:t>0.6/1kV</w:t>
      </w:r>
      <w:r w:rsidRPr="00FE023D">
        <w:rPr>
          <w:rFonts w:ascii="Arial" w:hAnsi="Arial" w:cs="Arial" w:hint="eastAsia"/>
          <w:sz w:val="22"/>
          <w:szCs w:val="22"/>
        </w:rPr>
        <w:t>及以下电缆》的耐火要求。</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H.</w:t>
      </w:r>
      <w:r w:rsidRPr="00FE023D">
        <w:rPr>
          <w:rFonts w:ascii="Arial" w:hAnsi="Arial" w:cs="Arial" w:hint="eastAsia"/>
          <w:sz w:val="22"/>
          <w:szCs w:val="22"/>
        </w:rPr>
        <w:tab/>
      </w:r>
      <w:r w:rsidRPr="00FE023D">
        <w:rPr>
          <w:rFonts w:ascii="Arial" w:hAnsi="Arial" w:cs="Arial" w:hint="eastAsia"/>
          <w:sz w:val="22"/>
          <w:szCs w:val="22"/>
        </w:rPr>
        <w:t>矿物绝缘电缆还须具备抗喷淋水和抗机械撞击能力。</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I.</w:t>
      </w:r>
      <w:r w:rsidRPr="00FE023D">
        <w:rPr>
          <w:rFonts w:ascii="Arial" w:hAnsi="Arial" w:cs="Arial" w:hint="eastAsia"/>
          <w:sz w:val="22"/>
          <w:szCs w:val="22"/>
        </w:rPr>
        <w:tab/>
      </w:r>
      <w:r w:rsidRPr="00FE023D">
        <w:rPr>
          <w:rFonts w:ascii="Arial" w:hAnsi="Arial" w:cs="Arial" w:hint="eastAsia"/>
          <w:sz w:val="22"/>
          <w:szCs w:val="22"/>
        </w:rPr>
        <w:t>矿物绝缘电缆可采用有机材料包覆作为外护套，其外护套应符合</w:t>
      </w:r>
      <w:r w:rsidRPr="00FE023D">
        <w:rPr>
          <w:rFonts w:ascii="Arial" w:hAnsi="Arial" w:cs="Arial" w:hint="eastAsia"/>
          <w:sz w:val="22"/>
          <w:szCs w:val="22"/>
        </w:rPr>
        <w:t>GB/T 17651.1 1998</w:t>
      </w:r>
      <w:r w:rsidRPr="00FE023D">
        <w:rPr>
          <w:rFonts w:ascii="Arial" w:hAnsi="Arial" w:cs="Arial" w:hint="eastAsia"/>
          <w:sz w:val="22"/>
          <w:szCs w:val="22"/>
        </w:rPr>
        <w:t>《电缆或光缆在特定条件下燃烧的烟密度测验第</w:t>
      </w:r>
      <w:r w:rsidRPr="00FE023D">
        <w:rPr>
          <w:rFonts w:ascii="Arial" w:hAnsi="Arial" w:cs="Arial" w:hint="eastAsia"/>
          <w:sz w:val="22"/>
          <w:szCs w:val="22"/>
        </w:rPr>
        <w:t>1</w:t>
      </w:r>
      <w:r w:rsidRPr="00FE023D">
        <w:rPr>
          <w:rFonts w:ascii="Arial" w:hAnsi="Arial" w:cs="Arial" w:hint="eastAsia"/>
          <w:sz w:val="22"/>
          <w:szCs w:val="22"/>
        </w:rPr>
        <w:t>部分：试验装置》和</w:t>
      </w:r>
      <w:r w:rsidRPr="00FE023D">
        <w:rPr>
          <w:rFonts w:ascii="Arial" w:hAnsi="Arial" w:cs="Arial" w:hint="eastAsia"/>
          <w:sz w:val="22"/>
          <w:szCs w:val="22"/>
        </w:rPr>
        <w:t>GB/T 17651.2 1998</w:t>
      </w:r>
      <w:r w:rsidRPr="00FE023D">
        <w:rPr>
          <w:rFonts w:ascii="Arial" w:hAnsi="Arial" w:cs="Arial" w:hint="eastAsia"/>
          <w:sz w:val="22"/>
          <w:szCs w:val="22"/>
        </w:rPr>
        <w:t>《电缆或光缆在特定条件下燃烧的烟密度测验第</w:t>
      </w:r>
      <w:r w:rsidRPr="00FE023D">
        <w:rPr>
          <w:rFonts w:ascii="Arial" w:hAnsi="Arial" w:cs="Arial" w:hint="eastAsia"/>
          <w:sz w:val="22"/>
          <w:szCs w:val="22"/>
        </w:rPr>
        <w:t>2</w:t>
      </w:r>
      <w:r w:rsidRPr="00FE023D">
        <w:rPr>
          <w:rFonts w:ascii="Arial" w:hAnsi="Arial" w:cs="Arial" w:hint="eastAsia"/>
          <w:sz w:val="22"/>
          <w:szCs w:val="22"/>
        </w:rPr>
        <w:t>部分：试验步骤和要求》之无卤、低烟、阻燃要求。</w:t>
      </w:r>
    </w:p>
    <w:p w:rsid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J.</w:t>
      </w:r>
      <w:r w:rsidRPr="00FE023D">
        <w:rPr>
          <w:rFonts w:ascii="Arial" w:hAnsi="Arial" w:cs="Arial" w:hint="eastAsia"/>
          <w:sz w:val="22"/>
          <w:szCs w:val="22"/>
        </w:rPr>
        <w:tab/>
      </w:r>
      <w:r w:rsidRPr="00FE023D">
        <w:rPr>
          <w:rFonts w:ascii="Arial" w:hAnsi="Arial" w:cs="Arial" w:hint="eastAsia"/>
          <w:sz w:val="22"/>
          <w:szCs w:val="22"/>
        </w:rPr>
        <w:t>除</w:t>
      </w:r>
      <w:r w:rsidRPr="00FE023D">
        <w:rPr>
          <w:rFonts w:ascii="Arial" w:hAnsi="Arial" w:cs="Arial" w:hint="eastAsia"/>
          <w:sz w:val="22"/>
          <w:szCs w:val="22"/>
        </w:rPr>
        <w:t>BTTZ</w:t>
      </w:r>
      <w:r w:rsidRPr="00FE023D">
        <w:rPr>
          <w:rFonts w:ascii="Arial" w:hAnsi="Arial" w:cs="Arial" w:hint="eastAsia"/>
          <w:sz w:val="22"/>
          <w:szCs w:val="22"/>
        </w:rPr>
        <w:t>外的其他无机型耐火电缆除应符合本节第</w:t>
      </w:r>
      <w:r w:rsidRPr="00FE023D">
        <w:rPr>
          <w:rFonts w:ascii="Arial" w:hAnsi="Arial" w:cs="Arial" w:hint="eastAsia"/>
          <w:sz w:val="22"/>
          <w:szCs w:val="22"/>
        </w:rPr>
        <w:t>2.8.B~F</w:t>
      </w:r>
      <w:r w:rsidRPr="00FE023D">
        <w:rPr>
          <w:rFonts w:ascii="Arial" w:hAnsi="Arial" w:cs="Arial" w:hint="eastAsia"/>
          <w:sz w:val="22"/>
          <w:szCs w:val="22"/>
        </w:rPr>
        <w:t>项的相关规定外，还应满足</w:t>
      </w:r>
      <w:r w:rsidRPr="00FE023D">
        <w:rPr>
          <w:rFonts w:ascii="Arial" w:hAnsi="Arial" w:cs="Arial" w:hint="eastAsia"/>
          <w:sz w:val="22"/>
          <w:szCs w:val="22"/>
        </w:rPr>
        <w:t>BS6387</w:t>
      </w:r>
      <w:r w:rsidRPr="00FE023D">
        <w:rPr>
          <w:rFonts w:ascii="Arial" w:hAnsi="Arial" w:cs="Arial" w:hint="eastAsia"/>
          <w:sz w:val="22"/>
          <w:szCs w:val="22"/>
        </w:rPr>
        <w:t>中规定的</w:t>
      </w:r>
      <w:r w:rsidRPr="00FE023D">
        <w:rPr>
          <w:rFonts w:ascii="Arial" w:hAnsi="Arial" w:cs="Arial" w:hint="eastAsia"/>
          <w:sz w:val="22"/>
          <w:szCs w:val="22"/>
        </w:rPr>
        <w:t>C-W-Z</w:t>
      </w:r>
      <w:r w:rsidRPr="00FE023D">
        <w:rPr>
          <w:rFonts w:ascii="Arial" w:hAnsi="Arial" w:cs="Arial" w:hint="eastAsia"/>
          <w:sz w:val="22"/>
          <w:szCs w:val="22"/>
        </w:rPr>
        <w:t>级标准要求，须提供</w:t>
      </w:r>
      <w:r w:rsidRPr="00FE023D">
        <w:rPr>
          <w:rFonts w:ascii="Arial" w:hAnsi="Arial" w:cs="Arial" w:hint="eastAsia"/>
          <w:sz w:val="22"/>
          <w:szCs w:val="22"/>
        </w:rPr>
        <w:t>BSI</w:t>
      </w:r>
      <w:r w:rsidRPr="00FE023D">
        <w:rPr>
          <w:rFonts w:ascii="Arial" w:hAnsi="Arial" w:cs="Arial" w:hint="eastAsia"/>
          <w:sz w:val="22"/>
          <w:szCs w:val="22"/>
        </w:rPr>
        <w:t>英国标准学会或国家防火建筑材料质量监督检验中心的检验报告，并提供书面证明所采用的所有规格型号的矿物绝缘电缆均满足</w:t>
      </w:r>
      <w:r w:rsidRPr="00FE023D">
        <w:rPr>
          <w:rFonts w:ascii="Arial" w:hAnsi="Arial" w:cs="Arial" w:hint="eastAsia"/>
          <w:sz w:val="22"/>
          <w:szCs w:val="22"/>
        </w:rPr>
        <w:t>C-W-Z</w:t>
      </w:r>
      <w:r w:rsidRPr="00FE023D">
        <w:rPr>
          <w:rFonts w:ascii="Arial" w:hAnsi="Arial" w:cs="Arial" w:hint="eastAsia"/>
          <w:sz w:val="22"/>
          <w:szCs w:val="22"/>
        </w:rPr>
        <w:t>级标准要求。</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t>铠装和非铠装电缆之电缆封套及其附件</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所有电缆进</w:t>
      </w:r>
      <w:r w:rsidRPr="00FE023D">
        <w:rPr>
          <w:rFonts w:ascii="Arial" w:hAnsi="Arial" w:cs="Arial" w:hint="eastAsia"/>
          <w:sz w:val="22"/>
          <w:szCs w:val="22"/>
        </w:rPr>
        <w:t>/</w:t>
      </w:r>
      <w:r w:rsidRPr="00FE023D">
        <w:rPr>
          <w:rFonts w:ascii="Arial" w:hAnsi="Arial" w:cs="Arial" w:hint="eastAsia"/>
          <w:sz w:val="22"/>
          <w:szCs w:val="22"/>
        </w:rPr>
        <w:t>出配电装置均须按照电缆规格的尺寸，要求配置紧固装置。</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所有电缆头的封套必须按电缆规格尺寸匹配，应紧裹电缆及其各条导线。</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电缆封套须按国标</w:t>
      </w:r>
      <w:r w:rsidRPr="00FE023D">
        <w:rPr>
          <w:rFonts w:ascii="Arial" w:hAnsi="Arial" w:cs="Arial" w:hint="eastAsia"/>
          <w:sz w:val="22"/>
          <w:szCs w:val="22"/>
        </w:rPr>
        <w:t>GB12706</w:t>
      </w:r>
      <w:r w:rsidRPr="00FE023D">
        <w:rPr>
          <w:rFonts w:ascii="Arial" w:hAnsi="Arial" w:cs="Arial" w:hint="eastAsia"/>
          <w:sz w:val="22"/>
          <w:szCs w:val="22"/>
        </w:rPr>
        <w:t>之要求进行制造并试验。</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D.</w:t>
      </w:r>
      <w:r w:rsidRPr="00FE023D">
        <w:rPr>
          <w:rFonts w:ascii="Arial" w:hAnsi="Arial" w:cs="Arial" w:hint="eastAsia"/>
          <w:sz w:val="22"/>
          <w:szCs w:val="22"/>
        </w:rPr>
        <w:tab/>
      </w:r>
      <w:r w:rsidRPr="00FE023D">
        <w:rPr>
          <w:rFonts w:ascii="Arial" w:hAnsi="Arial" w:cs="Arial" w:hint="eastAsia"/>
          <w:sz w:val="22"/>
          <w:szCs w:val="22"/>
        </w:rPr>
        <w:t>铠装电缆之封套须经过精密加工，使封套与电缆外护套间及内护套与带螺纹之固定部件间具有防水密封，并使金属护套接地。黄铜封套螺帽须带锥形铠装线夹，其设计须确保每条铠装钢丝同等地担负接地连接的导电。非铠装电缆之封套须经精密加工，使外护套与内护套间具有防水密封。</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E.</w:t>
      </w:r>
      <w:r w:rsidRPr="00FE023D">
        <w:rPr>
          <w:rFonts w:ascii="Arial" w:hAnsi="Arial" w:cs="Arial" w:hint="eastAsia"/>
          <w:sz w:val="22"/>
          <w:szCs w:val="22"/>
        </w:rPr>
        <w:tab/>
      </w:r>
      <w:r w:rsidRPr="00FE023D">
        <w:rPr>
          <w:rFonts w:ascii="Arial" w:hAnsi="Arial" w:cs="Arial" w:hint="eastAsia"/>
          <w:sz w:val="22"/>
          <w:szCs w:val="22"/>
        </w:rPr>
        <w:t>电缆封套须有紧定螺帽，裸铜接地环片及延燃</w:t>
      </w:r>
      <w:r w:rsidRPr="00FE023D">
        <w:rPr>
          <w:rFonts w:ascii="Arial" w:hAnsi="Arial" w:cs="Arial" w:hint="eastAsia"/>
          <w:sz w:val="22"/>
          <w:szCs w:val="22"/>
        </w:rPr>
        <w:t>PVC</w:t>
      </w:r>
      <w:r w:rsidRPr="00FE023D">
        <w:rPr>
          <w:rFonts w:ascii="Arial" w:hAnsi="Arial" w:cs="Arial" w:hint="eastAsia"/>
          <w:sz w:val="22"/>
          <w:szCs w:val="22"/>
        </w:rPr>
        <w:t>封套护罩。接地环片须为扁平环形置于封套及与之旋紧之器具间确保设备／接地环片与封套间金属之接触。螺纹之啮合须不低于国标。</w:t>
      </w:r>
      <w:r w:rsidRPr="00FE023D">
        <w:rPr>
          <w:rFonts w:ascii="Arial" w:hAnsi="Arial" w:cs="Arial" w:hint="eastAsia"/>
          <w:sz w:val="22"/>
          <w:szCs w:val="22"/>
        </w:rPr>
        <w:t>PVC</w:t>
      </w:r>
      <w:r w:rsidRPr="00FE023D">
        <w:rPr>
          <w:rFonts w:ascii="Arial" w:hAnsi="Arial" w:cs="Arial" w:hint="eastAsia"/>
          <w:sz w:val="22"/>
          <w:szCs w:val="22"/>
        </w:rPr>
        <w:t>护罩须完全遮盖封套至电缆的外护套形成有效的密封。</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F.</w:t>
      </w:r>
      <w:r w:rsidRPr="00FE023D">
        <w:rPr>
          <w:rFonts w:ascii="Arial" w:hAnsi="Arial" w:cs="Arial" w:hint="eastAsia"/>
          <w:sz w:val="22"/>
          <w:szCs w:val="22"/>
        </w:rPr>
        <w:tab/>
      </w:r>
      <w:r w:rsidRPr="00FE023D">
        <w:rPr>
          <w:rFonts w:ascii="Arial" w:hAnsi="Arial" w:cs="Arial" w:hint="eastAsia"/>
          <w:sz w:val="22"/>
          <w:szCs w:val="22"/>
        </w:rPr>
        <w:t>封套本体上须压印尺寸，型式及制造厂商之标记。</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G.</w:t>
      </w:r>
      <w:r w:rsidRPr="00FE023D">
        <w:rPr>
          <w:rFonts w:ascii="Arial" w:hAnsi="Arial" w:cs="Arial" w:hint="eastAsia"/>
          <w:sz w:val="22"/>
          <w:szCs w:val="22"/>
        </w:rPr>
        <w:tab/>
      </w:r>
      <w:r w:rsidRPr="00FE023D">
        <w:rPr>
          <w:rFonts w:ascii="Arial" w:hAnsi="Arial" w:cs="Arial" w:hint="eastAsia"/>
          <w:sz w:val="22"/>
          <w:szCs w:val="22"/>
        </w:rPr>
        <w:t>对于由ＡＣＢｓ或ＭＣＣＢｓ保护的电缆须配备整体铸成的接地线耳，作为电缆封套的进入部分用来夹紧电缆铠装钢丝。此线耳须带锌钝化的螺帽以便将铠装钢丝接至供电端的主接地系统。</w:t>
      </w:r>
    </w:p>
    <w:p w:rsidR="00FE023D" w:rsidRPr="00FE023D" w:rsidRDefault="00FE023D" w:rsidP="00FE023D">
      <w:pPr>
        <w:spacing w:line="560" w:lineRule="exact"/>
        <w:ind w:firstLineChars="200" w:firstLine="442"/>
        <w:rPr>
          <w:rFonts w:ascii="Arial" w:hAnsi="Arial" w:cs="Arial"/>
          <w:b/>
          <w:sz w:val="22"/>
          <w:szCs w:val="22"/>
        </w:rPr>
      </w:pPr>
      <w:r w:rsidRPr="00FE023D">
        <w:rPr>
          <w:rFonts w:ascii="Arial" w:hAnsi="Arial" w:cs="Arial" w:hint="eastAsia"/>
          <w:b/>
          <w:sz w:val="22"/>
          <w:szCs w:val="22"/>
        </w:rPr>
        <w:lastRenderedPageBreak/>
        <w:t>电缆安装</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总则</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w:t>
      </w:r>
      <w:r w:rsidRPr="00FE023D">
        <w:rPr>
          <w:rFonts w:ascii="Arial" w:hAnsi="Arial" w:cs="Arial" w:hint="eastAsia"/>
          <w:sz w:val="22"/>
          <w:szCs w:val="22"/>
        </w:rPr>
        <w:tab/>
      </w:r>
      <w:r w:rsidRPr="00FE023D">
        <w:rPr>
          <w:rFonts w:ascii="Arial" w:hAnsi="Arial" w:cs="Arial" w:hint="eastAsia"/>
          <w:sz w:val="22"/>
          <w:szCs w:val="22"/>
        </w:rPr>
        <w:t>电缆须成盘运输。电缆两端保持密封。当电缆自电缆盘上切下后须立即按批准的方式将两端予以密封以避免潮气浸入。</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2.</w:t>
      </w:r>
      <w:r w:rsidRPr="00FE023D">
        <w:rPr>
          <w:rFonts w:ascii="Arial" w:hAnsi="Arial" w:cs="Arial" w:hint="eastAsia"/>
          <w:sz w:val="22"/>
          <w:szCs w:val="22"/>
        </w:rPr>
        <w:tab/>
      </w:r>
      <w:r w:rsidRPr="00FE023D">
        <w:rPr>
          <w:rFonts w:ascii="Arial" w:hAnsi="Arial" w:cs="Arial" w:hint="eastAsia"/>
          <w:sz w:val="22"/>
          <w:szCs w:val="22"/>
        </w:rPr>
        <w:t>沿图及批准之施工图上所示的电缆路径安装电缆。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3.</w:t>
      </w:r>
      <w:r w:rsidRPr="00FE023D">
        <w:rPr>
          <w:rFonts w:ascii="Arial" w:hAnsi="Arial" w:cs="Arial" w:hint="eastAsia"/>
          <w:sz w:val="22"/>
          <w:szCs w:val="22"/>
        </w:rPr>
        <w:tab/>
      </w:r>
      <w:r w:rsidRPr="00FE023D">
        <w:rPr>
          <w:rFonts w:ascii="Arial" w:hAnsi="Arial" w:cs="Arial" w:hint="eastAsia"/>
          <w:sz w:val="22"/>
          <w:szCs w:val="22"/>
        </w:rPr>
        <w:t>在安装时须小心以避免损伤电缆。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4.</w:t>
      </w:r>
      <w:r w:rsidRPr="00FE023D">
        <w:rPr>
          <w:rFonts w:ascii="Arial" w:hAnsi="Arial" w:cs="Arial" w:hint="eastAsia"/>
          <w:sz w:val="22"/>
          <w:szCs w:val="22"/>
        </w:rPr>
        <w:tab/>
      </w:r>
      <w:r w:rsidRPr="00FE023D">
        <w:rPr>
          <w:rFonts w:ascii="Arial" w:hAnsi="Arial" w:cs="Arial" w:hint="eastAsia"/>
          <w:sz w:val="22"/>
          <w:szCs w:val="22"/>
        </w:rPr>
        <w:t>若于其它专业之工程尚未完成的地段安装电缆时需采取措施保护电缆以避免于其它工程施工时损伤电缆。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5.</w:t>
      </w:r>
      <w:r w:rsidRPr="00FE023D">
        <w:rPr>
          <w:rFonts w:ascii="Arial" w:hAnsi="Arial" w:cs="Arial" w:hint="eastAsia"/>
          <w:sz w:val="22"/>
          <w:szCs w:val="22"/>
        </w:rPr>
        <w:tab/>
      </w:r>
      <w:r w:rsidRPr="00FE023D">
        <w:rPr>
          <w:rFonts w:ascii="Arial" w:hAnsi="Arial" w:cs="Arial" w:hint="eastAsia"/>
          <w:sz w:val="22"/>
          <w:szCs w:val="22"/>
        </w:rPr>
        <w:t>敷设电缆时须利用人力将电缆自电缆盘上放出。整段电缆放置在滚动导轮上并用手拉使之通过。不可用电缆绞盘敷设电缆。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6.</w:t>
      </w:r>
      <w:r w:rsidRPr="00FE023D">
        <w:rPr>
          <w:rFonts w:ascii="Arial" w:hAnsi="Arial" w:cs="Arial" w:hint="eastAsia"/>
          <w:sz w:val="22"/>
          <w:szCs w:val="22"/>
        </w:rPr>
        <w:tab/>
      </w:r>
      <w:r w:rsidRPr="00FE023D">
        <w:rPr>
          <w:rFonts w:ascii="Arial" w:hAnsi="Arial" w:cs="Arial" w:hint="eastAsia"/>
          <w:sz w:val="22"/>
          <w:szCs w:val="22"/>
        </w:rPr>
        <w:t>电缆须加以保护免遭受在正常工作条件下可能的机械损伤。</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7.</w:t>
      </w:r>
      <w:r w:rsidRPr="00FE023D">
        <w:rPr>
          <w:rFonts w:ascii="Arial" w:hAnsi="Arial" w:cs="Arial" w:hint="eastAsia"/>
          <w:sz w:val="22"/>
          <w:szCs w:val="22"/>
        </w:rPr>
        <w:tab/>
      </w:r>
      <w:r w:rsidRPr="00FE023D">
        <w:rPr>
          <w:rFonts w:ascii="Arial" w:hAnsi="Arial" w:cs="Arial" w:hint="eastAsia"/>
          <w:sz w:val="22"/>
          <w:szCs w:val="22"/>
        </w:rPr>
        <w:t>按</w:t>
      </w:r>
      <w:r w:rsidRPr="00FE023D">
        <w:rPr>
          <w:rFonts w:ascii="Arial" w:hAnsi="Arial" w:cs="Arial" w:hint="eastAsia"/>
          <w:sz w:val="22"/>
          <w:szCs w:val="22"/>
        </w:rPr>
        <w:t>JGJ 16-2008</w:t>
      </w:r>
      <w:r w:rsidRPr="00FE023D">
        <w:rPr>
          <w:rFonts w:ascii="Arial" w:hAnsi="Arial" w:cs="Arial" w:hint="eastAsia"/>
          <w:sz w:val="22"/>
          <w:szCs w:val="22"/>
        </w:rPr>
        <w:t>布线规程的要求安装电缆。每个电缆弯曲时的弯曲内径不应使电缆受损并不得小于</w:t>
      </w:r>
      <w:r w:rsidRPr="00FE023D">
        <w:rPr>
          <w:rFonts w:ascii="Arial" w:hAnsi="Arial" w:cs="Arial" w:hint="eastAsia"/>
          <w:sz w:val="22"/>
          <w:szCs w:val="22"/>
        </w:rPr>
        <w:t>GB50303</w:t>
      </w:r>
      <w:r w:rsidRPr="00FE023D">
        <w:rPr>
          <w:rFonts w:ascii="Arial" w:hAnsi="Arial" w:cs="Arial" w:hint="eastAsia"/>
          <w:sz w:val="22"/>
          <w:szCs w:val="22"/>
        </w:rPr>
        <w:t>布置规程中的规定值和电缆厂家建议。</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8.</w:t>
      </w:r>
      <w:r w:rsidRPr="00FE023D">
        <w:rPr>
          <w:rFonts w:ascii="Arial" w:hAnsi="Arial" w:cs="Arial" w:hint="eastAsia"/>
          <w:sz w:val="22"/>
          <w:szCs w:val="22"/>
        </w:rPr>
        <w:tab/>
      </w:r>
      <w:r w:rsidRPr="00FE023D">
        <w:rPr>
          <w:rFonts w:ascii="Arial" w:hAnsi="Arial" w:cs="Arial" w:hint="eastAsia"/>
          <w:sz w:val="22"/>
          <w:szCs w:val="22"/>
        </w:rPr>
        <w:t>电缆除敷设于电缆管中或电线管中外，均必须敷设于水平和垂直的电缆托盘或梯架上，并按规定方式予以牢固。在水平方向以尼龙带扣将电缆束牢。在垂直方向敷设的电缆上以批准的电缆夹或鞍型夹固定。电缆固定点的间距须按</w:t>
      </w:r>
      <w:r w:rsidRPr="00FE023D">
        <w:rPr>
          <w:rFonts w:ascii="Arial" w:hAnsi="Arial" w:cs="Arial" w:hint="eastAsia"/>
          <w:sz w:val="22"/>
          <w:szCs w:val="22"/>
        </w:rPr>
        <w:t>JGJ 16-2008</w:t>
      </w:r>
      <w:r w:rsidRPr="00FE023D">
        <w:rPr>
          <w:rFonts w:ascii="Arial" w:hAnsi="Arial" w:cs="Arial" w:hint="eastAsia"/>
          <w:sz w:val="22"/>
          <w:szCs w:val="22"/>
        </w:rPr>
        <w:t>布线规程的规定。</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9.</w:t>
      </w:r>
      <w:r w:rsidRPr="00FE023D">
        <w:rPr>
          <w:rFonts w:ascii="Arial" w:hAnsi="Arial" w:cs="Arial" w:hint="eastAsia"/>
          <w:sz w:val="22"/>
          <w:szCs w:val="22"/>
        </w:rPr>
        <w:tab/>
      </w:r>
      <w:r w:rsidRPr="00FE023D">
        <w:rPr>
          <w:rFonts w:ascii="Arial" w:hAnsi="Arial" w:cs="Arial" w:hint="eastAsia"/>
          <w:sz w:val="22"/>
          <w:szCs w:val="22"/>
        </w:rPr>
        <w:t>三相回路电缆的情况为：电缆以单层排列并与其它回路的电缆至少相隔等于相邻电缆群中最大电缆直径一倍的距离。</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10.</w:t>
      </w:r>
      <w:r w:rsidRPr="00FE023D">
        <w:rPr>
          <w:rFonts w:ascii="Arial" w:hAnsi="Arial" w:cs="Arial" w:hint="eastAsia"/>
          <w:sz w:val="22"/>
          <w:szCs w:val="22"/>
        </w:rPr>
        <w:tab/>
      </w:r>
      <w:r w:rsidRPr="00FE023D">
        <w:rPr>
          <w:rFonts w:ascii="Arial" w:hAnsi="Arial" w:cs="Arial" w:hint="eastAsia"/>
          <w:sz w:val="22"/>
          <w:szCs w:val="22"/>
        </w:rPr>
        <w:t>不得将一个以上的单芯电缆回路或一回以上多芯电缆敷设在一起。单芯电缆回路或多芯电缆间至少相隔等于相邻电缆群中最大电缆直径之两倍。</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11.</w:t>
      </w:r>
      <w:r w:rsidRPr="00FE023D">
        <w:rPr>
          <w:rFonts w:ascii="Arial" w:hAnsi="Arial" w:cs="Arial" w:hint="eastAsia"/>
          <w:sz w:val="22"/>
          <w:szCs w:val="22"/>
        </w:rPr>
        <w:tab/>
      </w:r>
      <w:r w:rsidRPr="00FE023D">
        <w:rPr>
          <w:rFonts w:ascii="Arial" w:hAnsi="Arial" w:cs="Arial" w:hint="eastAsia"/>
          <w:sz w:val="22"/>
          <w:szCs w:val="22"/>
        </w:rPr>
        <w:t>电缆穿过楼板和墙壁处须以批准之防火材料将电缆孔封闭，以保持与所穿过的楼板和墙壁相同的耐火等级。</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12.</w:t>
      </w:r>
      <w:r w:rsidRPr="00FE023D">
        <w:rPr>
          <w:rFonts w:ascii="Arial" w:hAnsi="Arial" w:cs="Arial" w:hint="eastAsia"/>
          <w:sz w:val="22"/>
          <w:szCs w:val="22"/>
        </w:rPr>
        <w:tab/>
      </w:r>
      <w:r w:rsidRPr="00FE023D">
        <w:rPr>
          <w:rFonts w:ascii="Arial" w:hAnsi="Arial" w:cs="Arial" w:hint="eastAsia"/>
          <w:sz w:val="22"/>
          <w:szCs w:val="22"/>
        </w:rPr>
        <w:t>电缆穿过建筑沉降缝处，须留一套管。使得沉降缝移动时电缆不会承受任何应力。</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lastRenderedPageBreak/>
        <w:t>13.</w:t>
      </w:r>
      <w:r w:rsidRPr="00FE023D">
        <w:rPr>
          <w:rFonts w:ascii="Arial" w:hAnsi="Arial" w:cs="Arial" w:hint="eastAsia"/>
          <w:sz w:val="22"/>
          <w:szCs w:val="22"/>
        </w:rPr>
        <w:tab/>
      </w:r>
      <w:r w:rsidRPr="00FE023D">
        <w:rPr>
          <w:rFonts w:ascii="Arial" w:hAnsi="Arial" w:cs="Arial" w:hint="eastAsia"/>
          <w:sz w:val="22"/>
          <w:szCs w:val="22"/>
        </w:rPr>
        <w:t>当电缆和环境温度均低于０℃并已持续达２４小时，则不应进行敷设电缆，固定电缆及端接电缆等。</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14.</w:t>
      </w:r>
      <w:r w:rsidRPr="00FE023D">
        <w:rPr>
          <w:rFonts w:ascii="Arial" w:hAnsi="Arial" w:cs="Arial" w:hint="eastAsia"/>
          <w:sz w:val="22"/>
          <w:szCs w:val="22"/>
        </w:rPr>
        <w:tab/>
      </w:r>
      <w:r w:rsidRPr="00FE023D">
        <w:rPr>
          <w:rFonts w:ascii="Arial" w:hAnsi="Arial" w:cs="Arial" w:hint="eastAsia"/>
          <w:sz w:val="22"/>
          <w:szCs w:val="22"/>
        </w:rPr>
        <w:t>下列不同电压、不同用途的电缆不宜敷设在同一层桥架上：</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t>1KV</w:t>
      </w:r>
      <w:r w:rsidRPr="00FE023D">
        <w:rPr>
          <w:rFonts w:ascii="Arial" w:hAnsi="Arial" w:cs="Arial" w:hint="eastAsia"/>
          <w:sz w:val="22"/>
          <w:szCs w:val="22"/>
        </w:rPr>
        <w:t>以上和</w:t>
      </w:r>
      <w:r w:rsidRPr="00FE023D">
        <w:rPr>
          <w:rFonts w:ascii="Arial" w:hAnsi="Arial" w:cs="Arial" w:hint="eastAsia"/>
          <w:sz w:val="22"/>
          <w:szCs w:val="22"/>
        </w:rPr>
        <w:t>1KV</w:t>
      </w:r>
      <w:r w:rsidRPr="00FE023D">
        <w:rPr>
          <w:rFonts w:ascii="Arial" w:hAnsi="Arial" w:cs="Arial" w:hint="eastAsia"/>
          <w:sz w:val="22"/>
          <w:szCs w:val="22"/>
        </w:rPr>
        <w:t>以下的电缆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同一路径向一级负荷供电的双路电源电缆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应急照明和其它照明的电缆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d.</w:t>
      </w:r>
      <w:r w:rsidRPr="00FE023D">
        <w:rPr>
          <w:rFonts w:ascii="Arial" w:hAnsi="Arial" w:cs="Arial" w:hint="eastAsia"/>
          <w:sz w:val="22"/>
          <w:szCs w:val="22"/>
        </w:rPr>
        <w:tab/>
      </w:r>
      <w:r w:rsidRPr="00FE023D">
        <w:rPr>
          <w:rFonts w:ascii="Arial" w:hAnsi="Arial" w:cs="Arial" w:hint="eastAsia"/>
          <w:sz w:val="22"/>
          <w:szCs w:val="22"/>
        </w:rPr>
        <w:t>强电和弱电电缆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b/>
      </w:r>
      <w:r w:rsidRPr="00FE023D">
        <w:rPr>
          <w:rFonts w:ascii="Arial" w:hAnsi="Arial" w:cs="Arial" w:hint="eastAsia"/>
          <w:sz w:val="22"/>
          <w:szCs w:val="22"/>
        </w:rPr>
        <w:t>如受条件限制需安装在同一层桥架上时，应用隔板隔开。</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电缆直线段之连接盒</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w:t>
      </w:r>
      <w:r w:rsidRPr="00FE023D">
        <w:rPr>
          <w:rFonts w:ascii="Arial" w:hAnsi="Arial" w:cs="Arial" w:hint="eastAsia"/>
          <w:sz w:val="22"/>
          <w:szCs w:val="22"/>
        </w:rPr>
        <w:tab/>
      </w:r>
      <w:r w:rsidRPr="00FE023D">
        <w:rPr>
          <w:rFonts w:ascii="Arial" w:hAnsi="Arial" w:cs="Arial" w:hint="eastAsia"/>
          <w:sz w:val="22"/>
          <w:szCs w:val="22"/>
        </w:rPr>
        <w:t>所供应的电缆须为两终端间连续的整段而无中间接头。如由于电缆长度或路径的关系必需有直线接头则在开工前将拟采用的连接方法报批。</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2.</w:t>
      </w:r>
      <w:r w:rsidRPr="00FE023D">
        <w:rPr>
          <w:rFonts w:ascii="Arial" w:hAnsi="Arial" w:cs="Arial" w:hint="eastAsia"/>
          <w:sz w:val="22"/>
          <w:szCs w:val="22"/>
        </w:rPr>
        <w:tab/>
      </w:r>
      <w:r w:rsidRPr="00FE023D">
        <w:rPr>
          <w:rFonts w:ascii="Arial" w:hAnsi="Arial" w:cs="Arial" w:hint="eastAsia"/>
          <w:sz w:val="22"/>
          <w:szCs w:val="22"/>
        </w:rPr>
        <w:t>电缆接头盒中电缆的连接须在机械上，电气上均牢固可靠，须予以保护免受机械及震动之损害。在连接处不得受任何机械应力亦不得使电缆导线受到机械损伤。</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3.</w:t>
      </w:r>
      <w:r w:rsidRPr="00FE023D">
        <w:rPr>
          <w:rFonts w:ascii="Arial" w:hAnsi="Arial" w:cs="Arial" w:hint="eastAsia"/>
          <w:sz w:val="22"/>
          <w:szCs w:val="22"/>
        </w:rPr>
        <w:tab/>
      </w:r>
      <w:r w:rsidRPr="00FE023D">
        <w:rPr>
          <w:rFonts w:ascii="Arial" w:hAnsi="Arial" w:cs="Arial" w:hint="eastAsia"/>
          <w:sz w:val="22"/>
          <w:szCs w:val="22"/>
        </w:rPr>
        <w:t>电缆连接盒须适合于所使用的电缆截面和电缆型式。在连接多股导线时不得切断芯股。须使用电缆和电缆连接盒制造厂商所规定的工具。</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4.</w:t>
      </w:r>
      <w:r w:rsidRPr="00FE023D">
        <w:rPr>
          <w:rFonts w:ascii="Arial" w:hAnsi="Arial" w:cs="Arial" w:hint="eastAsia"/>
          <w:sz w:val="22"/>
          <w:szCs w:val="22"/>
        </w:rPr>
        <w:tab/>
      </w:r>
      <w:r w:rsidRPr="00FE023D">
        <w:rPr>
          <w:rFonts w:ascii="Arial" w:hAnsi="Arial" w:cs="Arial" w:hint="eastAsia"/>
          <w:sz w:val="22"/>
          <w:szCs w:val="22"/>
        </w:rPr>
        <w:t>连接盒中铠装接地夹的接头至少须具有与电缆铠装相同的电导并具有足够的热容量以免在短路时过热。</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5.</w:t>
      </w:r>
      <w:r w:rsidRPr="00FE023D">
        <w:rPr>
          <w:rFonts w:ascii="Arial" w:hAnsi="Arial" w:cs="Arial" w:hint="eastAsia"/>
          <w:sz w:val="22"/>
          <w:szCs w:val="22"/>
        </w:rPr>
        <w:tab/>
      </w:r>
      <w:r w:rsidRPr="00FE023D">
        <w:rPr>
          <w:rFonts w:ascii="Arial" w:hAnsi="Arial" w:cs="Arial" w:hint="eastAsia"/>
          <w:sz w:val="22"/>
          <w:szCs w:val="22"/>
        </w:rPr>
        <w:t>若必需连接铠装钢丝则必须用铜焊或电焊，表面之不规则处须予以清除。</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电缆分支连接盒</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w:t>
      </w:r>
      <w:r w:rsidRPr="00FE023D">
        <w:rPr>
          <w:rFonts w:ascii="Arial" w:hAnsi="Arial" w:cs="Arial" w:hint="eastAsia"/>
          <w:sz w:val="22"/>
          <w:szCs w:val="22"/>
        </w:rPr>
        <w:tab/>
      </w:r>
      <w:r w:rsidRPr="00FE023D">
        <w:rPr>
          <w:rFonts w:ascii="Arial" w:hAnsi="Arial" w:cs="Arial" w:hint="eastAsia"/>
          <w:sz w:val="22"/>
          <w:szCs w:val="22"/>
        </w:rPr>
        <w:t>电缆分支连接盒须为于上升电缆上分出单独的分支回路而设计。分支导线须以专门设计之压缩型连接器与主电缆导线连接，外包塑料保护层并填以丙烯酸树脂。在接线时不得切断多股导线之芯股。</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2.</w:t>
      </w:r>
      <w:r w:rsidRPr="00FE023D">
        <w:rPr>
          <w:rFonts w:ascii="Arial" w:hAnsi="Arial" w:cs="Arial" w:hint="eastAsia"/>
          <w:sz w:val="22"/>
          <w:szCs w:val="22"/>
        </w:rPr>
        <w:tab/>
      </w:r>
      <w:r w:rsidRPr="00FE023D">
        <w:rPr>
          <w:rFonts w:ascii="Arial" w:hAnsi="Arial" w:cs="Arial" w:hint="eastAsia"/>
          <w:sz w:val="22"/>
          <w:szCs w:val="22"/>
        </w:rPr>
        <w:t>对铠装电缆，须保持主电缆与分支电缆接地之连续性。</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lastRenderedPageBreak/>
        <w:t>D.</w:t>
      </w:r>
      <w:r w:rsidRPr="00FE023D">
        <w:rPr>
          <w:rFonts w:ascii="Arial" w:hAnsi="Arial" w:cs="Arial" w:hint="eastAsia"/>
          <w:sz w:val="22"/>
          <w:szCs w:val="22"/>
        </w:rPr>
        <w:tab/>
      </w:r>
      <w:r w:rsidRPr="00FE023D">
        <w:rPr>
          <w:rFonts w:ascii="Arial" w:hAnsi="Arial" w:cs="Arial" w:hint="eastAsia"/>
          <w:sz w:val="22"/>
          <w:szCs w:val="22"/>
        </w:rPr>
        <w:t>电缆之终接</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w:t>
      </w:r>
      <w:r w:rsidRPr="00FE023D">
        <w:rPr>
          <w:rFonts w:ascii="Arial" w:hAnsi="Arial" w:cs="Arial" w:hint="eastAsia"/>
          <w:sz w:val="22"/>
          <w:szCs w:val="22"/>
        </w:rPr>
        <w:tab/>
      </w:r>
      <w:r w:rsidRPr="00FE023D">
        <w:rPr>
          <w:rFonts w:ascii="Arial" w:hAnsi="Arial" w:cs="Arial" w:hint="eastAsia"/>
          <w:sz w:val="22"/>
          <w:szCs w:val="22"/>
        </w:rPr>
        <w:t>聚氯乙烯（</w:t>
      </w:r>
      <w:r w:rsidRPr="00FE023D">
        <w:rPr>
          <w:rFonts w:ascii="Arial" w:hAnsi="Arial" w:cs="Arial" w:hint="eastAsia"/>
          <w:sz w:val="22"/>
          <w:szCs w:val="22"/>
        </w:rPr>
        <w:t>PVC</w:t>
      </w:r>
      <w:r w:rsidRPr="00FE023D">
        <w:rPr>
          <w:rFonts w:ascii="Arial" w:hAnsi="Arial" w:cs="Arial" w:hint="eastAsia"/>
          <w:sz w:val="22"/>
          <w:szCs w:val="22"/>
        </w:rPr>
        <w:t>）和交联聚乙烯（</w:t>
      </w:r>
      <w:r w:rsidRPr="00FE023D">
        <w:rPr>
          <w:rFonts w:ascii="Arial" w:hAnsi="Arial" w:cs="Arial" w:hint="eastAsia"/>
          <w:sz w:val="22"/>
          <w:szCs w:val="22"/>
        </w:rPr>
        <w:t>XLPE</w:t>
      </w:r>
      <w:r w:rsidRPr="00FE023D">
        <w:rPr>
          <w:rFonts w:ascii="Arial" w:hAnsi="Arial" w:cs="Arial" w:hint="eastAsia"/>
          <w:sz w:val="22"/>
          <w:szCs w:val="22"/>
        </w:rPr>
        <w:t>）绝缘电缆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a.</w:t>
      </w:r>
      <w:r w:rsidRPr="00FE023D">
        <w:rPr>
          <w:rFonts w:ascii="Arial" w:hAnsi="Arial" w:cs="Arial" w:hint="eastAsia"/>
          <w:sz w:val="22"/>
          <w:szCs w:val="22"/>
        </w:rPr>
        <w:tab/>
      </w:r>
      <w:r w:rsidRPr="00FE023D">
        <w:rPr>
          <w:rFonts w:ascii="Arial" w:hAnsi="Arial" w:cs="Arial" w:hint="eastAsia"/>
          <w:sz w:val="22"/>
          <w:szCs w:val="22"/>
        </w:rPr>
        <w:t>按规定选用适当的电缆封套将电缆终接。</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b.</w:t>
      </w:r>
      <w:r w:rsidRPr="00FE023D">
        <w:rPr>
          <w:rFonts w:ascii="Arial" w:hAnsi="Arial" w:cs="Arial" w:hint="eastAsia"/>
          <w:sz w:val="22"/>
          <w:szCs w:val="22"/>
        </w:rPr>
        <w:tab/>
      </w:r>
      <w:r w:rsidRPr="00FE023D">
        <w:rPr>
          <w:rFonts w:ascii="Arial" w:hAnsi="Arial" w:cs="Arial" w:hint="eastAsia"/>
          <w:sz w:val="22"/>
          <w:szCs w:val="22"/>
        </w:rPr>
        <w:t>封套外套以规定的ＰＶＣ护罩。</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c.</w:t>
      </w:r>
      <w:r w:rsidRPr="00FE023D">
        <w:rPr>
          <w:rFonts w:ascii="Arial" w:hAnsi="Arial" w:cs="Arial" w:hint="eastAsia"/>
          <w:sz w:val="22"/>
          <w:szCs w:val="22"/>
        </w:rPr>
        <w:tab/>
      </w:r>
      <w:r w:rsidRPr="00FE023D">
        <w:rPr>
          <w:rFonts w:ascii="Arial" w:hAnsi="Arial" w:cs="Arial" w:hint="eastAsia"/>
          <w:sz w:val="22"/>
          <w:szCs w:val="22"/>
        </w:rPr>
        <w:t>对铠装电缆，清除铠装和铠装夹或连接器之表面并于终接前使连接器与铠装接触。将铠装夹旋紧以保证电气接触良好。</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d.</w:t>
      </w:r>
      <w:r w:rsidRPr="00FE023D">
        <w:rPr>
          <w:rFonts w:ascii="Arial" w:hAnsi="Arial" w:cs="Arial" w:hint="eastAsia"/>
          <w:sz w:val="22"/>
          <w:szCs w:val="22"/>
        </w:rPr>
        <w:tab/>
      </w:r>
      <w:r w:rsidRPr="00FE023D">
        <w:rPr>
          <w:rFonts w:ascii="Arial" w:hAnsi="Arial" w:cs="Arial" w:hint="eastAsia"/>
          <w:sz w:val="22"/>
          <w:szCs w:val="22"/>
        </w:rPr>
        <w:t>电缆导线的终端须用重型无焊电缆线耳。线耳须为高导电镀锌铜制，除另有规定外，须用液压压接钳压于导线上。</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E.</w:t>
      </w:r>
      <w:r w:rsidRPr="00FE023D">
        <w:rPr>
          <w:rFonts w:ascii="Arial" w:hAnsi="Arial" w:cs="Arial" w:hint="eastAsia"/>
          <w:sz w:val="22"/>
          <w:szCs w:val="22"/>
        </w:rPr>
        <w:tab/>
      </w:r>
      <w:r w:rsidRPr="00FE023D">
        <w:rPr>
          <w:rFonts w:ascii="Arial" w:hAnsi="Arial" w:cs="Arial" w:hint="eastAsia"/>
          <w:sz w:val="22"/>
          <w:szCs w:val="22"/>
        </w:rPr>
        <w:t>电缆标识</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1.</w:t>
      </w:r>
      <w:r w:rsidRPr="00FE023D">
        <w:rPr>
          <w:rFonts w:ascii="Arial" w:hAnsi="Arial" w:cs="Arial" w:hint="eastAsia"/>
          <w:sz w:val="22"/>
          <w:szCs w:val="22"/>
        </w:rPr>
        <w:tab/>
      </w:r>
      <w:r w:rsidRPr="00FE023D">
        <w:rPr>
          <w:rFonts w:ascii="Arial" w:hAnsi="Arial" w:cs="Arial" w:hint="eastAsia"/>
          <w:sz w:val="22"/>
          <w:szCs w:val="22"/>
        </w:rPr>
        <w:t>在电缆终端，在埋地电缆管进出点及其它需要识别和寻迹电缆路径处配置电缆识别标志。电缆非穿管敷设并有多条一起敷设时则每隔１０米须设立标志。</w:t>
      </w:r>
    </w:p>
    <w:p w:rsidR="00FE023D" w:rsidRP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2.</w:t>
      </w:r>
      <w:r w:rsidRPr="00FE023D">
        <w:rPr>
          <w:rFonts w:ascii="Arial" w:hAnsi="Arial" w:cs="Arial" w:hint="eastAsia"/>
          <w:sz w:val="22"/>
          <w:szCs w:val="22"/>
        </w:rPr>
        <w:tab/>
      </w:r>
      <w:r w:rsidRPr="00FE023D">
        <w:rPr>
          <w:rFonts w:ascii="Arial" w:hAnsi="Arial" w:cs="Arial" w:hint="eastAsia"/>
          <w:sz w:val="22"/>
          <w:szCs w:val="22"/>
        </w:rPr>
        <w:t>电缆标志须由椭圆形的ＰＶＣ标记，穿标记带及尼龙扎带组成。整个标志须能耐７０℃的温度。</w:t>
      </w:r>
    </w:p>
    <w:p w:rsidR="00FE023D" w:rsidRDefault="00FE023D" w:rsidP="00FE023D">
      <w:pPr>
        <w:spacing w:line="560" w:lineRule="exact"/>
        <w:ind w:firstLineChars="200" w:firstLine="440"/>
        <w:rPr>
          <w:rFonts w:ascii="Arial" w:hAnsi="Arial" w:cs="Arial"/>
          <w:sz w:val="22"/>
          <w:szCs w:val="22"/>
        </w:rPr>
      </w:pPr>
      <w:r w:rsidRPr="00FE023D">
        <w:rPr>
          <w:rFonts w:ascii="Arial" w:hAnsi="Arial" w:cs="Arial" w:hint="eastAsia"/>
          <w:sz w:val="22"/>
          <w:szCs w:val="22"/>
        </w:rPr>
        <w:t>3.</w:t>
      </w:r>
      <w:r w:rsidRPr="00FE023D">
        <w:rPr>
          <w:rFonts w:ascii="Arial" w:hAnsi="Arial" w:cs="Arial" w:hint="eastAsia"/>
          <w:sz w:val="22"/>
          <w:szCs w:val="22"/>
        </w:rPr>
        <w:tab/>
      </w:r>
      <w:r w:rsidRPr="00FE023D">
        <w:rPr>
          <w:rFonts w:ascii="Arial" w:hAnsi="Arial" w:cs="Arial" w:hint="eastAsia"/>
          <w:sz w:val="22"/>
          <w:szCs w:val="22"/>
        </w:rPr>
        <w:t>对单芯电缆和多芯电缆的每条芯线需在终端配置，套管或有颜色的碟形标记。</w:t>
      </w:r>
    </w:p>
    <w:p w:rsidR="00FE023D" w:rsidRPr="005815DE" w:rsidRDefault="00FE023D" w:rsidP="00FE023D">
      <w:pPr>
        <w:spacing w:line="560" w:lineRule="exact"/>
        <w:ind w:firstLineChars="200" w:firstLine="440"/>
        <w:rPr>
          <w:rFonts w:ascii="Arial" w:hAnsi="Arial" w:cs="Arial"/>
          <w:sz w:val="22"/>
          <w:szCs w:val="22"/>
        </w:rPr>
      </w:pPr>
    </w:p>
    <w:p w:rsidR="00831E09" w:rsidRDefault="005270C0" w:rsidP="005270C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6.投标人资格条件</w:t>
      </w:r>
    </w:p>
    <w:p w:rsidR="00831E09" w:rsidRDefault="005270C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6.1投标人必须具有独立的法人资格。</w:t>
      </w:r>
    </w:p>
    <w:p w:rsidR="00831E09" w:rsidRDefault="005270C0">
      <w:pPr>
        <w:spacing w:line="360" w:lineRule="auto"/>
        <w:ind w:firstLineChars="200" w:firstLine="480"/>
        <w:rPr>
          <w:rFonts w:ascii="宋体" w:hAnsi="宋体" w:cs="宋体"/>
          <w:color w:val="000000"/>
          <w:sz w:val="24"/>
          <w:szCs w:val="24"/>
        </w:rPr>
      </w:pPr>
      <w:r>
        <w:rPr>
          <w:rFonts w:ascii="宋体" w:hAnsi="宋体" w:cs="宋体"/>
          <w:color w:val="000000"/>
          <w:sz w:val="24"/>
          <w:szCs w:val="24"/>
        </w:rPr>
        <w:t>6.2</w:t>
      </w:r>
      <w:r>
        <w:rPr>
          <w:rFonts w:ascii="宋体" w:hAnsi="宋体" w:cs="宋体" w:hint="eastAsia"/>
          <w:color w:val="000000"/>
          <w:sz w:val="24"/>
          <w:szCs w:val="24"/>
        </w:rPr>
        <w:t>投标人应具有被授予合同的资格，投标人应提供令招标人满意的资格证书，以证明其符合投标条件和具有履行合同的能力。</w:t>
      </w:r>
    </w:p>
    <w:p w:rsidR="00831E09" w:rsidRDefault="005270C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6.3</w:t>
      </w:r>
      <w:r>
        <w:rPr>
          <w:rFonts w:ascii="宋体" w:hAnsi="宋体" w:hint="eastAsia"/>
          <w:b/>
          <w:sz w:val="24"/>
        </w:rPr>
        <w:t>投标人必须具有一般纳税人资格，可以开具</w:t>
      </w:r>
      <w:r w:rsidR="000825CC">
        <w:rPr>
          <w:rFonts w:ascii="宋体" w:hAnsi="宋体" w:hint="eastAsia"/>
          <w:b/>
          <w:sz w:val="24"/>
        </w:rPr>
        <w:t>13</w:t>
      </w:r>
      <w:r>
        <w:rPr>
          <w:rFonts w:ascii="宋体" w:hAnsi="宋体" w:hint="eastAsia"/>
          <w:b/>
          <w:sz w:val="24"/>
        </w:rPr>
        <w:t>%增值税专用发票。</w:t>
      </w:r>
    </w:p>
    <w:p w:rsidR="00831E09" w:rsidRDefault="005270C0">
      <w:pPr>
        <w:spacing w:line="360" w:lineRule="auto"/>
        <w:ind w:firstLineChars="200" w:firstLine="482"/>
        <w:rPr>
          <w:rFonts w:ascii="宋体" w:hAnsi="宋体" w:cs="宋体"/>
          <w:b/>
          <w:color w:val="000000"/>
          <w:sz w:val="24"/>
          <w:szCs w:val="24"/>
        </w:rPr>
      </w:pPr>
      <w:r>
        <w:rPr>
          <w:rFonts w:ascii="宋体" w:hAnsi="宋体" w:cs="宋体" w:hint="eastAsia"/>
          <w:b/>
          <w:color w:val="000000"/>
          <w:sz w:val="24"/>
          <w:szCs w:val="24"/>
        </w:rPr>
        <w:t>6.3投标人如中标不允许变更投标单位名称。</w:t>
      </w:r>
    </w:p>
    <w:p w:rsidR="00831E09" w:rsidRDefault="005270C0">
      <w:pPr>
        <w:spacing w:line="360" w:lineRule="auto"/>
        <w:ind w:firstLineChars="200" w:firstLine="480"/>
        <w:rPr>
          <w:rFonts w:ascii="宋体" w:cs="宋体"/>
          <w:color w:val="000000"/>
          <w:sz w:val="24"/>
          <w:szCs w:val="24"/>
        </w:rPr>
      </w:pPr>
      <w:r>
        <w:rPr>
          <w:rFonts w:ascii="宋体" w:hAnsi="宋体" w:cs="宋体" w:hint="eastAsia"/>
          <w:color w:val="000000"/>
          <w:sz w:val="24"/>
          <w:szCs w:val="24"/>
        </w:rPr>
        <w:t>7.投标费用</w:t>
      </w:r>
    </w:p>
    <w:p w:rsidR="00831E09" w:rsidRDefault="005270C0">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投标人应承担起编制投标文件和递交投标文件所涉及的一切费用。不管投标结果如何，招标人对上述费用不负担任何责任。</w:t>
      </w:r>
    </w:p>
    <w:p w:rsidR="00831E09" w:rsidRDefault="005270C0">
      <w:pPr>
        <w:pStyle w:val="ab"/>
        <w:spacing w:line="560" w:lineRule="exact"/>
      </w:pPr>
      <w:bookmarkStart w:id="5" w:name="_Toc510278780"/>
      <w:r>
        <w:rPr>
          <w:rFonts w:hint="eastAsia"/>
        </w:rPr>
        <w:lastRenderedPageBreak/>
        <w:t>第二节</w:t>
      </w:r>
      <w:r>
        <w:rPr>
          <w:rFonts w:hint="eastAsia"/>
        </w:rPr>
        <w:t xml:space="preserve"> </w:t>
      </w:r>
      <w:r>
        <w:rPr>
          <w:rFonts w:hint="eastAsia"/>
        </w:rPr>
        <w:t>招标文件</w:t>
      </w:r>
      <w:bookmarkEnd w:id="5"/>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8.招标文件的组成</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8.1招标文件包括：</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（1）招标公告；</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（2）投标须知；</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（3）附件。</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8.2投标人应认真阅读投标文件的所有内容，如果投标人的投标文件不能符合招标文件的要求，责任由投标人负责。</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9.招标文件的解释</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投标人在收到招标文件后，如有疑问要澄清，应于收到招标文件2日内，以书面形式向我单位提出，我单位将以书面形式予以解答。</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10.招标文件的修改</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10.1在投标截止日1天前，招标人可能会以补充通知的方式修改招标文件。</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10.2补充通知作为招标文件的组成部分，对投标人起同等的约束作用。</w:t>
      </w:r>
    </w:p>
    <w:p w:rsidR="00831E09" w:rsidRDefault="005270C0">
      <w:pPr>
        <w:pStyle w:val="ab"/>
        <w:spacing w:line="520" w:lineRule="exact"/>
      </w:pPr>
      <w:bookmarkStart w:id="6" w:name="_Toc303855454"/>
      <w:bookmarkStart w:id="7" w:name="_Toc510278781"/>
      <w:r>
        <w:rPr>
          <w:rFonts w:hint="eastAsia"/>
        </w:rPr>
        <w:t>第三节</w:t>
      </w:r>
      <w:r>
        <w:rPr>
          <w:rFonts w:hint="eastAsia"/>
        </w:rPr>
        <w:t xml:space="preserve"> </w:t>
      </w:r>
      <w:r>
        <w:rPr>
          <w:rFonts w:hint="eastAsia"/>
        </w:rPr>
        <w:t>投标报价</w:t>
      </w:r>
      <w:bookmarkEnd w:id="6"/>
      <w:bookmarkEnd w:id="7"/>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11.投标报价</w:t>
      </w:r>
    </w:p>
    <w:p w:rsidR="00831E09" w:rsidRDefault="005270C0">
      <w:pPr>
        <w:kinsoku w:val="0"/>
        <w:overflowPunct w:val="0"/>
        <w:autoSpaceDE w:val="0"/>
        <w:autoSpaceDN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 xml:space="preserve">1.1 </w:t>
      </w:r>
      <w:r>
        <w:rPr>
          <w:rFonts w:ascii="宋体" w:hAnsi="宋体" w:hint="eastAsia"/>
          <w:sz w:val="24"/>
          <w:szCs w:val="24"/>
        </w:rPr>
        <w:t>主要合同条件：详见本招标文件合同文本（样本）附件。</w:t>
      </w:r>
    </w:p>
    <w:p w:rsidR="00831E09" w:rsidRDefault="005270C0">
      <w:pPr>
        <w:kinsoku w:val="0"/>
        <w:overflowPunct w:val="0"/>
        <w:autoSpaceDE w:val="0"/>
        <w:autoSpaceDN w:val="0"/>
        <w:spacing w:line="360" w:lineRule="auto"/>
        <w:ind w:firstLineChars="200" w:firstLine="480"/>
        <w:jc w:val="left"/>
        <w:rPr>
          <w:rFonts w:ascii="宋体" w:hAnsi="宋体"/>
          <w:sz w:val="24"/>
          <w:szCs w:val="24"/>
        </w:rPr>
      </w:pPr>
      <w:r>
        <w:rPr>
          <w:rFonts w:ascii="宋体" w:hAnsi="宋体" w:hint="eastAsia"/>
          <w:sz w:val="24"/>
          <w:szCs w:val="24"/>
        </w:rPr>
        <w:t>11.</w:t>
      </w:r>
      <w:r>
        <w:rPr>
          <w:rFonts w:ascii="宋体" w:hAnsi="宋体"/>
          <w:sz w:val="24"/>
          <w:szCs w:val="24"/>
        </w:rPr>
        <w:t xml:space="preserve">2 </w:t>
      </w:r>
      <w:r>
        <w:rPr>
          <w:rFonts w:ascii="宋体" w:hAnsi="宋体" w:hint="eastAsia"/>
          <w:color w:val="000000"/>
          <w:sz w:val="24"/>
        </w:rPr>
        <w:t>投标币种：一律采用人民币。</w:t>
      </w:r>
    </w:p>
    <w:p w:rsidR="00831E09" w:rsidRDefault="005270C0">
      <w:pPr>
        <w:spacing w:line="360" w:lineRule="auto"/>
        <w:ind w:firstLineChars="200" w:firstLine="480"/>
        <w:jc w:val="left"/>
        <w:rPr>
          <w:rFonts w:ascii="宋体" w:hAnsi="宋体"/>
          <w:color w:val="000000"/>
          <w:sz w:val="24"/>
        </w:rPr>
      </w:pPr>
      <w:r>
        <w:rPr>
          <w:rFonts w:ascii="宋体" w:hAnsi="宋体" w:hint="eastAsia"/>
          <w:color w:val="000000"/>
          <w:sz w:val="24"/>
        </w:rPr>
        <w:t>11.</w:t>
      </w:r>
      <w:r>
        <w:rPr>
          <w:rFonts w:ascii="宋体" w:hAnsi="宋体"/>
          <w:color w:val="000000"/>
          <w:sz w:val="24"/>
        </w:rPr>
        <w:t xml:space="preserve">3 </w:t>
      </w:r>
      <w:r>
        <w:rPr>
          <w:rFonts w:ascii="宋体" w:hAnsi="宋体" w:hint="eastAsia"/>
          <w:sz w:val="24"/>
          <w:szCs w:val="24"/>
        </w:rPr>
        <w:t>其他：投标人应配合招标人要求，及时、规范使用云筑网</w:t>
      </w:r>
      <w:r>
        <w:rPr>
          <w:rFonts w:ascii="宋体" w:hAnsi="宋体"/>
          <w:sz w:val="24"/>
          <w:szCs w:val="24"/>
        </w:rPr>
        <w:t>网站</w:t>
      </w:r>
      <w:r>
        <w:rPr>
          <w:rFonts w:ascii="宋体" w:hAnsi="宋体" w:hint="eastAsia"/>
          <w:sz w:val="24"/>
          <w:szCs w:val="24"/>
        </w:rPr>
        <w:t>（http://www.yzw.cn）</w:t>
      </w:r>
    </w:p>
    <w:p w:rsidR="00831E09" w:rsidRDefault="00831E09">
      <w:pPr>
        <w:spacing w:line="360" w:lineRule="auto"/>
        <w:ind w:firstLineChars="200" w:firstLine="480"/>
        <w:rPr>
          <w:rFonts w:ascii="宋体" w:hAnsi="宋体"/>
          <w:color w:val="000000"/>
          <w:sz w:val="24"/>
        </w:rPr>
      </w:pPr>
    </w:p>
    <w:p w:rsidR="00831E09" w:rsidRDefault="005270C0">
      <w:pPr>
        <w:pStyle w:val="ab"/>
        <w:spacing w:line="560" w:lineRule="exact"/>
      </w:pPr>
      <w:bookmarkStart w:id="8" w:name="_Toc510278782"/>
      <w:r>
        <w:rPr>
          <w:rFonts w:hint="eastAsia"/>
        </w:rPr>
        <w:t>第四节</w:t>
      </w:r>
      <w:r>
        <w:rPr>
          <w:rFonts w:hint="eastAsia"/>
        </w:rPr>
        <w:t xml:space="preserve"> </w:t>
      </w:r>
      <w:r>
        <w:rPr>
          <w:rFonts w:hint="eastAsia"/>
        </w:rPr>
        <w:t>投标文件的编制</w:t>
      </w:r>
      <w:bookmarkEnd w:id="8"/>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12.投标文件的组成</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12.1投标人的投标文件应包括下列内容：</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投标书</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投标报价汇总表（投标报价必须计算总金额）</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供货范围明细表</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lastRenderedPageBreak/>
        <w:t>法人代表授权委托书</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近三年所承担的同类项目情况一览表</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企业基本情况简介</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投标企业获奖情况汇总表</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企业资质文件（营业执照、检测报告、质量认证证书、银行资信证明等）</w:t>
      </w:r>
    </w:p>
    <w:p w:rsidR="00831E09" w:rsidRDefault="005270C0">
      <w:pPr>
        <w:widowControl/>
        <w:numPr>
          <w:ilvl w:val="0"/>
          <w:numId w:val="3"/>
        </w:numPr>
        <w:spacing w:line="360" w:lineRule="auto"/>
        <w:jc w:val="left"/>
        <w:rPr>
          <w:rFonts w:ascii="宋体" w:hAnsi="宋体"/>
          <w:sz w:val="24"/>
          <w:szCs w:val="24"/>
        </w:rPr>
      </w:pPr>
      <w:r>
        <w:rPr>
          <w:rFonts w:ascii="宋体" w:hAnsi="宋体" w:hint="eastAsia"/>
          <w:sz w:val="24"/>
          <w:szCs w:val="24"/>
        </w:rPr>
        <w:t>其他优惠及承诺</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12.2除了招标文件另有规定外，投标人必须使用招标文件所提供的文件格式填写，如不够用时，由投标人自行编制和填补。</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12.2.1投标文件应用中文编写。</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12.2.2投标文件计量单位应采用国家法定计量单位。</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13.投标保证金：无</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14.投标文件的份数和签署</w:t>
      </w:r>
      <w:bookmarkStart w:id="9" w:name="_Toc303855456"/>
      <w:r>
        <w:rPr>
          <w:rFonts w:ascii="宋体" w:hAnsi="宋体" w:hint="eastAsia"/>
          <w:color w:val="000000"/>
          <w:sz w:val="24"/>
        </w:rPr>
        <w:t>：投标文件按照要求以PDF版本，在开标前上传到云筑网中，作为投标文件的一部分，</w:t>
      </w:r>
      <w:r>
        <w:rPr>
          <w:rFonts w:ascii="宋体" w:hAnsi="宋体" w:hint="eastAsia"/>
          <w:b/>
          <w:color w:val="000000"/>
          <w:sz w:val="24"/>
        </w:rPr>
        <w:t>如未上传，则技术标部分不得分。</w:t>
      </w:r>
    </w:p>
    <w:p w:rsidR="00831E09" w:rsidRDefault="005270C0">
      <w:pPr>
        <w:pStyle w:val="ab"/>
        <w:spacing w:line="560" w:lineRule="exact"/>
      </w:pPr>
      <w:bookmarkStart w:id="10" w:name="_Toc510278783"/>
      <w:r>
        <w:rPr>
          <w:rFonts w:hint="eastAsia"/>
        </w:rPr>
        <w:t>第五节</w:t>
      </w:r>
      <w:r>
        <w:rPr>
          <w:rFonts w:hint="eastAsia"/>
        </w:rPr>
        <w:t xml:space="preserve"> </w:t>
      </w:r>
      <w:r>
        <w:rPr>
          <w:rFonts w:hint="eastAsia"/>
        </w:rPr>
        <w:t>投标文件的递交</w:t>
      </w:r>
      <w:bookmarkEnd w:id="9"/>
      <w:bookmarkEnd w:id="10"/>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15.投标文件直接在云筑网采购网络交易平台中上传，如有疑问招标方会在答疑中提出，投标方及时回复。</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16.投标截止时间</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16.1投标单位应在投标须知中规定的时间上传投标文件，具体以云筑网中设定的投标截止时间为准。</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16.2投标时间截止后未投标视为放弃。</w:t>
      </w:r>
    </w:p>
    <w:p w:rsidR="00831E09" w:rsidRDefault="005270C0">
      <w:pPr>
        <w:pStyle w:val="ab"/>
        <w:spacing w:line="560" w:lineRule="exact"/>
      </w:pPr>
      <w:bookmarkStart w:id="11" w:name="_Toc303855457"/>
      <w:bookmarkStart w:id="12" w:name="_Toc510278784"/>
      <w:r>
        <w:rPr>
          <w:rFonts w:hint="eastAsia"/>
        </w:rPr>
        <w:t>第六节</w:t>
      </w:r>
      <w:r>
        <w:rPr>
          <w:rFonts w:hint="eastAsia"/>
        </w:rPr>
        <w:t xml:space="preserve"> </w:t>
      </w:r>
      <w:r>
        <w:rPr>
          <w:rFonts w:hint="eastAsia"/>
        </w:rPr>
        <w:t>开标</w:t>
      </w:r>
      <w:bookmarkEnd w:id="11"/>
      <w:bookmarkEnd w:id="12"/>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17.开标</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17.1按招标文件规定的时间、地点开标。</w:t>
      </w:r>
    </w:p>
    <w:p w:rsidR="00831E09" w:rsidRDefault="005270C0">
      <w:pPr>
        <w:pStyle w:val="ab"/>
        <w:spacing w:line="560" w:lineRule="exact"/>
      </w:pPr>
      <w:bookmarkStart w:id="13" w:name="_Toc303855458"/>
      <w:bookmarkStart w:id="14" w:name="_Toc510278785"/>
      <w:r>
        <w:rPr>
          <w:rFonts w:hint="eastAsia"/>
        </w:rPr>
        <w:t>第七节</w:t>
      </w:r>
      <w:r>
        <w:rPr>
          <w:rFonts w:hint="eastAsia"/>
        </w:rPr>
        <w:t xml:space="preserve"> </w:t>
      </w:r>
      <w:r>
        <w:rPr>
          <w:rFonts w:hint="eastAsia"/>
        </w:rPr>
        <w:t>评标</w:t>
      </w:r>
      <w:bookmarkEnd w:id="13"/>
      <w:bookmarkEnd w:id="14"/>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18.评标</w:t>
      </w:r>
    </w:p>
    <w:p w:rsidR="00831E09" w:rsidRDefault="005270C0">
      <w:pPr>
        <w:spacing w:line="360" w:lineRule="auto"/>
        <w:ind w:firstLineChars="200" w:firstLine="480"/>
        <w:rPr>
          <w:rFonts w:ascii="宋体" w:hAnsi="宋体"/>
          <w:sz w:val="24"/>
        </w:rPr>
      </w:pPr>
      <w:r>
        <w:rPr>
          <w:rFonts w:ascii="宋体" w:hAnsi="宋体" w:hint="eastAsia"/>
          <w:sz w:val="24"/>
        </w:rPr>
        <w:t>18.1评标办法</w:t>
      </w:r>
    </w:p>
    <w:p w:rsidR="00831E09" w:rsidRDefault="005270C0">
      <w:pPr>
        <w:spacing w:line="360" w:lineRule="auto"/>
        <w:ind w:firstLineChars="200" w:firstLine="480"/>
        <w:rPr>
          <w:rFonts w:ascii="宋体" w:hAnsi="宋体"/>
          <w:color w:val="000000"/>
          <w:sz w:val="24"/>
        </w:rPr>
      </w:pPr>
      <w:r>
        <w:rPr>
          <w:rFonts w:ascii="宋体" w:hAnsi="宋体" w:hint="eastAsia"/>
          <w:sz w:val="24"/>
        </w:rPr>
        <w:t>招标人内部组成评标小组，对响应招标文件，全面满足招标要求的投标书公正的进行</w:t>
      </w:r>
      <w:r>
        <w:rPr>
          <w:rFonts w:ascii="宋体" w:hAnsi="宋体" w:hint="eastAsia"/>
          <w:sz w:val="24"/>
        </w:rPr>
        <w:lastRenderedPageBreak/>
        <w:t xml:space="preserve">综合评标。 </w:t>
      </w:r>
    </w:p>
    <w:p w:rsidR="00831E09" w:rsidRDefault="005270C0">
      <w:pPr>
        <w:spacing w:line="360" w:lineRule="auto"/>
        <w:ind w:firstLineChars="200" w:firstLine="480"/>
        <w:rPr>
          <w:rFonts w:ascii="宋体" w:hAnsi="宋体"/>
          <w:sz w:val="24"/>
        </w:rPr>
      </w:pPr>
      <w:r>
        <w:rPr>
          <w:rFonts w:ascii="宋体" w:hAnsi="宋体" w:hint="eastAsia"/>
          <w:sz w:val="24"/>
        </w:rPr>
        <w:t>（一）评标原则：公开、公平、公正和诚实信用；</w:t>
      </w:r>
    </w:p>
    <w:p w:rsidR="00831E09" w:rsidRDefault="005270C0">
      <w:pPr>
        <w:spacing w:line="360" w:lineRule="auto"/>
        <w:ind w:firstLineChars="200" w:firstLine="480"/>
        <w:rPr>
          <w:rFonts w:ascii="宋体" w:hAnsi="宋体"/>
          <w:sz w:val="24"/>
        </w:rPr>
      </w:pPr>
      <w:r>
        <w:rPr>
          <w:rFonts w:ascii="宋体" w:hAnsi="宋体" w:hint="eastAsia"/>
          <w:sz w:val="24"/>
        </w:rPr>
        <w:t>（二）具体评标办法：</w:t>
      </w:r>
    </w:p>
    <w:p w:rsidR="00831E09" w:rsidRDefault="005270C0">
      <w:pPr>
        <w:spacing w:line="360" w:lineRule="auto"/>
        <w:ind w:firstLineChars="200" w:firstLine="480"/>
        <w:rPr>
          <w:rFonts w:ascii="宋体" w:hAnsi="宋体"/>
          <w:sz w:val="24"/>
        </w:rPr>
      </w:pPr>
      <w:r>
        <w:rPr>
          <w:rFonts w:ascii="宋体" w:hAnsi="宋体" w:hint="eastAsia"/>
          <w:sz w:val="24"/>
        </w:rPr>
        <w:t>1.商务标与综合评分分值设置：商务标</w:t>
      </w:r>
      <w:r>
        <w:rPr>
          <w:rFonts w:ascii="宋体" w:hAnsi="宋体"/>
          <w:sz w:val="24"/>
        </w:rPr>
        <w:t>9</w:t>
      </w:r>
      <w:r>
        <w:rPr>
          <w:rFonts w:ascii="宋体" w:hAnsi="宋体" w:hint="eastAsia"/>
          <w:sz w:val="24"/>
        </w:rPr>
        <w:t>0分，综合评分10分。</w:t>
      </w:r>
    </w:p>
    <w:p w:rsidR="00831E09" w:rsidRDefault="005270C0">
      <w:pPr>
        <w:spacing w:line="360" w:lineRule="auto"/>
        <w:ind w:firstLineChars="200" w:firstLine="480"/>
        <w:rPr>
          <w:rFonts w:ascii="宋体" w:hAnsi="宋体"/>
          <w:sz w:val="24"/>
        </w:rPr>
      </w:pPr>
      <w:r>
        <w:rPr>
          <w:rFonts w:ascii="宋体" w:hAnsi="宋体" w:hint="eastAsia"/>
          <w:sz w:val="24"/>
        </w:rPr>
        <w:t>2、商务标评分表：</w:t>
      </w:r>
    </w:p>
    <w:tbl>
      <w:tblPr>
        <w:tblW w:w="8652" w:type="dxa"/>
        <w:tblLayout w:type="fixed"/>
        <w:tblLook w:val="04A0" w:firstRow="1" w:lastRow="0" w:firstColumn="1" w:lastColumn="0" w:noHBand="0" w:noVBand="1"/>
      </w:tblPr>
      <w:tblGrid>
        <w:gridCol w:w="833"/>
        <w:gridCol w:w="698"/>
        <w:gridCol w:w="554"/>
        <w:gridCol w:w="554"/>
        <w:gridCol w:w="554"/>
        <w:gridCol w:w="553"/>
        <w:gridCol w:w="555"/>
        <w:gridCol w:w="555"/>
        <w:gridCol w:w="555"/>
        <w:gridCol w:w="396"/>
        <w:gridCol w:w="396"/>
        <w:gridCol w:w="396"/>
        <w:gridCol w:w="396"/>
        <w:gridCol w:w="396"/>
        <w:gridCol w:w="396"/>
        <w:gridCol w:w="396"/>
        <w:gridCol w:w="469"/>
      </w:tblGrid>
      <w:tr w:rsidR="00831E09">
        <w:trPr>
          <w:trHeight w:val="619"/>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项目</w:t>
            </w:r>
          </w:p>
        </w:tc>
        <w:tc>
          <w:tcPr>
            <w:tcW w:w="698" w:type="dxa"/>
            <w:tcBorders>
              <w:top w:val="single" w:sz="4" w:space="0" w:color="auto"/>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标准分</w:t>
            </w:r>
          </w:p>
        </w:tc>
        <w:tc>
          <w:tcPr>
            <w:tcW w:w="7121" w:type="dxa"/>
            <w:gridSpan w:val="15"/>
            <w:tcBorders>
              <w:top w:val="single" w:sz="4" w:space="0" w:color="auto"/>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评分标准</w:t>
            </w:r>
            <w:r>
              <w:rPr>
                <w:rFonts w:ascii="方正宋三简体" w:eastAsia="方正宋三简体" w:hAnsi="宋体" w:cs="宋体" w:hint="eastAsia"/>
                <w:color w:val="000000"/>
                <w:kern w:val="0"/>
                <w:sz w:val="18"/>
                <w:szCs w:val="18"/>
              </w:rPr>
              <w:br/>
              <w:t>（首轮最高价废标后，根据剩余有效投标人最终报价的算数平均值与最低报价的平均值</w:t>
            </w:r>
            <w:r w:rsidR="000825CC">
              <w:rPr>
                <w:rFonts w:ascii="方正宋三简体" w:eastAsia="方正宋三简体" w:hAnsi="宋体" w:cs="宋体" w:hint="eastAsia"/>
                <w:color w:val="000000"/>
                <w:kern w:val="0"/>
                <w:sz w:val="18"/>
                <w:szCs w:val="18"/>
              </w:rPr>
              <w:t>的98</w:t>
            </w:r>
            <w:r w:rsidR="000825CC">
              <w:rPr>
                <w:rFonts w:ascii="方正宋三简体" w:eastAsia="方正宋三简体" w:hAnsi="宋体" w:cs="宋体"/>
                <w:color w:val="000000"/>
                <w:kern w:val="0"/>
                <w:sz w:val="18"/>
                <w:szCs w:val="18"/>
              </w:rPr>
              <w:t>%</w:t>
            </w:r>
            <w:r>
              <w:rPr>
                <w:rFonts w:ascii="方正宋三简体" w:eastAsia="方正宋三简体" w:hAnsi="宋体" w:cs="宋体" w:hint="eastAsia"/>
                <w:color w:val="000000"/>
                <w:kern w:val="0"/>
                <w:sz w:val="18"/>
                <w:szCs w:val="18"/>
              </w:rPr>
              <w:t xml:space="preserve">作为评标基准价) </w:t>
            </w:r>
          </w:p>
        </w:tc>
      </w:tr>
      <w:tr w:rsidR="00831E09">
        <w:trPr>
          <w:trHeight w:val="555"/>
        </w:trPr>
        <w:tc>
          <w:tcPr>
            <w:tcW w:w="833" w:type="dxa"/>
            <w:vMerge w:val="restart"/>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总价</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80分</w:t>
            </w: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w:t>
            </w: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w:t>
            </w: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-5%</w:t>
            </w:r>
          </w:p>
        </w:tc>
        <w:tc>
          <w:tcPr>
            <w:tcW w:w="553"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-4%</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-3%</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-1%</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0%</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1%</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3%</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4%</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5%</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w:t>
            </w:r>
          </w:p>
        </w:tc>
        <w:tc>
          <w:tcPr>
            <w:tcW w:w="469"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w:t>
            </w:r>
          </w:p>
        </w:tc>
      </w:tr>
      <w:tr w:rsidR="00831E09">
        <w:trPr>
          <w:trHeight w:val="555"/>
        </w:trPr>
        <w:tc>
          <w:tcPr>
            <w:tcW w:w="833" w:type="dxa"/>
            <w:vMerge/>
            <w:tcBorders>
              <w:top w:val="nil"/>
              <w:left w:val="single" w:sz="4" w:space="0" w:color="auto"/>
              <w:bottom w:val="single" w:sz="4" w:space="0" w:color="auto"/>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698" w:type="dxa"/>
            <w:vMerge/>
            <w:tcBorders>
              <w:top w:val="nil"/>
              <w:left w:val="single" w:sz="4" w:space="0" w:color="auto"/>
              <w:bottom w:val="single" w:sz="4" w:space="0" w:color="auto"/>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75</w:t>
            </w: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76</w:t>
            </w:r>
          </w:p>
        </w:tc>
        <w:tc>
          <w:tcPr>
            <w:tcW w:w="554"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77</w:t>
            </w:r>
          </w:p>
        </w:tc>
        <w:tc>
          <w:tcPr>
            <w:tcW w:w="553"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78</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79</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80</w:t>
            </w:r>
          </w:p>
        </w:tc>
        <w:tc>
          <w:tcPr>
            <w:tcW w:w="555"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78</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76</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74</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72</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70</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68</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66</w:t>
            </w:r>
          </w:p>
        </w:tc>
        <w:tc>
          <w:tcPr>
            <w:tcW w:w="396"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64</w:t>
            </w:r>
          </w:p>
        </w:tc>
        <w:tc>
          <w:tcPr>
            <w:tcW w:w="469" w:type="dxa"/>
            <w:tcBorders>
              <w:top w:val="nil"/>
              <w:left w:val="nil"/>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62</w:t>
            </w:r>
          </w:p>
        </w:tc>
      </w:tr>
      <w:tr w:rsidR="00831E09">
        <w:trPr>
          <w:trHeight w:val="319"/>
        </w:trPr>
        <w:tc>
          <w:tcPr>
            <w:tcW w:w="833" w:type="dxa"/>
            <w:vMerge w:val="restart"/>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单价合理性</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10分</w:t>
            </w:r>
          </w:p>
        </w:tc>
        <w:tc>
          <w:tcPr>
            <w:tcW w:w="7121"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投标报价的组成及分析，根据与市场情况的符合性打分，符合市场情况得5分，不符合市场价格，按偏离程度扣分。</w:t>
            </w:r>
          </w:p>
        </w:tc>
      </w:tr>
      <w:tr w:rsidR="00831E09">
        <w:trPr>
          <w:trHeight w:val="312"/>
        </w:trPr>
        <w:tc>
          <w:tcPr>
            <w:tcW w:w="833" w:type="dxa"/>
            <w:vMerge/>
            <w:tcBorders>
              <w:top w:val="nil"/>
              <w:left w:val="single" w:sz="4" w:space="0" w:color="auto"/>
              <w:bottom w:val="single" w:sz="4" w:space="0" w:color="auto"/>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698" w:type="dxa"/>
            <w:vMerge/>
            <w:tcBorders>
              <w:top w:val="nil"/>
              <w:left w:val="single" w:sz="4" w:space="0" w:color="auto"/>
              <w:bottom w:val="single" w:sz="4" w:space="0" w:color="auto"/>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7121" w:type="dxa"/>
            <w:gridSpan w:val="15"/>
            <w:vMerge/>
            <w:tcBorders>
              <w:top w:val="single" w:sz="4" w:space="0" w:color="auto"/>
              <w:left w:val="single" w:sz="4" w:space="0" w:color="auto"/>
              <w:bottom w:val="single" w:sz="4" w:space="0" w:color="auto"/>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r>
    </w:tbl>
    <w:p w:rsidR="00831E09" w:rsidRDefault="005270C0">
      <w:pPr>
        <w:spacing w:line="360" w:lineRule="auto"/>
        <w:ind w:firstLineChars="200" w:firstLine="480"/>
        <w:rPr>
          <w:rFonts w:ascii="宋体" w:hAnsi="宋体"/>
          <w:sz w:val="24"/>
        </w:rPr>
      </w:pPr>
      <w:r>
        <w:rPr>
          <w:rFonts w:ascii="宋体" w:hAnsi="宋体" w:hint="eastAsia"/>
          <w:sz w:val="24"/>
        </w:rPr>
        <w:t>3、综合评分表：</w:t>
      </w:r>
    </w:p>
    <w:tbl>
      <w:tblPr>
        <w:tblW w:w="8782" w:type="dxa"/>
        <w:tblLayout w:type="fixed"/>
        <w:tblLook w:val="04A0" w:firstRow="1" w:lastRow="0" w:firstColumn="1" w:lastColumn="0" w:noHBand="0" w:noVBand="1"/>
      </w:tblPr>
      <w:tblGrid>
        <w:gridCol w:w="562"/>
        <w:gridCol w:w="993"/>
        <w:gridCol w:w="708"/>
        <w:gridCol w:w="6511"/>
        <w:gridCol w:w="8"/>
      </w:tblGrid>
      <w:tr w:rsidR="00831E09">
        <w:trPr>
          <w:gridAfter w:val="1"/>
          <w:wAfter w:w="8" w:type="dxa"/>
          <w:trHeight w:val="4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831E09" w:rsidRDefault="005270C0">
            <w:pPr>
              <w:widowControl/>
              <w:ind w:leftChars="-51" w:left="-107" w:rightChars="-52" w:right="-109"/>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序号</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项目</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1E09" w:rsidRDefault="005270C0">
            <w:pPr>
              <w:widowControl/>
              <w:ind w:leftChars="-53" w:left="-111" w:rightChars="-47" w:right="-99"/>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标准分</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评分标准</w:t>
            </w:r>
          </w:p>
        </w:tc>
      </w:tr>
      <w:tr w:rsidR="00831E09">
        <w:trPr>
          <w:gridAfter w:val="1"/>
          <w:wAfter w:w="8" w:type="dxa"/>
          <w:trHeight w:val="480"/>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3</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规格型号</w:t>
            </w: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材料的规格、技术及性能指标是否满足或优于招标文件要求</w:t>
            </w:r>
          </w:p>
        </w:tc>
      </w:tr>
      <w:tr w:rsidR="00831E09">
        <w:trPr>
          <w:gridAfter w:val="1"/>
          <w:wAfter w:w="8" w:type="dxa"/>
          <w:trHeight w:val="420"/>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4</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材料品牌</w:t>
            </w: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kern w:val="0"/>
                <w:sz w:val="18"/>
                <w:szCs w:val="18"/>
              </w:rPr>
            </w:pPr>
            <w:r>
              <w:rPr>
                <w:rFonts w:ascii="方正宋三简体" w:eastAsia="方正宋三简体" w:hAnsi="宋体" w:cs="宋体" w:hint="eastAsia"/>
                <w:kern w:val="0"/>
                <w:sz w:val="18"/>
                <w:szCs w:val="18"/>
              </w:rPr>
              <w:t>材料的品牌，包括知名度、占有率、市场认同情况</w:t>
            </w:r>
          </w:p>
        </w:tc>
      </w:tr>
      <w:tr w:rsidR="00831E09">
        <w:trPr>
          <w:gridAfter w:val="1"/>
          <w:wAfter w:w="8" w:type="dxa"/>
          <w:trHeight w:val="420"/>
        </w:trPr>
        <w:tc>
          <w:tcPr>
            <w:tcW w:w="562" w:type="dxa"/>
            <w:vMerge w:val="restart"/>
            <w:tcBorders>
              <w:top w:val="nil"/>
              <w:left w:val="single" w:sz="4" w:space="0" w:color="auto"/>
              <w:bottom w:val="single" w:sz="4" w:space="0" w:color="000000"/>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5</w:t>
            </w:r>
          </w:p>
        </w:tc>
        <w:tc>
          <w:tcPr>
            <w:tcW w:w="993" w:type="dxa"/>
            <w:vMerge w:val="restart"/>
            <w:tcBorders>
              <w:top w:val="single" w:sz="4" w:space="0" w:color="auto"/>
              <w:left w:val="single" w:sz="4" w:space="0" w:color="auto"/>
              <w:bottom w:val="single" w:sz="4" w:space="0" w:color="000000"/>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综合实力</w:t>
            </w: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供货实力、周边关系协调能力 、质量体系ISO认证相关奖励等</w:t>
            </w:r>
          </w:p>
        </w:tc>
      </w:tr>
      <w:tr w:rsidR="00831E09">
        <w:trPr>
          <w:gridAfter w:val="1"/>
          <w:wAfter w:w="8" w:type="dxa"/>
          <w:trHeight w:val="462"/>
        </w:trPr>
        <w:tc>
          <w:tcPr>
            <w:tcW w:w="562" w:type="dxa"/>
            <w:vMerge/>
            <w:tcBorders>
              <w:top w:val="nil"/>
              <w:left w:val="single" w:sz="4" w:space="0" w:color="auto"/>
              <w:bottom w:val="single" w:sz="4" w:space="0" w:color="000000"/>
              <w:right w:val="single" w:sz="4" w:space="0" w:color="auto"/>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993" w:type="dxa"/>
            <w:vMerge/>
            <w:tcBorders>
              <w:top w:val="single" w:sz="4" w:space="0" w:color="auto"/>
              <w:left w:val="single" w:sz="4" w:space="0" w:color="auto"/>
              <w:bottom w:val="single" w:sz="4" w:space="0" w:color="000000"/>
              <w:right w:val="nil"/>
            </w:tcBorders>
            <w:vAlign w:val="center"/>
          </w:tcPr>
          <w:p w:rsidR="00831E09" w:rsidRDefault="00831E09">
            <w:pPr>
              <w:widowControl/>
              <w:jc w:val="left"/>
              <w:rPr>
                <w:rFonts w:ascii="方正宋三简体" w:eastAsia="方正宋三简体" w:hAnsi="宋体" w:cs="宋体"/>
                <w:color w:val="000000"/>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投标人的财务状况、注册资本金情况等</w:t>
            </w:r>
          </w:p>
        </w:tc>
      </w:tr>
      <w:tr w:rsidR="00831E09">
        <w:trPr>
          <w:gridAfter w:val="1"/>
          <w:wAfter w:w="8" w:type="dxa"/>
          <w:trHeight w:val="480"/>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6</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工作配合</w:t>
            </w: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上年度分包合同签订、结算办理等工作配合情况</w:t>
            </w:r>
          </w:p>
        </w:tc>
      </w:tr>
      <w:tr w:rsidR="00831E09">
        <w:trPr>
          <w:gridAfter w:val="1"/>
          <w:wAfter w:w="8" w:type="dxa"/>
          <w:trHeight w:val="420"/>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7</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信用评价</w:t>
            </w:r>
          </w:p>
        </w:tc>
        <w:tc>
          <w:tcPr>
            <w:tcW w:w="708"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上年度被政府部门行政处罚，被法院列为被执行人，工人工资发放不及时，若存在扣2分</w:t>
            </w:r>
          </w:p>
        </w:tc>
      </w:tr>
      <w:tr w:rsidR="00831E09">
        <w:trPr>
          <w:gridAfter w:val="1"/>
          <w:wAfter w:w="8" w:type="dxa"/>
          <w:trHeight w:val="439"/>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8</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投标响应</w:t>
            </w:r>
          </w:p>
        </w:tc>
        <w:tc>
          <w:tcPr>
            <w:tcW w:w="708" w:type="dxa"/>
            <w:tcBorders>
              <w:top w:val="nil"/>
              <w:left w:val="single" w:sz="4" w:space="0" w:color="auto"/>
              <w:bottom w:val="nil"/>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投标价与基准价偏差超过</w:t>
            </w:r>
            <w:r>
              <w:rPr>
                <w:rFonts w:ascii="Calibri" w:eastAsia="方正宋三简体" w:hAnsi="Calibri" w:cs="Calibri"/>
                <w:color w:val="000000"/>
                <w:kern w:val="0"/>
                <w:sz w:val="18"/>
                <w:szCs w:val="18"/>
              </w:rPr>
              <w:t>+5%</w:t>
            </w:r>
            <w:r>
              <w:rPr>
                <w:rFonts w:ascii="方正宋三简体" w:eastAsia="方正宋三简体" w:hAnsi="宋体" w:cs="宋体" w:hint="eastAsia"/>
                <w:color w:val="000000"/>
                <w:kern w:val="0"/>
                <w:sz w:val="18"/>
                <w:szCs w:val="18"/>
              </w:rPr>
              <w:t>或</w:t>
            </w:r>
            <w:r>
              <w:rPr>
                <w:rFonts w:ascii="Calibri" w:eastAsia="方正宋三简体" w:hAnsi="Calibri" w:cs="Calibri"/>
                <w:color w:val="000000"/>
                <w:kern w:val="0"/>
                <w:sz w:val="18"/>
                <w:szCs w:val="18"/>
              </w:rPr>
              <w:t>-7%</w:t>
            </w:r>
            <w:r>
              <w:rPr>
                <w:rFonts w:ascii="方正宋三简体" w:eastAsia="方正宋三简体" w:hAnsi="宋体" w:cs="宋体" w:hint="eastAsia"/>
                <w:color w:val="000000"/>
                <w:kern w:val="0"/>
                <w:sz w:val="18"/>
                <w:szCs w:val="18"/>
              </w:rPr>
              <w:t>，扣</w:t>
            </w:r>
            <w:r>
              <w:rPr>
                <w:rFonts w:ascii="Calibri" w:eastAsia="方正宋三简体" w:hAnsi="Calibri" w:cs="Calibri"/>
                <w:color w:val="000000"/>
                <w:kern w:val="0"/>
                <w:sz w:val="18"/>
                <w:szCs w:val="18"/>
              </w:rPr>
              <w:t>2</w:t>
            </w:r>
            <w:r>
              <w:rPr>
                <w:rFonts w:ascii="方正宋三简体" w:eastAsia="方正宋三简体" w:hAnsi="宋体" w:cs="宋体" w:hint="eastAsia"/>
                <w:color w:val="000000"/>
                <w:kern w:val="0"/>
                <w:sz w:val="18"/>
                <w:szCs w:val="18"/>
              </w:rPr>
              <w:t>分</w:t>
            </w:r>
            <w:r>
              <w:rPr>
                <w:rFonts w:ascii="方正宋三简体" w:eastAsia="方正宋三简体" w:hAnsi="宋体" w:cs="宋体" w:hint="eastAsia"/>
                <w:kern w:val="0"/>
                <w:sz w:val="18"/>
                <w:szCs w:val="18"/>
              </w:rPr>
              <w:t>；投标迟到扣</w:t>
            </w:r>
            <w:r>
              <w:rPr>
                <w:rFonts w:ascii="Calibri" w:eastAsia="方正宋三简体" w:hAnsi="Calibri" w:cs="Calibri"/>
                <w:kern w:val="0"/>
                <w:sz w:val="18"/>
                <w:szCs w:val="18"/>
              </w:rPr>
              <w:t>1</w:t>
            </w:r>
            <w:r>
              <w:rPr>
                <w:rFonts w:ascii="方正宋三简体" w:eastAsia="方正宋三简体" w:hAnsi="宋体" w:cs="宋体" w:hint="eastAsia"/>
                <w:kern w:val="0"/>
                <w:sz w:val="18"/>
                <w:szCs w:val="18"/>
              </w:rPr>
              <w:t>分，未密封扣</w:t>
            </w:r>
            <w:r>
              <w:rPr>
                <w:rFonts w:ascii="Calibri" w:eastAsia="方正宋三简体" w:hAnsi="Calibri" w:cs="Calibri"/>
                <w:kern w:val="0"/>
                <w:sz w:val="18"/>
                <w:szCs w:val="18"/>
              </w:rPr>
              <w:t>1</w:t>
            </w:r>
            <w:r>
              <w:rPr>
                <w:rFonts w:ascii="方正宋三简体" w:eastAsia="方正宋三简体" w:hAnsi="宋体" w:cs="宋体" w:hint="eastAsia"/>
                <w:kern w:val="0"/>
                <w:sz w:val="18"/>
                <w:szCs w:val="18"/>
              </w:rPr>
              <w:t>分</w:t>
            </w:r>
          </w:p>
        </w:tc>
      </w:tr>
      <w:tr w:rsidR="00831E09">
        <w:trPr>
          <w:gridAfter w:val="1"/>
          <w:wAfter w:w="8" w:type="dxa"/>
          <w:trHeight w:val="555"/>
        </w:trPr>
        <w:tc>
          <w:tcPr>
            <w:tcW w:w="562" w:type="dxa"/>
            <w:tcBorders>
              <w:top w:val="nil"/>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9</w:t>
            </w:r>
          </w:p>
        </w:tc>
        <w:tc>
          <w:tcPr>
            <w:tcW w:w="993" w:type="dxa"/>
            <w:tcBorders>
              <w:top w:val="single" w:sz="4" w:space="0" w:color="auto"/>
              <w:left w:val="nil"/>
              <w:bottom w:val="single" w:sz="4" w:space="0" w:color="auto"/>
              <w:right w:val="nil"/>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突出贡献</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1E09" w:rsidRDefault="005270C0">
            <w:pPr>
              <w:widowControl/>
              <w:jc w:val="center"/>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tcPr>
          <w:p w:rsidR="00831E09" w:rsidRDefault="005270C0">
            <w:pPr>
              <w:widowControl/>
              <w:jc w:val="left"/>
              <w:rPr>
                <w:rFonts w:ascii="Calibri" w:hAnsi="Calibri" w:cs="Calibri"/>
                <w:color w:val="000000"/>
                <w:kern w:val="0"/>
                <w:sz w:val="18"/>
                <w:szCs w:val="18"/>
              </w:rPr>
            </w:pPr>
            <w:r>
              <w:rPr>
                <w:rFonts w:ascii="Calibri" w:hAnsi="Calibri" w:cs="Calibri"/>
                <w:color w:val="000000"/>
                <w:kern w:val="0"/>
                <w:sz w:val="18"/>
                <w:szCs w:val="18"/>
              </w:rPr>
              <w:t xml:space="preserve"> </w:t>
            </w:r>
            <w:r>
              <w:rPr>
                <w:rFonts w:ascii="方正宋三简体" w:eastAsia="方正宋三简体" w:hAnsi="Calibri" w:cs="Calibri" w:hint="eastAsia"/>
                <w:color w:val="000000"/>
                <w:kern w:val="0"/>
                <w:sz w:val="18"/>
                <w:szCs w:val="18"/>
              </w:rPr>
              <w:t>上年度响应招标人要求供货及时，履约较好，加</w:t>
            </w:r>
            <w:r>
              <w:rPr>
                <w:rFonts w:ascii="Calibri" w:hAnsi="Calibri" w:cs="Calibri"/>
                <w:color w:val="000000"/>
                <w:kern w:val="0"/>
                <w:sz w:val="18"/>
                <w:szCs w:val="18"/>
              </w:rPr>
              <w:t>1</w:t>
            </w:r>
            <w:r>
              <w:rPr>
                <w:rFonts w:ascii="宋体" w:hAnsi="宋体" w:cs="Calibri" w:hint="eastAsia"/>
                <w:color w:val="000000"/>
                <w:kern w:val="0"/>
                <w:sz w:val="18"/>
                <w:szCs w:val="18"/>
              </w:rPr>
              <w:t>分；五星级供应商加</w:t>
            </w:r>
            <w:r>
              <w:rPr>
                <w:rFonts w:ascii="Calibri" w:hAnsi="Calibri" w:cs="Calibri"/>
                <w:color w:val="000000"/>
                <w:kern w:val="0"/>
                <w:sz w:val="18"/>
                <w:szCs w:val="18"/>
              </w:rPr>
              <w:t>1</w:t>
            </w:r>
            <w:r>
              <w:rPr>
                <w:rFonts w:ascii="宋体" w:hAnsi="宋体" w:cs="Calibri" w:hint="eastAsia"/>
                <w:color w:val="000000"/>
                <w:kern w:val="0"/>
                <w:sz w:val="18"/>
                <w:szCs w:val="18"/>
              </w:rPr>
              <w:t>分，其余星级供应商加0.5分</w:t>
            </w:r>
          </w:p>
        </w:tc>
      </w:tr>
      <w:tr w:rsidR="00831E09">
        <w:trPr>
          <w:trHeight w:val="450"/>
        </w:trPr>
        <w:tc>
          <w:tcPr>
            <w:tcW w:w="878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31E09" w:rsidRDefault="005270C0">
            <w:pPr>
              <w:widowControl/>
              <w:jc w:val="left"/>
              <w:rPr>
                <w:rFonts w:ascii="方正宋三简体" w:eastAsia="方正宋三简体" w:hAnsi="宋体" w:cs="宋体"/>
                <w:color w:val="000000"/>
                <w:kern w:val="0"/>
                <w:sz w:val="18"/>
                <w:szCs w:val="18"/>
              </w:rPr>
            </w:pPr>
            <w:r>
              <w:rPr>
                <w:rFonts w:ascii="方正宋三简体" w:eastAsia="方正宋三简体" w:hAnsi="宋体" w:cs="宋体" w:hint="eastAsia"/>
                <w:color w:val="000000"/>
                <w:kern w:val="0"/>
                <w:sz w:val="18"/>
                <w:szCs w:val="18"/>
              </w:rPr>
              <w:t>备注：1</w:t>
            </w:r>
            <w:r>
              <w:rPr>
                <w:rFonts w:ascii="方正宋三简体" w:eastAsia="方正宋三简体" w:hAnsi="宋体" w:cs="宋体"/>
                <w:color w:val="000000"/>
                <w:kern w:val="0"/>
                <w:sz w:val="18"/>
                <w:szCs w:val="18"/>
              </w:rPr>
              <w:t>.</w:t>
            </w:r>
            <w:r>
              <w:rPr>
                <w:rFonts w:ascii="方正宋三简体" w:eastAsia="方正宋三简体" w:hAnsi="宋体" w:cs="宋体" w:hint="eastAsia"/>
                <w:color w:val="000000"/>
                <w:kern w:val="0"/>
                <w:sz w:val="18"/>
                <w:szCs w:val="18"/>
              </w:rPr>
              <w:t>对上年度未合作的投标人打分取平均值；2.7、8为减分项，9为加分项。</w:t>
            </w:r>
          </w:p>
        </w:tc>
      </w:tr>
    </w:tbl>
    <w:p w:rsidR="00831E09" w:rsidRDefault="005270C0">
      <w:pPr>
        <w:spacing w:line="360" w:lineRule="auto"/>
        <w:ind w:firstLineChars="200" w:firstLine="480"/>
        <w:rPr>
          <w:rFonts w:ascii="宋体" w:hAnsi="宋体"/>
          <w:sz w:val="24"/>
        </w:rPr>
      </w:pPr>
      <w:r>
        <w:rPr>
          <w:rFonts w:ascii="宋体" w:hAnsi="宋体" w:hint="eastAsia"/>
          <w:sz w:val="24"/>
        </w:rPr>
        <w:t>4.各投标人以后各轮次报价，均不得高于第一轮废标者价格，否则按废标处理。</w:t>
      </w:r>
    </w:p>
    <w:p w:rsidR="00831E09" w:rsidRDefault="005270C0">
      <w:pPr>
        <w:spacing w:line="360" w:lineRule="auto"/>
        <w:ind w:firstLineChars="200" w:firstLine="480"/>
        <w:rPr>
          <w:rFonts w:ascii="宋体" w:hAnsi="宋体"/>
          <w:sz w:val="24"/>
        </w:rPr>
      </w:pPr>
      <w:r>
        <w:rPr>
          <w:rFonts w:ascii="宋体" w:hAnsi="宋体" w:hint="eastAsia"/>
          <w:sz w:val="24"/>
        </w:rPr>
        <w:t>5.最终按照评标得分从高到低选择中标人。若投标人未中标，招标人不作任何解释。</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18.2评标严格按照招标文件的要求和条件进行，通过对投标人的投标报价、付款条件、产品质量、供货期、企业信誉及实力、优惠条件等综合评定，由评标委员会委员择优确定预中标人。</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18.3排名第一的中标候选人放弃中标，提出不能履行合同，招标人可以确定排名第二的中标候选人为中标人。同样排名第二的中标候选人，因以上同样原因不能签订合同的，</w:t>
      </w:r>
      <w:r>
        <w:rPr>
          <w:rFonts w:ascii="宋体" w:hAnsi="宋体" w:hint="eastAsia"/>
          <w:color w:val="000000"/>
          <w:sz w:val="24"/>
        </w:rPr>
        <w:lastRenderedPageBreak/>
        <w:t>招标人可以确定排名第三的中标候选人为中标人。</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18.4评标过程保密</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开标后，直到授予投标人合同为止，凡是属于审查、澄清、评标和比较评标的有关资料以及投标意向等，所有评标委员会成员及工作人员均不得向投标人或其他人员透露。</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18.5在评标期间，投标人采取不正当手段影响评标结果的任何活动，将导致投标作为废标处理。</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18.6投标人不得串通投标，抬高或压低标价。投标人和招标人不得相互串通，以排挤其他投标人的公平竞争。任何单位和个人在投标活动中，不准以任何方式行贿受贿。任何违纪者，将追究其责任。</w:t>
      </w:r>
    </w:p>
    <w:p w:rsidR="00831E09" w:rsidRDefault="005270C0">
      <w:pPr>
        <w:pStyle w:val="ab"/>
        <w:spacing w:line="560" w:lineRule="exact"/>
      </w:pPr>
      <w:bookmarkStart w:id="15" w:name="_Toc303855459"/>
      <w:bookmarkStart w:id="16" w:name="_Toc510278786"/>
      <w:r>
        <w:rPr>
          <w:rFonts w:hint="eastAsia"/>
        </w:rPr>
        <w:t>第八节</w:t>
      </w:r>
      <w:r>
        <w:rPr>
          <w:rFonts w:hint="eastAsia"/>
        </w:rPr>
        <w:t xml:space="preserve"> </w:t>
      </w:r>
      <w:r>
        <w:rPr>
          <w:rFonts w:hint="eastAsia"/>
        </w:rPr>
        <w:t>授予合同</w:t>
      </w:r>
      <w:bookmarkEnd w:id="15"/>
      <w:bookmarkEnd w:id="16"/>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19.中标通知书</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19.1确定中标单位后，招标人将于3日内向中标人发《中标通知书》。</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19.2 中标人应在接到中标通知后，5天内与招标人签订合同。</w:t>
      </w:r>
    </w:p>
    <w:p w:rsidR="00831E09" w:rsidRDefault="005270C0">
      <w:pPr>
        <w:spacing w:line="360" w:lineRule="auto"/>
        <w:ind w:firstLineChars="200" w:firstLine="480"/>
        <w:rPr>
          <w:rFonts w:ascii="宋体" w:hAnsi="宋体"/>
          <w:color w:val="000000"/>
          <w:sz w:val="24"/>
        </w:rPr>
      </w:pPr>
      <w:r>
        <w:rPr>
          <w:rFonts w:ascii="宋体" w:hAnsi="宋体" w:hint="eastAsia"/>
          <w:color w:val="000000"/>
          <w:sz w:val="24"/>
        </w:rPr>
        <w:t>19.3招标人对未中标人不做未中标原因的说明。</w:t>
      </w:r>
    </w:p>
    <w:p w:rsidR="00831E09" w:rsidRDefault="005270C0">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附件1：报价单</w:t>
      </w:r>
    </w:p>
    <w:p w:rsidR="00831E09" w:rsidRDefault="005270C0">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附件2：合同文本</w:t>
      </w:r>
    </w:p>
    <w:p w:rsidR="00831E09" w:rsidRDefault="005270C0">
      <w:pPr>
        <w:widowControl/>
        <w:jc w:val="left"/>
        <w:rPr>
          <w:rFonts w:ascii="宋体" w:hAnsi="宋体" w:cs="宋体"/>
          <w:color w:val="000000"/>
          <w:sz w:val="24"/>
          <w:szCs w:val="24"/>
        </w:rPr>
      </w:pPr>
      <w:r>
        <w:rPr>
          <w:rFonts w:ascii="宋体" w:hAnsi="宋体" w:cs="宋体"/>
          <w:color w:val="000000"/>
          <w:sz w:val="24"/>
          <w:szCs w:val="24"/>
        </w:rPr>
        <w:br w:type="page"/>
      </w:r>
    </w:p>
    <w:p w:rsidR="00831E09" w:rsidRDefault="005270C0">
      <w:pPr>
        <w:spacing w:line="360" w:lineRule="auto"/>
        <w:jc w:val="left"/>
        <w:rPr>
          <w:rFonts w:ascii="宋体" w:hAnsi="宋体" w:cs="宋体"/>
          <w:color w:val="000000"/>
          <w:sz w:val="24"/>
          <w:szCs w:val="24"/>
        </w:rPr>
      </w:pPr>
      <w:r>
        <w:rPr>
          <w:rFonts w:ascii="宋体" w:hAnsi="宋体" w:cs="宋体" w:hint="eastAsia"/>
          <w:color w:val="000000"/>
          <w:sz w:val="24"/>
          <w:szCs w:val="24"/>
        </w:rPr>
        <w:lastRenderedPageBreak/>
        <w:t>附件1</w:t>
      </w:r>
    </w:p>
    <w:p w:rsidR="00831E09" w:rsidRDefault="005270C0">
      <w:pPr>
        <w:jc w:val="center"/>
        <w:rPr>
          <w:b/>
          <w:sz w:val="48"/>
          <w:szCs w:val="48"/>
        </w:rPr>
      </w:pPr>
      <w:r>
        <w:rPr>
          <w:rFonts w:hint="eastAsia"/>
          <w:b/>
          <w:sz w:val="48"/>
          <w:szCs w:val="48"/>
        </w:rPr>
        <w:t>投</w:t>
      </w:r>
      <w:r>
        <w:rPr>
          <w:rFonts w:hint="eastAsia"/>
          <w:b/>
          <w:sz w:val="48"/>
          <w:szCs w:val="48"/>
        </w:rPr>
        <w:t xml:space="preserve"> </w:t>
      </w:r>
      <w:r>
        <w:rPr>
          <w:rFonts w:hint="eastAsia"/>
          <w:b/>
          <w:sz w:val="48"/>
          <w:szCs w:val="48"/>
        </w:rPr>
        <w:t>标</w:t>
      </w:r>
      <w:r>
        <w:rPr>
          <w:rFonts w:hint="eastAsia"/>
          <w:b/>
          <w:sz w:val="48"/>
          <w:szCs w:val="48"/>
        </w:rPr>
        <w:t xml:space="preserve"> </w:t>
      </w:r>
      <w:r>
        <w:rPr>
          <w:rFonts w:hint="eastAsia"/>
          <w:b/>
          <w:sz w:val="48"/>
          <w:szCs w:val="48"/>
        </w:rPr>
        <w:t>报</w:t>
      </w:r>
      <w:r>
        <w:rPr>
          <w:rFonts w:hint="eastAsia"/>
          <w:b/>
          <w:sz w:val="48"/>
          <w:szCs w:val="48"/>
        </w:rPr>
        <w:t xml:space="preserve"> </w:t>
      </w:r>
      <w:r>
        <w:rPr>
          <w:rFonts w:hint="eastAsia"/>
          <w:b/>
          <w:sz w:val="48"/>
          <w:szCs w:val="48"/>
        </w:rPr>
        <w:t>价</w:t>
      </w:r>
      <w:r>
        <w:rPr>
          <w:rFonts w:hint="eastAsia"/>
          <w:b/>
          <w:sz w:val="48"/>
          <w:szCs w:val="48"/>
        </w:rPr>
        <w:t xml:space="preserve"> </w:t>
      </w:r>
      <w:r>
        <w:rPr>
          <w:rFonts w:hint="eastAsia"/>
          <w:b/>
          <w:sz w:val="48"/>
          <w:szCs w:val="48"/>
        </w:rPr>
        <w:t>单</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178"/>
        <w:gridCol w:w="1134"/>
        <w:gridCol w:w="808"/>
        <w:gridCol w:w="1154"/>
        <w:gridCol w:w="709"/>
        <w:gridCol w:w="873"/>
        <w:gridCol w:w="709"/>
        <w:gridCol w:w="963"/>
        <w:gridCol w:w="879"/>
      </w:tblGrid>
      <w:tr w:rsidR="00831E09">
        <w:trPr>
          <w:cantSplit/>
          <w:trHeight w:val="485"/>
          <w:jc w:val="center"/>
        </w:trPr>
        <w:tc>
          <w:tcPr>
            <w:tcW w:w="2972" w:type="dxa"/>
            <w:gridSpan w:val="3"/>
            <w:vAlign w:val="center"/>
          </w:tcPr>
          <w:p w:rsidR="00831E09" w:rsidRDefault="005270C0">
            <w:pPr>
              <w:jc w:val="center"/>
              <w:rPr>
                <w:rFonts w:ascii="宋体" w:hAnsi="宋体"/>
                <w:sz w:val="24"/>
                <w:szCs w:val="24"/>
              </w:rPr>
            </w:pPr>
            <w:r>
              <w:rPr>
                <w:rFonts w:ascii="宋体" w:hAnsi="宋体" w:hint="eastAsia"/>
                <w:sz w:val="24"/>
                <w:szCs w:val="24"/>
              </w:rPr>
              <w:t>招 标 人</w:t>
            </w:r>
          </w:p>
        </w:tc>
        <w:tc>
          <w:tcPr>
            <w:tcW w:w="6095" w:type="dxa"/>
            <w:gridSpan w:val="7"/>
            <w:vAlign w:val="center"/>
          </w:tcPr>
          <w:p w:rsidR="00831E09" w:rsidRDefault="00831E09">
            <w:pPr>
              <w:rPr>
                <w:rFonts w:ascii="宋体" w:hAnsi="宋体"/>
                <w:sz w:val="24"/>
                <w:szCs w:val="24"/>
              </w:rPr>
            </w:pPr>
          </w:p>
        </w:tc>
      </w:tr>
      <w:tr w:rsidR="00831E09">
        <w:trPr>
          <w:cantSplit/>
          <w:trHeight w:val="485"/>
          <w:jc w:val="center"/>
        </w:trPr>
        <w:tc>
          <w:tcPr>
            <w:tcW w:w="2972" w:type="dxa"/>
            <w:gridSpan w:val="3"/>
            <w:vAlign w:val="center"/>
          </w:tcPr>
          <w:p w:rsidR="00831E09" w:rsidRDefault="005270C0">
            <w:pPr>
              <w:jc w:val="center"/>
              <w:rPr>
                <w:rFonts w:ascii="宋体" w:hAnsi="宋体"/>
                <w:sz w:val="24"/>
                <w:szCs w:val="24"/>
              </w:rPr>
            </w:pPr>
            <w:r>
              <w:rPr>
                <w:rFonts w:ascii="宋体" w:hAnsi="宋体" w:hint="eastAsia"/>
                <w:sz w:val="24"/>
                <w:szCs w:val="24"/>
              </w:rPr>
              <w:t>工程名称</w:t>
            </w:r>
          </w:p>
        </w:tc>
        <w:tc>
          <w:tcPr>
            <w:tcW w:w="6095" w:type="dxa"/>
            <w:gridSpan w:val="7"/>
            <w:vAlign w:val="center"/>
          </w:tcPr>
          <w:p w:rsidR="00831E09" w:rsidRDefault="005270C0">
            <w:pPr>
              <w:jc w:val="center"/>
              <w:rPr>
                <w:rFonts w:ascii="宋体" w:hAnsi="宋体"/>
                <w:sz w:val="24"/>
                <w:szCs w:val="24"/>
              </w:rPr>
            </w:pPr>
            <w:r>
              <w:rPr>
                <w:rFonts w:ascii="宋体" w:hAnsi="宋体" w:hint="eastAsia"/>
                <w:sz w:val="24"/>
                <w:szCs w:val="24"/>
              </w:rPr>
              <w:t>京东集团总部2#楼项目机电分包工程</w:t>
            </w:r>
          </w:p>
        </w:tc>
      </w:tr>
      <w:tr w:rsidR="00831E09">
        <w:trPr>
          <w:cantSplit/>
          <w:trHeight w:val="485"/>
          <w:jc w:val="center"/>
        </w:trPr>
        <w:tc>
          <w:tcPr>
            <w:tcW w:w="2972" w:type="dxa"/>
            <w:gridSpan w:val="3"/>
            <w:vAlign w:val="center"/>
          </w:tcPr>
          <w:p w:rsidR="00831E09" w:rsidRDefault="005270C0">
            <w:pPr>
              <w:jc w:val="center"/>
              <w:rPr>
                <w:rFonts w:ascii="宋体" w:hAnsi="宋体"/>
                <w:sz w:val="24"/>
                <w:szCs w:val="24"/>
              </w:rPr>
            </w:pPr>
            <w:r>
              <w:rPr>
                <w:rFonts w:ascii="宋体" w:hAnsi="宋体" w:hint="eastAsia"/>
                <w:sz w:val="24"/>
                <w:szCs w:val="24"/>
              </w:rPr>
              <w:t>投标范围</w:t>
            </w:r>
          </w:p>
        </w:tc>
        <w:tc>
          <w:tcPr>
            <w:tcW w:w="6095" w:type="dxa"/>
            <w:gridSpan w:val="7"/>
            <w:vAlign w:val="center"/>
          </w:tcPr>
          <w:p w:rsidR="00831E09" w:rsidRDefault="00831E09">
            <w:pPr>
              <w:ind w:firstLineChars="800" w:firstLine="1920"/>
              <w:jc w:val="center"/>
              <w:rPr>
                <w:rFonts w:ascii="宋体" w:hAnsi="宋体"/>
                <w:sz w:val="24"/>
                <w:szCs w:val="24"/>
              </w:rPr>
            </w:pPr>
          </w:p>
        </w:tc>
      </w:tr>
      <w:tr w:rsidR="00831E09">
        <w:trPr>
          <w:cantSplit/>
          <w:trHeight w:val="485"/>
          <w:jc w:val="center"/>
        </w:trPr>
        <w:tc>
          <w:tcPr>
            <w:tcW w:w="2972" w:type="dxa"/>
            <w:gridSpan w:val="3"/>
            <w:vAlign w:val="center"/>
          </w:tcPr>
          <w:p w:rsidR="00831E09" w:rsidRDefault="005270C0">
            <w:pPr>
              <w:jc w:val="center"/>
              <w:rPr>
                <w:rFonts w:ascii="宋体" w:hAnsi="宋体"/>
                <w:sz w:val="24"/>
                <w:szCs w:val="24"/>
              </w:rPr>
            </w:pPr>
            <w:r>
              <w:rPr>
                <w:rFonts w:ascii="宋体" w:hAnsi="宋体" w:hint="eastAsia"/>
                <w:sz w:val="24"/>
                <w:szCs w:val="24"/>
              </w:rPr>
              <w:t>报价方式</w:t>
            </w:r>
          </w:p>
        </w:tc>
        <w:tc>
          <w:tcPr>
            <w:tcW w:w="6095" w:type="dxa"/>
            <w:gridSpan w:val="7"/>
            <w:vAlign w:val="center"/>
          </w:tcPr>
          <w:p w:rsidR="00831E09" w:rsidRDefault="005270C0">
            <w:pPr>
              <w:jc w:val="center"/>
              <w:rPr>
                <w:rFonts w:ascii="宋体" w:hAnsi="宋体"/>
                <w:bCs/>
                <w:sz w:val="24"/>
                <w:szCs w:val="24"/>
              </w:rPr>
            </w:pPr>
            <w:r>
              <w:rPr>
                <w:rFonts w:ascii="宋体" w:hAnsi="宋体" w:hint="eastAsia"/>
                <w:bCs/>
                <w:sz w:val="24"/>
                <w:szCs w:val="24"/>
              </w:rPr>
              <w:t>固定价</w:t>
            </w:r>
          </w:p>
        </w:tc>
      </w:tr>
      <w:tr w:rsidR="00831E09">
        <w:trPr>
          <w:cantSplit/>
          <w:trHeight w:val="485"/>
          <w:jc w:val="center"/>
        </w:trPr>
        <w:tc>
          <w:tcPr>
            <w:tcW w:w="9067" w:type="dxa"/>
            <w:gridSpan w:val="10"/>
            <w:vAlign w:val="center"/>
          </w:tcPr>
          <w:p w:rsidR="00831E09" w:rsidRDefault="005270C0">
            <w:pPr>
              <w:ind w:leftChars="-113" w:left="-237" w:firstLineChars="104" w:firstLine="250"/>
              <w:jc w:val="center"/>
              <w:rPr>
                <w:rFonts w:ascii="宋体" w:hAnsi="宋体"/>
                <w:sz w:val="24"/>
                <w:szCs w:val="24"/>
              </w:rPr>
            </w:pPr>
            <w:r>
              <w:rPr>
                <w:rFonts w:ascii="宋体" w:hAnsi="宋体" w:hint="eastAsia"/>
                <w:sz w:val="24"/>
                <w:szCs w:val="24"/>
              </w:rPr>
              <w:t>报   价</w:t>
            </w:r>
          </w:p>
        </w:tc>
      </w:tr>
      <w:tr w:rsidR="00831E09" w:rsidTr="00B73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single" w:sz="4" w:space="0" w:color="auto"/>
              <w:left w:val="single" w:sz="4" w:space="0" w:color="auto"/>
              <w:right w:val="single" w:sz="4" w:space="0" w:color="auto"/>
            </w:tcBorders>
            <w:shd w:val="clear" w:color="auto" w:fill="auto"/>
            <w:vAlign w:val="center"/>
          </w:tcPr>
          <w:p w:rsidR="00831E09" w:rsidRDefault="005270C0">
            <w:pPr>
              <w:jc w:val="center"/>
              <w:rPr>
                <w:rFonts w:ascii="宋体" w:hAnsi="宋体"/>
                <w:color w:val="000000"/>
              </w:rPr>
            </w:pPr>
            <w:r>
              <w:rPr>
                <w:rFonts w:ascii="宋体" w:hAnsi="宋体" w:hint="eastAsia"/>
                <w:color w:val="000000"/>
              </w:rPr>
              <w:t>序号</w:t>
            </w:r>
          </w:p>
        </w:tc>
        <w:tc>
          <w:tcPr>
            <w:tcW w:w="1178" w:type="dxa"/>
            <w:tcBorders>
              <w:top w:val="single" w:sz="4" w:space="0" w:color="auto"/>
              <w:left w:val="nil"/>
              <w:right w:val="single" w:sz="4" w:space="0" w:color="auto"/>
            </w:tcBorders>
            <w:shd w:val="clear" w:color="auto" w:fill="auto"/>
            <w:vAlign w:val="center"/>
          </w:tcPr>
          <w:p w:rsidR="00831E09" w:rsidRDefault="005270C0">
            <w:pPr>
              <w:jc w:val="center"/>
              <w:rPr>
                <w:rFonts w:ascii="宋体" w:hAnsi="宋体"/>
                <w:color w:val="000000"/>
              </w:rPr>
            </w:pPr>
            <w:r>
              <w:rPr>
                <w:rFonts w:ascii="宋体" w:hAnsi="宋体" w:hint="eastAsia"/>
                <w:color w:val="000000"/>
              </w:rPr>
              <w:t>物资名称</w:t>
            </w:r>
          </w:p>
        </w:tc>
        <w:tc>
          <w:tcPr>
            <w:tcW w:w="1134" w:type="dxa"/>
            <w:tcBorders>
              <w:top w:val="single" w:sz="4" w:space="0" w:color="auto"/>
              <w:left w:val="nil"/>
              <w:right w:val="single" w:sz="4" w:space="0" w:color="auto"/>
            </w:tcBorders>
            <w:shd w:val="clear" w:color="auto" w:fill="auto"/>
            <w:vAlign w:val="center"/>
          </w:tcPr>
          <w:p w:rsidR="00831E09" w:rsidRDefault="005270C0">
            <w:pPr>
              <w:jc w:val="center"/>
              <w:rPr>
                <w:rFonts w:ascii="宋体" w:hAnsi="宋体"/>
              </w:rPr>
            </w:pPr>
            <w:r>
              <w:rPr>
                <w:rFonts w:ascii="宋体" w:hAnsi="宋体" w:hint="eastAsia"/>
              </w:rPr>
              <w:t>规格型号</w:t>
            </w:r>
          </w:p>
        </w:tc>
        <w:tc>
          <w:tcPr>
            <w:tcW w:w="808" w:type="dxa"/>
            <w:tcBorders>
              <w:top w:val="single" w:sz="4" w:space="0" w:color="auto"/>
              <w:left w:val="nil"/>
              <w:right w:val="single" w:sz="4" w:space="0" w:color="auto"/>
            </w:tcBorders>
            <w:shd w:val="clear" w:color="auto" w:fill="auto"/>
            <w:vAlign w:val="center"/>
          </w:tcPr>
          <w:p w:rsidR="00831E09" w:rsidRDefault="005270C0">
            <w:pPr>
              <w:jc w:val="center"/>
              <w:rPr>
                <w:rFonts w:ascii="宋体" w:hAnsi="宋体"/>
              </w:rPr>
            </w:pPr>
            <w:r>
              <w:rPr>
                <w:rFonts w:ascii="宋体" w:hAnsi="宋体" w:hint="eastAsia"/>
              </w:rPr>
              <w:t>品牌/产地</w:t>
            </w:r>
          </w:p>
        </w:tc>
        <w:tc>
          <w:tcPr>
            <w:tcW w:w="1154" w:type="dxa"/>
            <w:tcBorders>
              <w:top w:val="single" w:sz="4" w:space="0" w:color="auto"/>
              <w:left w:val="nil"/>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生产厂家</w:t>
            </w:r>
          </w:p>
        </w:tc>
        <w:tc>
          <w:tcPr>
            <w:tcW w:w="709" w:type="dxa"/>
            <w:tcBorders>
              <w:top w:val="single" w:sz="4" w:space="0" w:color="auto"/>
              <w:left w:val="nil"/>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计量单位</w:t>
            </w:r>
          </w:p>
        </w:tc>
        <w:tc>
          <w:tcPr>
            <w:tcW w:w="873" w:type="dxa"/>
            <w:tcBorders>
              <w:top w:val="single" w:sz="4" w:space="0" w:color="auto"/>
              <w:left w:val="nil"/>
              <w:bottom w:val="single" w:sz="4" w:space="0" w:color="auto"/>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暂定数量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税前单价</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暂定税前合价</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831E09" w:rsidRDefault="005270C0">
            <w:pPr>
              <w:jc w:val="center"/>
              <w:rPr>
                <w:rFonts w:ascii="宋体" w:hAnsi="宋体"/>
              </w:rPr>
            </w:pPr>
            <w:r>
              <w:rPr>
                <w:rFonts w:ascii="宋体" w:hAnsi="宋体" w:hint="eastAsia"/>
              </w:rPr>
              <w:t>备注</w:t>
            </w: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825CC" w:rsidRDefault="000825CC" w:rsidP="000825CC">
            <w:pPr>
              <w:widowControl/>
              <w:jc w:val="center"/>
              <w:rPr>
                <w:color w:val="000000"/>
                <w:kern w:val="0"/>
                <w:sz w:val="18"/>
                <w:szCs w:val="18"/>
              </w:rPr>
            </w:pPr>
            <w:r>
              <w:rPr>
                <w:rFonts w:hint="eastAsia"/>
                <w:color w:val="000000"/>
                <w:sz w:val="18"/>
                <w:szCs w:val="18"/>
              </w:rPr>
              <w:t>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825CC" w:rsidRDefault="000825CC" w:rsidP="000825CC">
            <w:pPr>
              <w:widowControl/>
              <w:jc w:val="center"/>
              <w:rPr>
                <w:color w:val="000000"/>
                <w:kern w:val="0"/>
                <w:sz w:val="20"/>
                <w:szCs w:val="20"/>
              </w:rPr>
            </w:pPr>
            <w:r>
              <w:rPr>
                <w:rFonts w:hint="eastAsia"/>
                <w:color w:val="000000"/>
                <w:sz w:val="20"/>
                <w:szCs w:val="20"/>
              </w:rPr>
              <w:t>矿物电缆</w:t>
            </w:r>
          </w:p>
        </w:tc>
        <w:tc>
          <w:tcPr>
            <w:tcW w:w="113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NG-A(BTLY)-4x95+1x50</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5CC" w:rsidRDefault="000825CC" w:rsidP="000825CC">
            <w:pPr>
              <w:widowControl/>
              <w:jc w:val="center"/>
              <w:rPr>
                <w:color w:val="000000"/>
                <w:kern w:val="0"/>
                <w:sz w:val="18"/>
                <w:szCs w:val="18"/>
              </w:rPr>
            </w:pPr>
            <w:r>
              <w:rPr>
                <w:rFonts w:hint="eastAsia"/>
                <w:color w:val="000000"/>
                <w:sz w:val="18"/>
                <w:szCs w:val="18"/>
              </w:rPr>
              <w:t>m</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0825CC" w:rsidRDefault="000825CC" w:rsidP="000825CC">
            <w:pPr>
              <w:widowControl/>
              <w:jc w:val="center"/>
              <w:rPr>
                <w:color w:val="000000"/>
                <w:kern w:val="0"/>
                <w:sz w:val="18"/>
                <w:szCs w:val="18"/>
              </w:rPr>
            </w:pPr>
            <w:r>
              <w:rPr>
                <w:rFonts w:hint="eastAsia"/>
                <w:color w:val="000000"/>
                <w:sz w:val="18"/>
                <w:szCs w:val="18"/>
              </w:rPr>
              <w:t>746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jc w:val="center"/>
              <w:rPr>
                <w:rFonts w:ascii="宋体" w:hAnsi="宋体"/>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2</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NG-A(BTLY)-4x25+1x16</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399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3</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NG-A(BTLY)-4x35+1x16</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919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4</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NG-A(BTLY)-4x70+1x35</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215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5</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NG-A(BTLY)-4x185+1x95</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1454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6</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NG-A(BTLY)-3x70+2x35</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356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7</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NG-A(BTLY)-3x150+2x70</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2252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8</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NG-A(BTLY)-3x185+2x95</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5817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9</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NG-A(BTLY)-4x240+1x120</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617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10</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NG-A(BTLY)-3x95+2x50</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3316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11</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NG-A(BTLY)-3x240+2x120</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119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12</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NG-A(BTLY)-3x50+2x25</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1297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13</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NG-A(BTLY)-3x35+2x16</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301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lastRenderedPageBreak/>
              <w:t>14</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NG-A(BTLY)-5x10</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68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15</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NG-A(BTLY)-5x16</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3055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16</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NG-A(BTLY)-3x25+2x16</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481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17</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NG-A(BTLY)3*150+1*70</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236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rsidTr="002A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18</w:t>
            </w:r>
          </w:p>
        </w:tc>
        <w:tc>
          <w:tcPr>
            <w:tcW w:w="1178"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矿物电缆</w:t>
            </w:r>
          </w:p>
        </w:tc>
        <w:tc>
          <w:tcPr>
            <w:tcW w:w="1134" w:type="dxa"/>
            <w:tcBorders>
              <w:top w:val="nil"/>
              <w:left w:val="nil"/>
              <w:bottom w:val="single" w:sz="4" w:space="0" w:color="auto"/>
              <w:right w:val="single" w:sz="4" w:space="0" w:color="auto"/>
            </w:tcBorders>
            <w:shd w:val="clear" w:color="auto" w:fill="auto"/>
            <w:vAlign w:val="center"/>
          </w:tcPr>
          <w:p w:rsidR="000825CC" w:rsidRDefault="000825CC" w:rsidP="000825CC">
            <w:pPr>
              <w:jc w:val="center"/>
              <w:rPr>
                <w:color w:val="000000"/>
                <w:sz w:val="20"/>
                <w:szCs w:val="20"/>
              </w:rPr>
            </w:pPr>
            <w:r>
              <w:rPr>
                <w:rFonts w:hint="eastAsia"/>
                <w:color w:val="000000"/>
                <w:sz w:val="20"/>
                <w:szCs w:val="20"/>
              </w:rPr>
              <w:t>NG-A(BTLY)-5x6</w:t>
            </w:r>
          </w:p>
        </w:tc>
        <w:tc>
          <w:tcPr>
            <w:tcW w:w="808"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jc w:val="center"/>
              <w:rPr>
                <w:rFonts w:ascii="宋体" w:hAnsi="宋体" w:cs="宋体"/>
                <w:color w:val="00000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0825CC" w:rsidRDefault="000825CC" w:rsidP="000825CC">
            <w:pPr>
              <w:rPr>
                <w:rFonts w:ascii="宋体" w:hAnsi="宋体" w:cs="宋体"/>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m</w:t>
            </w:r>
          </w:p>
        </w:tc>
        <w:tc>
          <w:tcPr>
            <w:tcW w:w="873" w:type="dxa"/>
            <w:tcBorders>
              <w:top w:val="nil"/>
              <w:left w:val="single" w:sz="4" w:space="0" w:color="auto"/>
              <w:bottom w:val="single" w:sz="4" w:space="0" w:color="auto"/>
              <w:right w:val="single" w:sz="4" w:space="0" w:color="auto"/>
            </w:tcBorders>
            <w:shd w:val="clear" w:color="auto" w:fill="auto"/>
            <w:vAlign w:val="center"/>
          </w:tcPr>
          <w:p w:rsidR="000825CC" w:rsidRDefault="000825CC" w:rsidP="000825CC">
            <w:pPr>
              <w:jc w:val="center"/>
              <w:rPr>
                <w:color w:val="000000"/>
                <w:sz w:val="18"/>
                <w:szCs w:val="18"/>
              </w:rPr>
            </w:pPr>
            <w:r>
              <w:rPr>
                <w:rFonts w:hint="eastAsia"/>
                <w:color w:val="000000"/>
                <w:sz w:val="18"/>
                <w:szCs w:val="18"/>
              </w:rPr>
              <w:t>151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825CC" w:rsidRDefault="000825CC" w:rsidP="000825CC">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0825CC" w:rsidRDefault="000825CC" w:rsidP="000825CC">
            <w:pPr>
              <w:jc w:val="center"/>
              <w:rPr>
                <w:rFonts w:ascii="宋体" w:hAnsi="宋体" w:cs="宋体"/>
                <w:color w:val="000000"/>
              </w:rPr>
            </w:pPr>
          </w:p>
        </w:tc>
      </w:tr>
      <w:tr w:rsidR="00082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08"/>
          <w:jc w:val="center"/>
        </w:trPr>
        <w:tc>
          <w:tcPr>
            <w:tcW w:w="9067" w:type="dxa"/>
            <w:gridSpan w:val="10"/>
            <w:tcBorders>
              <w:top w:val="single" w:sz="4" w:space="0" w:color="auto"/>
              <w:left w:val="single" w:sz="4" w:space="0" w:color="auto"/>
              <w:bottom w:val="single" w:sz="4" w:space="0" w:color="auto"/>
              <w:right w:val="single" w:sz="4" w:space="0" w:color="auto"/>
            </w:tcBorders>
            <w:vAlign w:val="center"/>
          </w:tcPr>
          <w:p w:rsidR="000825CC" w:rsidRDefault="000825CC" w:rsidP="000825CC">
            <w:pPr>
              <w:rPr>
                <w:rFonts w:ascii="宋体"/>
                <w:sz w:val="24"/>
              </w:rPr>
            </w:pPr>
            <w:r>
              <w:rPr>
                <w:rFonts w:ascii="宋体" w:hAnsi="宋体" w:hint="eastAsia"/>
                <w:sz w:val="24"/>
              </w:rPr>
              <w:t>投标报价说明：</w:t>
            </w:r>
          </w:p>
          <w:p w:rsidR="000825CC" w:rsidRDefault="000825CC" w:rsidP="000825CC">
            <w:pPr>
              <w:widowControl/>
              <w:numPr>
                <w:ilvl w:val="0"/>
                <w:numId w:val="4"/>
              </w:numPr>
              <w:spacing w:line="360" w:lineRule="auto"/>
              <w:ind w:left="480" w:hangingChars="200" w:hanging="480"/>
              <w:jc w:val="left"/>
              <w:rPr>
                <w:rFonts w:ascii="宋体"/>
                <w:sz w:val="24"/>
                <w:szCs w:val="24"/>
              </w:rPr>
            </w:pPr>
            <w:r>
              <w:rPr>
                <w:rFonts w:ascii="宋体" w:hint="eastAsia"/>
                <w:sz w:val="24"/>
                <w:szCs w:val="24"/>
              </w:rPr>
              <w:t>我方已认真阅读本招标文件，同意并遵守招标文件所属所有条款。</w:t>
            </w:r>
          </w:p>
          <w:p w:rsidR="000825CC" w:rsidRDefault="000825CC" w:rsidP="000825CC">
            <w:pPr>
              <w:widowControl/>
              <w:numPr>
                <w:ilvl w:val="0"/>
                <w:numId w:val="4"/>
              </w:numPr>
              <w:spacing w:line="360" w:lineRule="auto"/>
              <w:ind w:left="480" w:hangingChars="200" w:hanging="480"/>
              <w:jc w:val="left"/>
              <w:rPr>
                <w:rFonts w:ascii="宋体"/>
                <w:sz w:val="24"/>
                <w:szCs w:val="24"/>
              </w:rPr>
            </w:pPr>
            <w:r>
              <w:rPr>
                <w:rFonts w:ascii="宋体" w:hint="eastAsia"/>
                <w:sz w:val="24"/>
                <w:szCs w:val="24"/>
              </w:rPr>
              <w:t>我方为</w:t>
            </w:r>
            <w:r>
              <w:rPr>
                <w:rFonts w:ascii="宋体" w:hint="eastAsia"/>
                <w:sz w:val="24"/>
                <w:szCs w:val="24"/>
                <w:u w:val="single"/>
              </w:rPr>
              <w:t>一般/小规模</w:t>
            </w:r>
            <w:r>
              <w:rPr>
                <w:rFonts w:ascii="宋体" w:hint="eastAsia"/>
                <w:sz w:val="24"/>
                <w:szCs w:val="24"/>
              </w:rPr>
              <w:t>纳税人，能够提供增值税</w:t>
            </w:r>
            <w:r>
              <w:rPr>
                <w:rFonts w:ascii="宋体" w:hint="eastAsia"/>
                <w:sz w:val="24"/>
                <w:szCs w:val="24"/>
                <w:u w:val="single"/>
              </w:rPr>
              <w:t>专用</w:t>
            </w:r>
            <w:r>
              <w:rPr>
                <w:rFonts w:ascii="宋体" w:hint="eastAsia"/>
                <w:sz w:val="24"/>
                <w:szCs w:val="24"/>
              </w:rPr>
              <w:t>发票，增值税率为</w:t>
            </w:r>
            <w:r>
              <w:rPr>
                <w:rFonts w:ascii="宋体"/>
                <w:sz w:val="24"/>
                <w:szCs w:val="24"/>
                <w:u w:val="single"/>
              </w:rPr>
              <w:t>13</w:t>
            </w:r>
            <w:r>
              <w:rPr>
                <w:rFonts w:ascii="宋体" w:hint="eastAsia"/>
                <w:sz w:val="24"/>
                <w:szCs w:val="24"/>
              </w:rPr>
              <w:t>%。</w:t>
            </w:r>
          </w:p>
          <w:p w:rsidR="000825CC" w:rsidRDefault="000825CC" w:rsidP="000825CC">
            <w:pPr>
              <w:widowControl/>
              <w:numPr>
                <w:ilvl w:val="0"/>
                <w:numId w:val="4"/>
              </w:numPr>
              <w:spacing w:line="360" w:lineRule="auto"/>
              <w:ind w:left="0" w:firstLine="0"/>
              <w:rPr>
                <w:rFonts w:ascii="宋体"/>
                <w:sz w:val="24"/>
                <w:szCs w:val="24"/>
              </w:rPr>
            </w:pPr>
            <w:r>
              <w:rPr>
                <w:rFonts w:ascii="宋体" w:hAnsi="宋体" w:hint="eastAsia"/>
                <w:sz w:val="24"/>
                <w:szCs w:val="24"/>
              </w:rPr>
              <w:t>结算方式：我方</w:t>
            </w:r>
            <w:r>
              <w:rPr>
                <w:rFonts w:ascii="宋体" w:hAnsi="宋体"/>
                <w:sz w:val="24"/>
                <w:szCs w:val="24"/>
                <w:u w:val="single"/>
              </w:rPr>
              <w:t xml:space="preserve">    </w:t>
            </w:r>
            <w:r>
              <w:rPr>
                <w:rFonts w:ascii="宋体" w:hAnsi="宋体" w:hint="eastAsia"/>
                <w:sz w:val="24"/>
                <w:szCs w:val="24"/>
              </w:rPr>
              <w:t>（同意</w:t>
            </w:r>
            <w:r>
              <w:rPr>
                <w:rFonts w:ascii="宋体" w:hAnsi="宋体"/>
                <w:sz w:val="24"/>
                <w:szCs w:val="24"/>
              </w:rPr>
              <w:t>/</w:t>
            </w:r>
            <w:r>
              <w:rPr>
                <w:rFonts w:ascii="宋体" w:hAnsi="宋体" w:hint="eastAsia"/>
                <w:sz w:val="24"/>
                <w:szCs w:val="24"/>
              </w:rPr>
              <w:t>不同意）本招标文件所述付款方式。（如不同意，则我方付款方式为：</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w:t>
            </w:r>
          </w:p>
          <w:p w:rsidR="000825CC" w:rsidRDefault="000825CC" w:rsidP="000825CC">
            <w:pPr>
              <w:widowControl/>
              <w:numPr>
                <w:ilvl w:val="0"/>
                <w:numId w:val="4"/>
              </w:numPr>
              <w:spacing w:line="360" w:lineRule="auto"/>
              <w:ind w:left="480" w:hangingChars="200" w:hanging="480"/>
              <w:jc w:val="left"/>
              <w:rPr>
                <w:rFonts w:ascii="宋体"/>
                <w:sz w:val="24"/>
                <w:szCs w:val="24"/>
              </w:rPr>
            </w:pPr>
            <w:r>
              <w:rPr>
                <w:rFonts w:ascii="宋体" w:hAnsi="宋体" w:hint="eastAsia"/>
                <w:sz w:val="24"/>
                <w:szCs w:val="24"/>
              </w:rPr>
              <w:t>我方保证所供产品质量符合标准要求，如有违约，同意本招标文件相关罚则。</w:t>
            </w:r>
          </w:p>
          <w:p w:rsidR="000825CC" w:rsidRDefault="000825CC" w:rsidP="000825CC">
            <w:pPr>
              <w:widowControl/>
              <w:numPr>
                <w:ilvl w:val="0"/>
                <w:numId w:val="4"/>
              </w:numPr>
              <w:spacing w:line="360" w:lineRule="auto"/>
              <w:ind w:left="480" w:hangingChars="200" w:hanging="480"/>
              <w:jc w:val="left"/>
              <w:rPr>
                <w:rFonts w:ascii="宋体"/>
                <w:sz w:val="20"/>
                <w:szCs w:val="20"/>
              </w:rPr>
            </w:pPr>
            <w:r>
              <w:rPr>
                <w:rFonts w:ascii="宋体" w:hAnsi="宋体" w:hint="eastAsia"/>
                <w:sz w:val="24"/>
                <w:szCs w:val="24"/>
              </w:rPr>
              <w:t>其他：</w:t>
            </w:r>
          </w:p>
        </w:tc>
      </w:tr>
    </w:tbl>
    <w:p w:rsidR="00831E09" w:rsidRDefault="005270C0">
      <w:pPr>
        <w:spacing w:line="360" w:lineRule="auto"/>
        <w:jc w:val="left"/>
        <w:rPr>
          <w:rFonts w:ascii="宋体" w:hAnsi="宋体"/>
          <w:sz w:val="24"/>
          <w:szCs w:val="24"/>
        </w:rPr>
      </w:pPr>
      <w:r>
        <w:rPr>
          <w:rFonts w:ascii="宋体" w:hAnsi="宋体" w:hint="eastAsia"/>
          <w:sz w:val="24"/>
          <w:szCs w:val="24"/>
        </w:rPr>
        <w:t>投标单位（盖章）：                       代表（签字）：            日期：</w:t>
      </w:r>
    </w:p>
    <w:p w:rsidR="00831E09" w:rsidRDefault="005270C0">
      <w:pPr>
        <w:widowControl/>
        <w:jc w:val="left"/>
        <w:rPr>
          <w:rFonts w:ascii="宋体" w:hAnsi="宋体"/>
          <w:sz w:val="24"/>
          <w:szCs w:val="24"/>
        </w:rPr>
      </w:pPr>
      <w:r>
        <w:rPr>
          <w:rFonts w:ascii="宋体" w:hAnsi="宋体"/>
          <w:sz w:val="24"/>
          <w:szCs w:val="24"/>
        </w:rPr>
        <w:br w:type="page"/>
      </w:r>
    </w:p>
    <w:p w:rsidR="009656C6" w:rsidRPr="009656C6" w:rsidRDefault="009656C6" w:rsidP="009656C6">
      <w:pPr>
        <w:spacing w:line="360" w:lineRule="auto"/>
        <w:rPr>
          <w:rFonts w:ascii="宋体" w:hAnsi="宋体"/>
          <w:b/>
          <w:sz w:val="52"/>
          <w:szCs w:val="44"/>
        </w:rPr>
      </w:pPr>
      <w:r w:rsidRPr="009656C6">
        <w:rPr>
          <w:rFonts w:ascii="宋体" w:hAnsi="宋体" w:hint="eastAsia"/>
          <w:b/>
          <w:szCs w:val="22"/>
        </w:rPr>
        <w:lastRenderedPageBreak/>
        <w:t>合同编号：</w:t>
      </w:r>
    </w:p>
    <w:p w:rsidR="009656C6" w:rsidRPr="009656C6" w:rsidRDefault="009656C6" w:rsidP="009656C6">
      <w:pPr>
        <w:spacing w:line="360" w:lineRule="auto"/>
        <w:jc w:val="center"/>
        <w:rPr>
          <w:rFonts w:ascii="宋体" w:hAnsi="宋体" w:hint="eastAsia"/>
          <w:b/>
          <w:sz w:val="32"/>
          <w:szCs w:val="32"/>
        </w:rPr>
      </w:pPr>
    </w:p>
    <w:p w:rsidR="009656C6" w:rsidRPr="009656C6" w:rsidRDefault="009656C6" w:rsidP="009656C6">
      <w:pPr>
        <w:spacing w:line="360" w:lineRule="auto"/>
        <w:jc w:val="center"/>
        <w:rPr>
          <w:rFonts w:ascii="宋体" w:hAnsi="宋体" w:hint="eastAsia"/>
          <w:b/>
          <w:sz w:val="44"/>
          <w:szCs w:val="44"/>
        </w:rPr>
      </w:pPr>
    </w:p>
    <w:p w:rsidR="009656C6" w:rsidRPr="009656C6" w:rsidRDefault="009656C6" w:rsidP="009656C6">
      <w:pPr>
        <w:spacing w:line="360" w:lineRule="auto"/>
        <w:jc w:val="center"/>
        <w:rPr>
          <w:rFonts w:ascii="宋体" w:hAnsi="宋体" w:hint="eastAsia"/>
          <w:b/>
          <w:sz w:val="48"/>
          <w:szCs w:val="48"/>
        </w:rPr>
      </w:pPr>
      <w:r w:rsidRPr="009656C6">
        <w:rPr>
          <w:rFonts w:ascii="宋体" w:hAnsi="宋体" w:hint="eastAsia"/>
          <w:b/>
          <w:sz w:val="48"/>
          <w:szCs w:val="48"/>
        </w:rPr>
        <w:t>物资采购与供应合同</w:t>
      </w:r>
    </w:p>
    <w:p w:rsidR="009656C6" w:rsidRPr="009656C6" w:rsidRDefault="009656C6" w:rsidP="009656C6">
      <w:pPr>
        <w:spacing w:line="360" w:lineRule="auto"/>
        <w:jc w:val="center"/>
        <w:rPr>
          <w:rFonts w:ascii="宋体" w:hAnsi="宋体" w:hint="eastAsia"/>
          <w:b/>
          <w:sz w:val="32"/>
          <w:szCs w:val="32"/>
        </w:rPr>
      </w:pPr>
    </w:p>
    <w:p w:rsidR="009656C6" w:rsidRPr="009656C6" w:rsidRDefault="009656C6" w:rsidP="009656C6">
      <w:pPr>
        <w:spacing w:line="360" w:lineRule="auto"/>
        <w:jc w:val="center"/>
        <w:rPr>
          <w:rFonts w:ascii="宋体" w:hAnsi="宋体" w:hint="eastAsia"/>
          <w:b/>
          <w:sz w:val="32"/>
          <w:szCs w:val="32"/>
        </w:rPr>
      </w:pPr>
    </w:p>
    <w:p w:rsidR="009656C6" w:rsidRPr="009656C6" w:rsidRDefault="009656C6" w:rsidP="009656C6">
      <w:pPr>
        <w:spacing w:line="360" w:lineRule="auto"/>
        <w:jc w:val="center"/>
        <w:rPr>
          <w:rFonts w:ascii="宋体" w:hAnsi="宋体" w:hint="eastAsia"/>
          <w:b/>
          <w:sz w:val="32"/>
          <w:szCs w:val="32"/>
        </w:rPr>
      </w:pPr>
    </w:p>
    <w:p w:rsidR="009656C6" w:rsidRPr="009656C6" w:rsidRDefault="009656C6" w:rsidP="009656C6">
      <w:pPr>
        <w:spacing w:line="360" w:lineRule="auto"/>
        <w:jc w:val="center"/>
        <w:rPr>
          <w:rFonts w:ascii="宋体" w:hAnsi="宋体" w:hint="eastAsia"/>
          <w:b/>
          <w:sz w:val="32"/>
          <w:szCs w:val="32"/>
        </w:rPr>
      </w:pPr>
    </w:p>
    <w:p w:rsidR="009656C6" w:rsidRPr="009656C6" w:rsidRDefault="009656C6" w:rsidP="009656C6">
      <w:pPr>
        <w:spacing w:line="360" w:lineRule="auto"/>
        <w:jc w:val="center"/>
        <w:rPr>
          <w:rFonts w:ascii="宋体" w:hAnsi="宋体" w:hint="eastAsia"/>
          <w:b/>
          <w:sz w:val="32"/>
          <w:szCs w:val="32"/>
        </w:rPr>
      </w:pPr>
    </w:p>
    <w:p w:rsidR="009656C6" w:rsidRPr="009656C6" w:rsidRDefault="009656C6" w:rsidP="009656C6">
      <w:pPr>
        <w:spacing w:line="360" w:lineRule="auto"/>
        <w:jc w:val="center"/>
        <w:rPr>
          <w:rFonts w:ascii="宋体" w:hAnsi="宋体" w:hint="eastAsia"/>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b/>
          <w:sz w:val="32"/>
          <w:szCs w:val="32"/>
        </w:rPr>
      </w:pPr>
    </w:p>
    <w:p w:rsidR="009656C6" w:rsidRPr="009656C6" w:rsidRDefault="009656C6" w:rsidP="009656C6">
      <w:pPr>
        <w:spacing w:line="360" w:lineRule="auto"/>
        <w:jc w:val="center"/>
        <w:rPr>
          <w:rFonts w:ascii="宋体" w:hAnsi="宋体" w:hint="eastAsia"/>
          <w:b/>
          <w:sz w:val="32"/>
          <w:szCs w:val="32"/>
        </w:rPr>
      </w:pPr>
    </w:p>
    <w:p w:rsidR="009656C6" w:rsidRPr="009656C6" w:rsidRDefault="009656C6" w:rsidP="009656C6">
      <w:pPr>
        <w:spacing w:line="360" w:lineRule="auto"/>
        <w:jc w:val="center"/>
        <w:rPr>
          <w:rFonts w:ascii="宋体" w:hAnsi="宋体" w:hint="eastAsia"/>
          <w:b/>
          <w:sz w:val="32"/>
          <w:szCs w:val="32"/>
        </w:rPr>
      </w:pPr>
    </w:p>
    <w:p w:rsidR="009656C6" w:rsidRPr="009656C6" w:rsidRDefault="009656C6" w:rsidP="009656C6">
      <w:pPr>
        <w:spacing w:line="360" w:lineRule="auto"/>
        <w:ind w:firstLineChars="200" w:firstLine="562"/>
        <w:rPr>
          <w:rFonts w:ascii="宋体" w:hAnsi="宋体"/>
          <w:b/>
          <w:sz w:val="28"/>
          <w:szCs w:val="28"/>
          <w:u w:val="single"/>
        </w:rPr>
      </w:pPr>
      <w:r w:rsidRPr="009656C6">
        <w:rPr>
          <w:rFonts w:ascii="宋体" w:hAnsi="宋体" w:hint="eastAsia"/>
          <w:b/>
          <w:sz w:val="28"/>
          <w:szCs w:val="28"/>
        </w:rPr>
        <w:t>工程名称：</w:t>
      </w:r>
      <w:r w:rsidRPr="009656C6">
        <w:rPr>
          <w:rFonts w:ascii="宋体" w:hAnsi="宋体" w:hint="eastAsia"/>
          <w:b/>
          <w:sz w:val="28"/>
          <w:szCs w:val="28"/>
          <w:u w:val="single"/>
        </w:rPr>
        <w:t xml:space="preserve">                           </w:t>
      </w:r>
    </w:p>
    <w:p w:rsidR="009656C6" w:rsidRPr="009656C6" w:rsidRDefault="009656C6" w:rsidP="009656C6">
      <w:pPr>
        <w:spacing w:line="360" w:lineRule="auto"/>
        <w:ind w:firstLineChars="200" w:firstLine="562"/>
        <w:rPr>
          <w:rFonts w:ascii="宋体" w:hAnsi="宋体"/>
          <w:b/>
          <w:sz w:val="28"/>
          <w:szCs w:val="28"/>
          <w:u w:val="single"/>
        </w:rPr>
      </w:pPr>
      <w:r w:rsidRPr="009656C6">
        <w:rPr>
          <w:rFonts w:ascii="宋体" w:hAnsi="宋体" w:hint="eastAsia"/>
          <w:b/>
          <w:sz w:val="28"/>
          <w:szCs w:val="28"/>
        </w:rPr>
        <w:t xml:space="preserve">甲 </w:t>
      </w:r>
      <w:r w:rsidRPr="009656C6">
        <w:rPr>
          <w:rFonts w:ascii="宋体" w:hAnsi="宋体"/>
          <w:b/>
          <w:sz w:val="28"/>
          <w:szCs w:val="28"/>
        </w:rPr>
        <w:t xml:space="preserve">  </w:t>
      </w:r>
      <w:r w:rsidRPr="009656C6">
        <w:rPr>
          <w:rFonts w:ascii="宋体" w:hAnsi="宋体" w:hint="eastAsia"/>
          <w:b/>
          <w:sz w:val="28"/>
          <w:szCs w:val="28"/>
        </w:rPr>
        <w:t>方：</w:t>
      </w:r>
      <w:r w:rsidRPr="009656C6">
        <w:rPr>
          <w:rFonts w:ascii="宋体" w:hAnsi="宋体" w:hint="eastAsia"/>
          <w:b/>
          <w:sz w:val="28"/>
          <w:szCs w:val="28"/>
          <w:u w:val="single"/>
        </w:rPr>
        <w:t xml:space="preserve">                           </w:t>
      </w:r>
    </w:p>
    <w:p w:rsidR="009656C6" w:rsidRPr="009656C6" w:rsidRDefault="009656C6" w:rsidP="009656C6">
      <w:pPr>
        <w:spacing w:line="360" w:lineRule="auto"/>
        <w:ind w:firstLineChars="200" w:firstLine="562"/>
        <w:rPr>
          <w:rFonts w:ascii="宋体" w:hAnsi="宋体"/>
          <w:b/>
          <w:sz w:val="28"/>
          <w:szCs w:val="28"/>
          <w:u w:val="single"/>
        </w:rPr>
      </w:pPr>
      <w:r w:rsidRPr="009656C6">
        <w:rPr>
          <w:rFonts w:ascii="宋体" w:hAnsi="宋体" w:hint="eastAsia"/>
          <w:b/>
          <w:sz w:val="28"/>
          <w:szCs w:val="28"/>
        </w:rPr>
        <w:t xml:space="preserve">乙 </w:t>
      </w:r>
      <w:r w:rsidRPr="009656C6">
        <w:rPr>
          <w:rFonts w:ascii="宋体" w:hAnsi="宋体"/>
          <w:b/>
          <w:sz w:val="28"/>
          <w:szCs w:val="28"/>
        </w:rPr>
        <w:t xml:space="preserve">  </w:t>
      </w:r>
      <w:r w:rsidRPr="009656C6">
        <w:rPr>
          <w:rFonts w:ascii="宋体" w:hAnsi="宋体" w:hint="eastAsia"/>
          <w:b/>
          <w:sz w:val="28"/>
          <w:szCs w:val="28"/>
        </w:rPr>
        <w:t>方：</w:t>
      </w:r>
      <w:r w:rsidRPr="009656C6">
        <w:rPr>
          <w:rFonts w:ascii="宋体" w:hAnsi="宋体" w:hint="eastAsia"/>
          <w:b/>
          <w:sz w:val="28"/>
          <w:szCs w:val="28"/>
          <w:u w:val="single"/>
        </w:rPr>
        <w:t xml:space="preserve">                           </w:t>
      </w:r>
    </w:p>
    <w:p w:rsidR="009656C6" w:rsidRPr="009656C6" w:rsidRDefault="009656C6" w:rsidP="009656C6">
      <w:pPr>
        <w:spacing w:line="360" w:lineRule="auto"/>
        <w:jc w:val="center"/>
        <w:rPr>
          <w:rFonts w:ascii="宋体" w:hAnsi="宋体"/>
          <w:b/>
          <w:color w:val="000000"/>
          <w:sz w:val="32"/>
          <w:szCs w:val="32"/>
        </w:rPr>
        <w:sectPr w:rsidR="009656C6" w:rsidRPr="009656C6">
          <w:headerReference w:type="default" r:id="rId12"/>
          <w:footerReference w:type="default" r:id="rId13"/>
          <w:footerReference w:type="first" r:id="rId14"/>
          <w:pgSz w:w="12240" w:h="15840"/>
          <w:pgMar w:top="1304" w:right="1134" w:bottom="1304" w:left="1701" w:header="720" w:footer="720" w:gutter="0"/>
          <w:pgNumType w:start="1"/>
          <w:cols w:space="720"/>
          <w:titlePg/>
        </w:sectPr>
      </w:pPr>
    </w:p>
    <w:p w:rsidR="009656C6" w:rsidRPr="009656C6" w:rsidRDefault="009656C6" w:rsidP="009656C6">
      <w:pPr>
        <w:spacing w:beforeLines="100" w:before="240" w:afterLines="100" w:after="240"/>
        <w:jc w:val="center"/>
        <w:rPr>
          <w:rFonts w:ascii="宋体" w:hAnsi="宋体" w:hint="eastAsia"/>
          <w:b/>
          <w:color w:val="000000"/>
          <w:sz w:val="32"/>
          <w:szCs w:val="32"/>
        </w:rPr>
      </w:pPr>
      <w:r w:rsidRPr="009656C6">
        <w:rPr>
          <w:rFonts w:ascii="宋体" w:hAnsi="宋体" w:hint="eastAsia"/>
          <w:b/>
          <w:color w:val="000000"/>
          <w:sz w:val="32"/>
          <w:szCs w:val="32"/>
        </w:rPr>
        <w:lastRenderedPageBreak/>
        <w:t>填制说明</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1．本合同适用于除钢筋、商品砼以外的工程实体物资采购合同。</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hint="eastAsia"/>
          <w:color w:val="000000"/>
          <w:szCs w:val="24"/>
        </w:rPr>
        <w:t>2. 文字字体采用宋体小四、行距等均已设定好，未经公司允许，不得擅自调整。</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3</w:t>
      </w:r>
      <w:r w:rsidRPr="009656C6">
        <w:rPr>
          <w:rFonts w:ascii="宋体" w:hAnsi="宋体" w:hint="eastAsia"/>
          <w:color w:val="000000"/>
          <w:szCs w:val="24"/>
        </w:rPr>
        <w:t>．填制须知。</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3</w:t>
      </w:r>
      <w:r w:rsidRPr="009656C6">
        <w:rPr>
          <w:rFonts w:ascii="宋体" w:hAnsi="宋体" w:hint="eastAsia"/>
          <w:color w:val="000000"/>
          <w:szCs w:val="24"/>
        </w:rPr>
        <w:t>.1常用计量单位：米(m)、平方米(m</w:t>
      </w:r>
      <w:r w:rsidRPr="009656C6">
        <w:rPr>
          <w:rFonts w:ascii="宋体" w:hAnsi="宋体" w:hint="eastAsia"/>
          <w:color w:val="000000"/>
          <w:szCs w:val="24"/>
          <w:vertAlign w:val="superscript"/>
        </w:rPr>
        <w:t>2</w:t>
      </w:r>
      <w:r w:rsidRPr="009656C6">
        <w:rPr>
          <w:rFonts w:ascii="宋体" w:hAnsi="宋体" w:hint="eastAsia"/>
          <w:color w:val="000000"/>
          <w:szCs w:val="24"/>
        </w:rPr>
        <w:t>)、立方米(m</w:t>
      </w:r>
      <w:r w:rsidRPr="009656C6">
        <w:rPr>
          <w:rFonts w:ascii="宋体" w:hAnsi="宋体" w:hint="eastAsia"/>
          <w:color w:val="000000"/>
          <w:szCs w:val="24"/>
          <w:vertAlign w:val="superscript"/>
        </w:rPr>
        <w:t>3</w:t>
      </w:r>
      <w:r w:rsidRPr="009656C6">
        <w:rPr>
          <w:rFonts w:ascii="宋体" w:hAnsi="宋体" w:hint="eastAsia"/>
          <w:color w:val="000000"/>
          <w:szCs w:val="24"/>
        </w:rPr>
        <w:t>)、吨(t)、公斤(Kg)、升(L)。</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3</w:t>
      </w:r>
      <w:r w:rsidRPr="009656C6">
        <w:rPr>
          <w:rFonts w:ascii="宋体" w:hAnsi="宋体" w:hint="eastAsia"/>
          <w:color w:val="000000"/>
          <w:szCs w:val="24"/>
        </w:rPr>
        <w:t>.2 采购清单“数量”小数位保留规则：按吨计量，保留3位小数；按计数（如个、樘、扇、桶、卷、捆、盘、件、根、套等）计量，保留整数；其他一律保留2位小数。</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3</w:t>
      </w:r>
      <w:r w:rsidRPr="009656C6">
        <w:rPr>
          <w:rFonts w:ascii="宋体" w:hAnsi="宋体" w:hint="eastAsia"/>
          <w:color w:val="000000"/>
          <w:szCs w:val="24"/>
        </w:rPr>
        <w:t>.3 以“桶、卷、捆、盘、件、根、套”等作为计量单位的，必须在规格栏标注常规计量单位下的数据（如15Kg/桶，100m/盘等）。</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3</w:t>
      </w:r>
      <w:r w:rsidRPr="009656C6">
        <w:rPr>
          <w:rFonts w:ascii="宋体" w:hAnsi="宋体" w:hint="eastAsia"/>
          <w:color w:val="000000"/>
          <w:szCs w:val="24"/>
        </w:rPr>
        <w:t>.4货币单位：亿、万、仟、佰、拾、元、角、分。</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3</w:t>
      </w:r>
      <w:r w:rsidRPr="009656C6">
        <w:rPr>
          <w:rFonts w:ascii="宋体" w:hAnsi="宋体" w:hint="eastAsia"/>
          <w:color w:val="000000"/>
          <w:szCs w:val="24"/>
        </w:rPr>
        <w:t>.5价款大写：零壹贰叁肆伍陆柒捌玖。</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4</w:t>
      </w:r>
      <w:r w:rsidRPr="009656C6">
        <w:rPr>
          <w:rFonts w:ascii="宋体" w:hAnsi="宋体" w:hint="eastAsia"/>
          <w:color w:val="000000"/>
          <w:szCs w:val="24"/>
        </w:rPr>
        <w:t>．具体条款填制说明。</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4</w:t>
      </w:r>
      <w:r w:rsidRPr="009656C6">
        <w:rPr>
          <w:rFonts w:ascii="宋体" w:hAnsi="宋体" w:hint="eastAsia"/>
          <w:color w:val="000000"/>
          <w:szCs w:val="24"/>
        </w:rPr>
        <w:t>.1甲方纳税人相关信息。</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hint="eastAsia"/>
          <w:color w:val="000000"/>
          <w:szCs w:val="24"/>
        </w:rPr>
        <w:t>（1）甲方：</w:t>
      </w:r>
      <w:r w:rsidRPr="009656C6">
        <w:rPr>
          <w:rFonts w:ascii="宋体" w:hAnsi="宋体" w:hint="eastAsia"/>
          <w:b/>
          <w:color w:val="000000"/>
          <w:szCs w:val="24"/>
        </w:rPr>
        <w:t>中国建筑第八工程局有限公司</w:t>
      </w:r>
    </w:p>
    <w:p w:rsidR="009656C6" w:rsidRPr="009656C6" w:rsidRDefault="009656C6" w:rsidP="009656C6">
      <w:pPr>
        <w:spacing w:line="260" w:lineRule="exact"/>
        <w:ind w:firstLineChars="500" w:firstLine="1050"/>
        <w:jc w:val="left"/>
        <w:rPr>
          <w:rFonts w:ascii="宋体" w:hAnsi="宋体" w:hint="eastAsia"/>
          <w:color w:val="000000"/>
          <w:szCs w:val="24"/>
        </w:rPr>
      </w:pPr>
      <w:r w:rsidRPr="009656C6">
        <w:rPr>
          <w:rFonts w:ascii="宋体" w:hAnsi="宋体" w:hint="eastAsia"/>
          <w:color w:val="000000"/>
          <w:szCs w:val="24"/>
        </w:rPr>
        <w:t>纳税人识别号：31011563126503X</w:t>
      </w:r>
    </w:p>
    <w:p w:rsidR="009656C6" w:rsidRPr="009656C6" w:rsidRDefault="009656C6" w:rsidP="009656C6">
      <w:pPr>
        <w:spacing w:line="260" w:lineRule="exact"/>
        <w:ind w:firstLineChars="500" w:firstLine="1050"/>
        <w:jc w:val="left"/>
        <w:rPr>
          <w:rFonts w:ascii="宋体" w:hAnsi="宋体" w:hint="eastAsia"/>
          <w:color w:val="000000"/>
          <w:szCs w:val="24"/>
        </w:rPr>
      </w:pPr>
      <w:r w:rsidRPr="009656C6">
        <w:rPr>
          <w:rFonts w:ascii="宋体" w:hAnsi="宋体" w:hint="eastAsia"/>
          <w:color w:val="000000"/>
          <w:szCs w:val="24"/>
        </w:rPr>
        <w:t>注册地址：浦东新区世纪大道1568号27层</w:t>
      </w:r>
    </w:p>
    <w:p w:rsidR="009656C6" w:rsidRPr="009656C6" w:rsidRDefault="009656C6" w:rsidP="009656C6">
      <w:pPr>
        <w:spacing w:line="260" w:lineRule="exact"/>
        <w:ind w:firstLineChars="500" w:firstLine="1050"/>
        <w:jc w:val="left"/>
        <w:rPr>
          <w:rFonts w:ascii="宋体" w:hAnsi="宋体" w:hint="eastAsia"/>
          <w:color w:val="000000"/>
          <w:szCs w:val="24"/>
        </w:rPr>
      </w:pPr>
      <w:r w:rsidRPr="009656C6">
        <w:rPr>
          <w:rFonts w:ascii="宋体" w:hAnsi="宋体" w:hint="eastAsia"/>
          <w:color w:val="000000"/>
          <w:szCs w:val="24"/>
        </w:rPr>
        <w:t>电话：021-61691784</w:t>
      </w:r>
    </w:p>
    <w:p w:rsidR="009656C6" w:rsidRPr="009656C6" w:rsidRDefault="009656C6" w:rsidP="009656C6">
      <w:pPr>
        <w:spacing w:line="260" w:lineRule="exact"/>
        <w:ind w:firstLineChars="500" w:firstLine="1050"/>
        <w:jc w:val="left"/>
        <w:rPr>
          <w:rFonts w:ascii="宋体" w:hAnsi="宋体" w:hint="eastAsia"/>
          <w:color w:val="000000"/>
          <w:szCs w:val="24"/>
        </w:rPr>
      </w:pPr>
      <w:r w:rsidRPr="009656C6">
        <w:rPr>
          <w:rFonts w:ascii="宋体" w:hAnsi="宋体" w:hint="eastAsia"/>
          <w:color w:val="000000"/>
          <w:szCs w:val="24"/>
        </w:rPr>
        <w:t>开户银行：建行上海六里支行</w:t>
      </w:r>
    </w:p>
    <w:p w:rsidR="009656C6" w:rsidRPr="009656C6" w:rsidRDefault="009656C6" w:rsidP="009656C6">
      <w:pPr>
        <w:spacing w:line="260" w:lineRule="exact"/>
        <w:ind w:firstLineChars="500" w:firstLine="1050"/>
        <w:jc w:val="left"/>
        <w:rPr>
          <w:rFonts w:ascii="宋体" w:hAnsi="宋体" w:hint="eastAsia"/>
          <w:color w:val="000000"/>
          <w:szCs w:val="24"/>
        </w:rPr>
      </w:pPr>
      <w:r w:rsidRPr="009656C6">
        <w:rPr>
          <w:rFonts w:ascii="宋体" w:hAnsi="宋体" w:hint="eastAsia"/>
          <w:color w:val="000000"/>
          <w:szCs w:val="24"/>
        </w:rPr>
        <w:t>账号：31001522917055435820</w:t>
      </w:r>
    </w:p>
    <w:p w:rsidR="009656C6" w:rsidRPr="009656C6" w:rsidRDefault="009656C6" w:rsidP="009656C6">
      <w:pPr>
        <w:spacing w:line="260" w:lineRule="exact"/>
        <w:ind w:firstLineChars="200" w:firstLine="420"/>
        <w:jc w:val="left"/>
        <w:rPr>
          <w:rFonts w:ascii="宋体" w:hAnsi="宋体" w:hint="eastAsia"/>
          <w:b/>
          <w:color w:val="000000"/>
          <w:szCs w:val="24"/>
        </w:rPr>
      </w:pPr>
      <w:r w:rsidRPr="009656C6">
        <w:rPr>
          <w:rFonts w:ascii="宋体" w:hAnsi="宋体" w:hint="eastAsia"/>
          <w:color w:val="000000"/>
          <w:szCs w:val="24"/>
        </w:rPr>
        <w:t xml:space="preserve">（2）甲方: </w:t>
      </w:r>
      <w:r w:rsidRPr="009656C6">
        <w:rPr>
          <w:rFonts w:ascii="宋体" w:hAnsi="宋体" w:hint="eastAsia"/>
          <w:b/>
          <w:color w:val="000000"/>
          <w:szCs w:val="24"/>
        </w:rPr>
        <w:t>中建八局第一建设有限公司</w:t>
      </w:r>
    </w:p>
    <w:p w:rsidR="009656C6" w:rsidRPr="009656C6" w:rsidRDefault="009656C6" w:rsidP="009656C6">
      <w:pPr>
        <w:spacing w:line="260" w:lineRule="exact"/>
        <w:ind w:firstLineChars="500" w:firstLine="1050"/>
        <w:jc w:val="left"/>
        <w:rPr>
          <w:rFonts w:ascii="宋体" w:hAnsi="宋体" w:hint="eastAsia"/>
          <w:color w:val="000000"/>
          <w:szCs w:val="24"/>
        </w:rPr>
      </w:pPr>
      <w:r w:rsidRPr="009656C6">
        <w:rPr>
          <w:rFonts w:ascii="宋体" w:hAnsi="宋体" w:hint="eastAsia"/>
          <w:color w:val="000000"/>
          <w:szCs w:val="24"/>
        </w:rPr>
        <w:t>纳税人识别号：91370</w:t>
      </w:r>
      <w:r w:rsidRPr="009656C6">
        <w:rPr>
          <w:rFonts w:ascii="宋体" w:hAnsi="宋体"/>
          <w:color w:val="000000"/>
          <w:szCs w:val="24"/>
        </w:rPr>
        <w:t>000163048471Q</w:t>
      </w:r>
    </w:p>
    <w:p w:rsidR="009656C6" w:rsidRPr="009656C6" w:rsidRDefault="009656C6" w:rsidP="009656C6">
      <w:pPr>
        <w:spacing w:line="260" w:lineRule="exact"/>
        <w:ind w:firstLineChars="500" w:firstLine="1050"/>
        <w:jc w:val="left"/>
        <w:rPr>
          <w:rFonts w:ascii="宋体" w:hAnsi="宋体" w:hint="eastAsia"/>
          <w:color w:val="000000"/>
          <w:szCs w:val="24"/>
        </w:rPr>
      </w:pPr>
      <w:r w:rsidRPr="009656C6">
        <w:rPr>
          <w:rFonts w:ascii="宋体" w:hAnsi="宋体" w:hint="eastAsia"/>
          <w:color w:val="000000"/>
          <w:szCs w:val="24"/>
        </w:rPr>
        <w:t>注册地址：济南市</w:t>
      </w:r>
      <w:r w:rsidRPr="009656C6">
        <w:rPr>
          <w:rFonts w:ascii="宋体" w:hAnsi="宋体"/>
          <w:color w:val="000000"/>
          <w:szCs w:val="24"/>
        </w:rPr>
        <w:t>工业南路</w:t>
      </w:r>
      <w:r w:rsidRPr="009656C6">
        <w:rPr>
          <w:rFonts w:ascii="宋体" w:hAnsi="宋体" w:hint="eastAsia"/>
          <w:color w:val="000000"/>
          <w:szCs w:val="24"/>
        </w:rPr>
        <w:t xml:space="preserve">89号 </w:t>
      </w:r>
    </w:p>
    <w:p w:rsidR="009656C6" w:rsidRPr="009656C6" w:rsidRDefault="009656C6" w:rsidP="009656C6">
      <w:pPr>
        <w:spacing w:line="260" w:lineRule="exact"/>
        <w:ind w:firstLineChars="500" w:firstLine="1050"/>
        <w:jc w:val="left"/>
        <w:rPr>
          <w:rFonts w:ascii="宋体" w:hAnsi="宋体" w:hint="eastAsia"/>
          <w:color w:val="000000"/>
          <w:szCs w:val="24"/>
        </w:rPr>
      </w:pPr>
      <w:r w:rsidRPr="009656C6">
        <w:rPr>
          <w:rFonts w:ascii="宋体" w:hAnsi="宋体" w:hint="eastAsia"/>
          <w:color w:val="000000"/>
          <w:szCs w:val="24"/>
        </w:rPr>
        <w:t xml:space="preserve">电话： </w:t>
      </w:r>
      <w:r w:rsidRPr="009656C6">
        <w:rPr>
          <w:rFonts w:ascii="宋体" w:hAnsi="宋体"/>
          <w:color w:val="000000"/>
          <w:szCs w:val="24"/>
        </w:rPr>
        <w:t>0531-66628984</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hint="eastAsia"/>
          <w:color w:val="000000"/>
          <w:szCs w:val="24"/>
        </w:rPr>
        <w:t xml:space="preserve">      开户银行：建行</w:t>
      </w:r>
      <w:r w:rsidRPr="009656C6">
        <w:rPr>
          <w:rFonts w:ascii="宋体" w:hAnsi="宋体"/>
          <w:color w:val="000000"/>
          <w:szCs w:val="24"/>
        </w:rPr>
        <w:t>济南和平路支行</w:t>
      </w:r>
      <w:r w:rsidRPr="009656C6">
        <w:rPr>
          <w:rFonts w:ascii="宋体" w:hAnsi="宋体" w:hint="eastAsia"/>
          <w:color w:val="000000"/>
          <w:szCs w:val="24"/>
        </w:rPr>
        <w:t xml:space="preserve"> </w:t>
      </w:r>
    </w:p>
    <w:p w:rsidR="009656C6" w:rsidRPr="009656C6" w:rsidRDefault="009656C6" w:rsidP="009656C6">
      <w:pPr>
        <w:spacing w:line="260" w:lineRule="exact"/>
        <w:ind w:firstLineChars="500" w:firstLine="1050"/>
        <w:jc w:val="left"/>
        <w:rPr>
          <w:rFonts w:ascii="宋体" w:hAnsi="宋体" w:hint="eastAsia"/>
          <w:color w:val="000000"/>
          <w:szCs w:val="24"/>
        </w:rPr>
      </w:pPr>
      <w:r w:rsidRPr="009656C6">
        <w:rPr>
          <w:rFonts w:ascii="宋体" w:hAnsi="宋体" w:hint="eastAsia"/>
          <w:color w:val="000000"/>
          <w:szCs w:val="24"/>
        </w:rPr>
        <w:t>账号：3700161</w:t>
      </w:r>
      <w:r w:rsidRPr="009656C6">
        <w:rPr>
          <w:rFonts w:ascii="宋体" w:hAnsi="宋体"/>
          <w:color w:val="000000"/>
          <w:szCs w:val="24"/>
        </w:rPr>
        <w:t>6</w:t>
      </w:r>
      <w:r w:rsidRPr="009656C6">
        <w:rPr>
          <w:rFonts w:ascii="宋体" w:hAnsi="宋体" w:hint="eastAsia"/>
          <w:color w:val="000000"/>
          <w:szCs w:val="24"/>
        </w:rPr>
        <w:t>2</w:t>
      </w:r>
      <w:r w:rsidRPr="009656C6">
        <w:rPr>
          <w:rFonts w:ascii="宋体" w:hAnsi="宋体"/>
          <w:color w:val="000000"/>
          <w:szCs w:val="24"/>
        </w:rPr>
        <w:t>08050043469</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4</w:t>
      </w:r>
      <w:r w:rsidRPr="009656C6">
        <w:rPr>
          <w:rFonts w:ascii="宋体" w:hAnsi="宋体" w:hint="eastAsia"/>
          <w:color w:val="000000"/>
          <w:szCs w:val="24"/>
        </w:rPr>
        <w:t>.2 乙方纳税人相关信息。</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纳税人身份、发票信息根据乙方实际在 □ 内打“√”选填，其他据实填写。</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.3</w:t>
      </w:r>
      <w:r w:rsidRPr="009656C6">
        <w:rPr>
          <w:rFonts w:ascii="宋体" w:hAnsi="宋体"/>
          <w:color w:val="000000"/>
          <w:szCs w:val="24"/>
        </w:rPr>
        <w:t xml:space="preserve"> </w:t>
      </w:r>
      <w:r w:rsidRPr="009656C6">
        <w:rPr>
          <w:rFonts w:ascii="宋体" w:hAnsi="宋体" w:hint="eastAsia"/>
          <w:color w:val="000000"/>
          <w:szCs w:val="24"/>
        </w:rPr>
        <w:t>合同单价调整</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hint="eastAsia"/>
          <w:color w:val="000000"/>
          <w:szCs w:val="24"/>
        </w:rPr>
        <w:t>第1.6条，若单价固定则选（1）；若单价可调则选（2），并在第（2）款中明确具体的调差办法。</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4</w:t>
      </w:r>
      <w:r w:rsidRPr="009656C6">
        <w:rPr>
          <w:rFonts w:ascii="宋体" w:hAnsi="宋体" w:hint="eastAsia"/>
          <w:color w:val="000000"/>
          <w:szCs w:val="24"/>
        </w:rPr>
        <w:t>.4 质量保证期。</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hint="eastAsia"/>
          <w:color w:val="000000"/>
          <w:szCs w:val="24"/>
        </w:rPr>
        <w:t>（1）用于工程实体的防水材料和外墙防渗漏材料，质保期为1825天；</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hint="eastAsia"/>
          <w:color w:val="000000"/>
          <w:szCs w:val="24"/>
        </w:rPr>
        <w:t>（2）用于工程实体的其他材料（不含钢筋、商品砼）质保期为730天；</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hint="eastAsia"/>
          <w:color w:val="000000"/>
          <w:szCs w:val="24"/>
        </w:rPr>
        <w:t>（3）用于工程实体的钢筋、商品砼，质量保证期为工程设计使用年限；</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hint="eastAsia"/>
          <w:color w:val="000000"/>
          <w:szCs w:val="24"/>
        </w:rPr>
        <w:t>（4）临设等非实体用材料和设备，可根据实际情况确定。</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.5</w:t>
      </w:r>
      <w:r w:rsidRPr="009656C6">
        <w:rPr>
          <w:rFonts w:ascii="宋体" w:hAnsi="宋体"/>
          <w:color w:val="000000"/>
          <w:szCs w:val="24"/>
        </w:rPr>
        <w:t xml:space="preserve"> </w:t>
      </w:r>
      <w:r w:rsidRPr="009656C6">
        <w:rPr>
          <w:rFonts w:ascii="宋体" w:hAnsi="宋体" w:hint="eastAsia"/>
          <w:color w:val="000000"/>
          <w:szCs w:val="24"/>
        </w:rPr>
        <w:t>预付款</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hint="eastAsia"/>
          <w:color w:val="000000"/>
          <w:szCs w:val="24"/>
        </w:rPr>
        <w:t>除电梯及需要定制加工的特殊物资设备以外，其他物资设备无预付款。</w:t>
      </w:r>
    </w:p>
    <w:p w:rsidR="009656C6" w:rsidRPr="009656C6" w:rsidRDefault="009656C6" w:rsidP="009656C6">
      <w:pPr>
        <w:spacing w:line="260" w:lineRule="exact"/>
        <w:ind w:firstLineChars="200" w:firstLine="420"/>
        <w:jc w:val="left"/>
        <w:rPr>
          <w:rFonts w:ascii="宋体" w:hAnsi="宋体"/>
          <w:color w:val="000000"/>
          <w:szCs w:val="24"/>
        </w:rPr>
      </w:pPr>
      <w:r w:rsidRPr="009656C6">
        <w:rPr>
          <w:rFonts w:ascii="宋体" w:hAnsi="宋体"/>
          <w:color w:val="000000"/>
          <w:szCs w:val="24"/>
        </w:rPr>
        <w:t>4</w:t>
      </w:r>
      <w:r w:rsidRPr="009656C6">
        <w:rPr>
          <w:rFonts w:ascii="宋体" w:hAnsi="宋体" w:hint="eastAsia"/>
          <w:color w:val="000000"/>
          <w:szCs w:val="24"/>
        </w:rPr>
        <w:t>.</w:t>
      </w:r>
      <w:r w:rsidRPr="009656C6">
        <w:rPr>
          <w:rFonts w:ascii="宋体" w:hAnsi="宋体"/>
          <w:color w:val="000000"/>
          <w:szCs w:val="24"/>
        </w:rPr>
        <w:t xml:space="preserve">6 </w:t>
      </w:r>
      <w:r w:rsidRPr="009656C6">
        <w:rPr>
          <w:rFonts w:ascii="宋体" w:hAnsi="宋体" w:hint="eastAsia"/>
          <w:color w:val="000000"/>
          <w:szCs w:val="24"/>
        </w:rPr>
        <w:t>合同未尽事宜，可在第1</w:t>
      </w:r>
      <w:r w:rsidRPr="009656C6">
        <w:rPr>
          <w:rFonts w:ascii="宋体" w:hAnsi="宋体"/>
          <w:color w:val="000000"/>
          <w:szCs w:val="24"/>
        </w:rPr>
        <w:t>4</w:t>
      </w:r>
      <w:r w:rsidRPr="009656C6">
        <w:rPr>
          <w:rFonts w:ascii="宋体" w:hAnsi="宋体" w:hint="eastAsia"/>
          <w:color w:val="000000"/>
          <w:szCs w:val="24"/>
        </w:rPr>
        <w:t>.</w:t>
      </w:r>
      <w:r w:rsidRPr="009656C6">
        <w:rPr>
          <w:rFonts w:ascii="宋体" w:hAnsi="宋体"/>
          <w:color w:val="000000"/>
          <w:szCs w:val="24"/>
        </w:rPr>
        <w:t>6</w:t>
      </w:r>
      <w:r w:rsidRPr="009656C6">
        <w:rPr>
          <w:rFonts w:ascii="宋体" w:hAnsi="宋体" w:hint="eastAsia"/>
          <w:color w:val="000000"/>
          <w:szCs w:val="24"/>
        </w:rPr>
        <w:t>条中进行补充，若没有则填“无”。</w:t>
      </w:r>
    </w:p>
    <w:p w:rsidR="009656C6" w:rsidRPr="009656C6" w:rsidRDefault="009656C6" w:rsidP="009656C6">
      <w:pPr>
        <w:spacing w:line="260" w:lineRule="exact"/>
        <w:ind w:firstLineChars="200" w:firstLine="420"/>
        <w:jc w:val="left"/>
        <w:rPr>
          <w:rFonts w:ascii="宋体" w:hAnsi="宋体" w:hint="eastAsia"/>
          <w:color w:val="000000"/>
          <w:szCs w:val="24"/>
        </w:rPr>
      </w:pPr>
      <w:r w:rsidRPr="009656C6">
        <w:rPr>
          <w:rFonts w:ascii="宋体" w:hAnsi="宋体"/>
          <w:color w:val="000000"/>
          <w:szCs w:val="24"/>
        </w:rPr>
        <w:t>4</w:t>
      </w:r>
      <w:r w:rsidRPr="009656C6">
        <w:rPr>
          <w:rFonts w:ascii="宋体" w:hAnsi="宋体" w:hint="eastAsia"/>
          <w:color w:val="000000"/>
          <w:szCs w:val="24"/>
        </w:rPr>
        <w:t>.</w:t>
      </w:r>
      <w:r w:rsidRPr="009656C6">
        <w:rPr>
          <w:rFonts w:ascii="宋体" w:hAnsi="宋体"/>
          <w:color w:val="000000"/>
          <w:szCs w:val="24"/>
        </w:rPr>
        <w:t xml:space="preserve">7 </w:t>
      </w:r>
      <w:r w:rsidRPr="009656C6">
        <w:rPr>
          <w:rFonts w:ascii="宋体" w:hAnsi="宋体" w:hint="eastAsia"/>
          <w:color w:val="000000"/>
          <w:szCs w:val="24"/>
        </w:rPr>
        <w:t>若合同约定乙方开具“增值税专用发票”，则不含税价款=合同价款(含增值税)÷(1+税率)，增值税=不含税价款×税率。</w:t>
      </w:r>
    </w:p>
    <w:p w:rsidR="009656C6" w:rsidRPr="009656C6" w:rsidRDefault="009656C6" w:rsidP="009656C6">
      <w:pPr>
        <w:spacing w:line="360" w:lineRule="auto"/>
        <w:jc w:val="center"/>
        <w:rPr>
          <w:rFonts w:ascii="宋体" w:hAnsi="宋体" w:hint="eastAsia"/>
          <w:b/>
          <w:color w:val="000000"/>
        </w:rPr>
      </w:pPr>
    </w:p>
    <w:p w:rsidR="009656C6" w:rsidRPr="009656C6" w:rsidRDefault="009656C6" w:rsidP="009656C6">
      <w:pPr>
        <w:spacing w:line="360" w:lineRule="auto"/>
        <w:jc w:val="center"/>
        <w:rPr>
          <w:rFonts w:ascii="宋体" w:hAnsi="宋体"/>
          <w:b/>
          <w:color w:val="000000"/>
        </w:rPr>
        <w:sectPr w:rsidR="009656C6" w:rsidRPr="009656C6">
          <w:pgSz w:w="12240" w:h="15840"/>
          <w:pgMar w:top="1304" w:right="1219" w:bottom="1304" w:left="1219" w:header="720" w:footer="720" w:gutter="0"/>
          <w:pgNumType w:start="1"/>
          <w:cols w:space="720"/>
          <w:titlePg/>
        </w:sectPr>
      </w:pPr>
    </w:p>
    <w:p w:rsidR="009656C6" w:rsidRPr="009656C6" w:rsidRDefault="009656C6" w:rsidP="009656C6">
      <w:pPr>
        <w:spacing w:line="360" w:lineRule="auto"/>
        <w:jc w:val="center"/>
        <w:rPr>
          <w:rFonts w:ascii="宋体" w:hAnsi="宋体"/>
          <w:b/>
          <w:color w:val="000000"/>
          <w:sz w:val="32"/>
          <w:szCs w:val="32"/>
        </w:rPr>
      </w:pPr>
      <w:r w:rsidRPr="009656C6">
        <w:rPr>
          <w:rFonts w:ascii="宋体" w:hAnsi="宋体" w:hint="eastAsia"/>
          <w:b/>
          <w:color w:val="000000"/>
          <w:sz w:val="32"/>
          <w:szCs w:val="32"/>
        </w:rPr>
        <w:lastRenderedPageBreak/>
        <w:t>物资采购与供应合同</w:t>
      </w:r>
    </w:p>
    <w:p w:rsidR="009656C6" w:rsidRPr="009656C6" w:rsidRDefault="009656C6" w:rsidP="009656C6">
      <w:pPr>
        <w:spacing w:line="360" w:lineRule="auto"/>
        <w:jc w:val="center"/>
        <w:rPr>
          <w:rFonts w:ascii="宋体" w:hAnsi="宋体"/>
          <w:b/>
          <w:color w:val="000000"/>
          <w:sz w:val="18"/>
          <w:szCs w:val="18"/>
        </w:rPr>
      </w:pPr>
    </w:p>
    <w:p w:rsidR="009656C6" w:rsidRPr="009656C6" w:rsidRDefault="009656C6" w:rsidP="009656C6">
      <w:pPr>
        <w:spacing w:line="360" w:lineRule="auto"/>
        <w:rPr>
          <w:rFonts w:ascii="宋体" w:hAnsi="宋体" w:hint="eastAsia"/>
          <w:b/>
          <w:color w:val="000000"/>
          <w:sz w:val="24"/>
          <w:szCs w:val="24"/>
        </w:rPr>
      </w:pPr>
      <w:r w:rsidRPr="009656C6">
        <w:rPr>
          <w:rFonts w:ascii="宋体" w:hAnsi="宋体" w:hint="eastAsia"/>
          <w:b/>
          <w:color w:val="000000"/>
          <w:sz w:val="24"/>
          <w:szCs w:val="24"/>
        </w:rPr>
        <w:t>签订时间：20</w:t>
      </w:r>
      <w:r w:rsidRPr="009656C6">
        <w:rPr>
          <w:rFonts w:ascii="宋体" w:hAnsi="宋体" w:hint="eastAsia"/>
          <w:b/>
          <w:color w:val="000000"/>
          <w:sz w:val="24"/>
          <w:szCs w:val="24"/>
          <w:u w:val="single"/>
        </w:rPr>
        <w:t xml:space="preserve">     </w:t>
      </w:r>
      <w:r w:rsidRPr="009656C6">
        <w:rPr>
          <w:rFonts w:ascii="宋体" w:hAnsi="宋体" w:hint="eastAsia"/>
          <w:b/>
          <w:color w:val="000000"/>
          <w:sz w:val="24"/>
          <w:szCs w:val="24"/>
        </w:rPr>
        <w:t>年</w:t>
      </w:r>
      <w:r w:rsidRPr="009656C6">
        <w:rPr>
          <w:rFonts w:ascii="宋体" w:hAnsi="宋体" w:hint="eastAsia"/>
          <w:b/>
          <w:color w:val="000000"/>
          <w:sz w:val="24"/>
          <w:szCs w:val="24"/>
          <w:u w:val="single"/>
        </w:rPr>
        <w:t xml:space="preserve">    </w:t>
      </w:r>
      <w:r w:rsidRPr="009656C6">
        <w:rPr>
          <w:rFonts w:ascii="宋体" w:hAnsi="宋体" w:hint="eastAsia"/>
          <w:b/>
          <w:color w:val="000000"/>
          <w:sz w:val="24"/>
          <w:szCs w:val="24"/>
        </w:rPr>
        <w:t>月</w:t>
      </w:r>
      <w:r w:rsidRPr="009656C6">
        <w:rPr>
          <w:rFonts w:ascii="宋体" w:hAnsi="宋体" w:hint="eastAsia"/>
          <w:b/>
          <w:color w:val="000000"/>
          <w:sz w:val="24"/>
          <w:szCs w:val="24"/>
          <w:u w:val="single"/>
        </w:rPr>
        <w:t xml:space="preserve">    </w:t>
      </w:r>
      <w:r w:rsidRPr="009656C6">
        <w:rPr>
          <w:rFonts w:ascii="宋体" w:hAnsi="宋体" w:hint="eastAsia"/>
          <w:b/>
          <w:color w:val="000000"/>
          <w:sz w:val="24"/>
          <w:szCs w:val="24"/>
        </w:rPr>
        <w:t>日</w:t>
      </w:r>
    </w:p>
    <w:p w:rsidR="009656C6" w:rsidRPr="009656C6" w:rsidRDefault="009656C6" w:rsidP="009656C6">
      <w:pPr>
        <w:spacing w:line="360" w:lineRule="auto"/>
        <w:rPr>
          <w:rFonts w:ascii="宋体" w:hAnsi="宋体" w:hint="eastAsia"/>
          <w:b/>
          <w:color w:val="000000"/>
          <w:sz w:val="24"/>
          <w:szCs w:val="24"/>
        </w:rPr>
      </w:pPr>
      <w:r w:rsidRPr="009656C6">
        <w:rPr>
          <w:rFonts w:ascii="宋体" w:hAnsi="宋体" w:hint="eastAsia"/>
          <w:b/>
          <w:color w:val="000000"/>
          <w:sz w:val="24"/>
          <w:szCs w:val="24"/>
        </w:rPr>
        <w:t xml:space="preserve">签订地点：山东省济南市历下区   </w:t>
      </w:r>
    </w:p>
    <w:p w:rsidR="009656C6" w:rsidRPr="009656C6" w:rsidRDefault="009656C6" w:rsidP="009656C6">
      <w:pPr>
        <w:spacing w:beforeLines="50" w:before="120" w:line="360" w:lineRule="auto"/>
        <w:rPr>
          <w:rFonts w:ascii="宋体" w:hAnsi="宋体"/>
          <w:color w:val="000000"/>
          <w:sz w:val="24"/>
          <w:szCs w:val="22"/>
        </w:rPr>
      </w:pPr>
      <w:r w:rsidRPr="009656C6">
        <w:rPr>
          <w:rFonts w:ascii="宋体" w:hAnsi="宋体" w:hint="eastAsia"/>
          <w:b/>
          <w:color w:val="000000"/>
          <w:sz w:val="28"/>
          <w:szCs w:val="28"/>
        </w:rPr>
        <w:t>买受人：</w:t>
      </w:r>
      <w:r w:rsidRPr="009656C6">
        <w:rPr>
          <w:rFonts w:ascii="宋体" w:hAnsi="宋体" w:hint="eastAsia"/>
          <w:b/>
          <w:color w:val="000000"/>
          <w:sz w:val="28"/>
          <w:szCs w:val="28"/>
          <w:u w:val="single"/>
        </w:rPr>
        <w:t xml:space="preserve">                        </w:t>
      </w:r>
      <w:r w:rsidRPr="009656C6">
        <w:rPr>
          <w:rFonts w:ascii="宋体" w:hAnsi="宋体" w:hint="eastAsia"/>
          <w:color w:val="000000"/>
          <w:sz w:val="28"/>
          <w:szCs w:val="28"/>
        </w:rPr>
        <w:t xml:space="preserve">      </w:t>
      </w:r>
      <w:r w:rsidRPr="009656C6">
        <w:rPr>
          <w:rFonts w:ascii="宋体" w:hAnsi="宋体" w:hint="eastAsia"/>
          <w:color w:val="000000"/>
          <w:sz w:val="24"/>
          <w:szCs w:val="22"/>
        </w:rPr>
        <w:t xml:space="preserve">            （以下称为甲方）</w:t>
      </w:r>
    </w:p>
    <w:p w:rsidR="009656C6" w:rsidRPr="009656C6" w:rsidRDefault="009656C6" w:rsidP="009656C6">
      <w:pPr>
        <w:tabs>
          <w:tab w:val="center" w:pos="4456"/>
        </w:tabs>
        <w:spacing w:line="360" w:lineRule="auto"/>
        <w:ind w:firstLineChars="200" w:firstLine="480"/>
        <w:rPr>
          <w:rFonts w:ascii="宋体" w:hAnsi="宋体" w:hint="eastAsia"/>
          <w:color w:val="000000"/>
          <w:sz w:val="24"/>
          <w:szCs w:val="24"/>
        </w:rPr>
      </w:pPr>
      <w:r w:rsidRPr="009656C6">
        <w:rPr>
          <w:rFonts w:ascii="宋体" w:hAnsi="宋体" w:hint="eastAsia"/>
          <w:color w:val="000000"/>
          <w:sz w:val="24"/>
          <w:szCs w:val="24"/>
        </w:rPr>
        <w:t>纳税人识别号：</w:t>
      </w:r>
    </w:p>
    <w:p w:rsidR="009656C6" w:rsidRPr="009656C6" w:rsidRDefault="009656C6" w:rsidP="009656C6">
      <w:pPr>
        <w:tabs>
          <w:tab w:val="center" w:pos="4456"/>
        </w:tabs>
        <w:spacing w:line="360" w:lineRule="auto"/>
        <w:ind w:firstLineChars="200" w:firstLine="480"/>
        <w:rPr>
          <w:rFonts w:ascii="宋体" w:hAnsi="宋体" w:hint="eastAsia"/>
          <w:color w:val="000000"/>
          <w:sz w:val="24"/>
          <w:szCs w:val="24"/>
        </w:rPr>
      </w:pPr>
      <w:r w:rsidRPr="009656C6">
        <w:rPr>
          <w:rFonts w:ascii="宋体" w:hAnsi="宋体" w:hint="eastAsia"/>
          <w:color w:val="000000"/>
          <w:sz w:val="24"/>
          <w:szCs w:val="24"/>
        </w:rPr>
        <w:t xml:space="preserve">注册地址： </w:t>
      </w:r>
    </w:p>
    <w:p w:rsidR="009656C6" w:rsidRPr="009656C6" w:rsidRDefault="009656C6" w:rsidP="009656C6">
      <w:pPr>
        <w:tabs>
          <w:tab w:val="center" w:pos="4456"/>
        </w:tabs>
        <w:spacing w:line="360" w:lineRule="auto"/>
        <w:ind w:firstLineChars="200" w:firstLine="480"/>
        <w:rPr>
          <w:rFonts w:ascii="宋体" w:hAnsi="宋体" w:hint="eastAsia"/>
          <w:color w:val="000000"/>
          <w:sz w:val="24"/>
          <w:szCs w:val="24"/>
        </w:rPr>
      </w:pPr>
      <w:r w:rsidRPr="009656C6">
        <w:rPr>
          <w:rFonts w:ascii="宋体" w:hAnsi="宋体" w:hint="eastAsia"/>
          <w:color w:val="000000"/>
          <w:sz w:val="24"/>
          <w:szCs w:val="24"/>
        </w:rPr>
        <w:t>电话：</w:t>
      </w:r>
    </w:p>
    <w:p w:rsidR="009656C6" w:rsidRPr="009656C6" w:rsidRDefault="009656C6" w:rsidP="009656C6">
      <w:pPr>
        <w:tabs>
          <w:tab w:val="center" w:pos="4456"/>
        </w:tabs>
        <w:spacing w:line="360" w:lineRule="auto"/>
        <w:ind w:firstLineChars="200" w:firstLine="480"/>
        <w:rPr>
          <w:rFonts w:ascii="宋体" w:hAnsi="宋体" w:hint="eastAsia"/>
          <w:color w:val="000000"/>
          <w:sz w:val="24"/>
          <w:szCs w:val="24"/>
        </w:rPr>
      </w:pPr>
      <w:r w:rsidRPr="009656C6">
        <w:rPr>
          <w:rFonts w:ascii="宋体" w:hAnsi="宋体" w:hint="eastAsia"/>
          <w:color w:val="000000"/>
          <w:sz w:val="24"/>
          <w:szCs w:val="24"/>
        </w:rPr>
        <w:t xml:space="preserve">开户银行： </w:t>
      </w:r>
    </w:p>
    <w:p w:rsidR="009656C6" w:rsidRPr="009656C6" w:rsidRDefault="009656C6" w:rsidP="009656C6">
      <w:pPr>
        <w:tabs>
          <w:tab w:val="center" w:pos="4456"/>
        </w:tabs>
        <w:spacing w:line="360" w:lineRule="auto"/>
        <w:ind w:firstLineChars="200" w:firstLine="480"/>
        <w:rPr>
          <w:rFonts w:ascii="宋体" w:hAnsi="宋体" w:hint="eastAsia"/>
          <w:color w:val="000000"/>
          <w:sz w:val="24"/>
          <w:szCs w:val="24"/>
        </w:rPr>
      </w:pPr>
      <w:r w:rsidRPr="009656C6">
        <w:rPr>
          <w:rFonts w:ascii="宋体" w:hAnsi="宋体" w:hint="eastAsia"/>
          <w:color w:val="000000"/>
          <w:sz w:val="24"/>
          <w:szCs w:val="24"/>
        </w:rPr>
        <w:t>账号：</w:t>
      </w:r>
    </w:p>
    <w:p w:rsidR="009656C6" w:rsidRPr="009656C6" w:rsidRDefault="009656C6" w:rsidP="009656C6">
      <w:pPr>
        <w:tabs>
          <w:tab w:val="center" w:pos="4456"/>
        </w:tabs>
        <w:spacing w:line="360" w:lineRule="auto"/>
        <w:rPr>
          <w:rFonts w:ascii="宋体" w:hAnsi="宋体"/>
          <w:b/>
          <w:color w:val="000000"/>
          <w:sz w:val="24"/>
          <w:szCs w:val="22"/>
          <w:u w:val="single"/>
        </w:rPr>
      </w:pPr>
      <w:r w:rsidRPr="009656C6">
        <w:rPr>
          <w:rFonts w:ascii="宋体" w:hAnsi="宋体" w:hint="eastAsia"/>
          <w:b/>
          <w:color w:val="000000"/>
          <w:sz w:val="28"/>
          <w:szCs w:val="28"/>
        </w:rPr>
        <w:t>出卖人：</w:t>
      </w:r>
      <w:r w:rsidRPr="009656C6">
        <w:rPr>
          <w:rFonts w:ascii="宋体" w:hAnsi="宋体" w:hint="eastAsia"/>
          <w:b/>
          <w:color w:val="000000"/>
          <w:sz w:val="28"/>
          <w:szCs w:val="28"/>
          <w:u w:val="single"/>
        </w:rPr>
        <w:t xml:space="preserve">                        </w:t>
      </w:r>
      <w:r w:rsidRPr="009656C6">
        <w:rPr>
          <w:rFonts w:ascii="宋体" w:hAnsi="宋体" w:hint="eastAsia"/>
          <w:color w:val="000000"/>
          <w:sz w:val="28"/>
          <w:szCs w:val="28"/>
        </w:rPr>
        <w:tab/>
        <w:t xml:space="preserve">      </w:t>
      </w:r>
      <w:r w:rsidRPr="009656C6">
        <w:rPr>
          <w:rFonts w:ascii="宋体" w:hAnsi="宋体" w:hint="eastAsia"/>
          <w:color w:val="000000"/>
          <w:sz w:val="24"/>
          <w:szCs w:val="22"/>
        </w:rPr>
        <w:t xml:space="preserve">         （以下称为乙方）</w:t>
      </w:r>
    </w:p>
    <w:p w:rsidR="009656C6" w:rsidRPr="009656C6" w:rsidRDefault="009656C6" w:rsidP="009656C6">
      <w:pPr>
        <w:snapToGrid w:val="0"/>
        <w:spacing w:line="50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纳税人识别号：</w:t>
      </w:r>
    </w:p>
    <w:p w:rsidR="009656C6" w:rsidRPr="009656C6" w:rsidRDefault="009656C6" w:rsidP="009656C6">
      <w:pPr>
        <w:snapToGrid w:val="0"/>
        <w:spacing w:line="50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纳税人身份：□一般纳税人  □小规模纳税人  □其他</w:t>
      </w:r>
    </w:p>
    <w:p w:rsidR="009656C6" w:rsidRPr="009656C6" w:rsidRDefault="009656C6" w:rsidP="009656C6">
      <w:pPr>
        <w:snapToGrid w:val="0"/>
        <w:spacing w:line="50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发票种类及税率：□增值税专用发票，税率</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 □增值税普通发票</w:t>
      </w:r>
    </w:p>
    <w:p w:rsidR="009656C6" w:rsidRPr="009656C6" w:rsidRDefault="009656C6" w:rsidP="009656C6">
      <w:pPr>
        <w:snapToGrid w:val="0"/>
        <w:spacing w:line="50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注册地址：</w:t>
      </w:r>
    </w:p>
    <w:p w:rsidR="009656C6" w:rsidRPr="009656C6" w:rsidRDefault="009656C6" w:rsidP="009656C6">
      <w:pPr>
        <w:snapToGrid w:val="0"/>
        <w:spacing w:line="50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电话：</w:t>
      </w:r>
    </w:p>
    <w:p w:rsidR="009656C6" w:rsidRPr="009656C6" w:rsidRDefault="009656C6" w:rsidP="009656C6">
      <w:pPr>
        <w:snapToGrid w:val="0"/>
        <w:spacing w:line="50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开户银行：</w:t>
      </w:r>
    </w:p>
    <w:p w:rsidR="009656C6" w:rsidRPr="009656C6" w:rsidRDefault="009656C6" w:rsidP="009656C6">
      <w:pPr>
        <w:snapToGrid w:val="0"/>
        <w:spacing w:line="360" w:lineRule="auto"/>
        <w:ind w:firstLineChars="200" w:firstLine="480"/>
        <w:rPr>
          <w:rFonts w:ascii="宋体" w:hAnsi="宋体"/>
          <w:color w:val="000000"/>
          <w:sz w:val="24"/>
          <w:szCs w:val="24"/>
        </w:rPr>
      </w:pPr>
      <w:r w:rsidRPr="009656C6">
        <w:rPr>
          <w:rFonts w:ascii="宋体" w:hAnsi="宋体" w:hint="eastAsia"/>
          <w:color w:val="000000"/>
          <w:sz w:val="24"/>
          <w:szCs w:val="24"/>
        </w:rPr>
        <w:t>账号：</w:t>
      </w:r>
    </w:p>
    <w:p w:rsidR="009656C6" w:rsidRPr="009656C6" w:rsidRDefault="009656C6" w:rsidP="009656C6">
      <w:pPr>
        <w:spacing w:line="360" w:lineRule="auto"/>
        <w:rPr>
          <w:rFonts w:ascii="宋体" w:hAnsi="宋体" w:hint="eastAsia"/>
          <w:b/>
          <w:color w:val="000000"/>
          <w:sz w:val="24"/>
          <w:szCs w:val="24"/>
        </w:rPr>
      </w:pPr>
      <w:r w:rsidRPr="009656C6">
        <w:rPr>
          <w:rFonts w:ascii="宋体" w:hAnsi="宋体" w:hint="eastAsia"/>
          <w:b/>
          <w:color w:val="000000"/>
          <w:sz w:val="24"/>
          <w:szCs w:val="24"/>
        </w:rPr>
        <w:t>工程名称：</w:t>
      </w:r>
      <w:r w:rsidRPr="009656C6">
        <w:rPr>
          <w:rFonts w:ascii="宋体" w:hAnsi="宋体" w:hint="eastAsia"/>
          <w:b/>
          <w:color w:val="000000"/>
          <w:sz w:val="24"/>
          <w:szCs w:val="24"/>
          <w:u w:val="single"/>
        </w:rPr>
        <w:t xml:space="preserve">                                       </w:t>
      </w:r>
    </w:p>
    <w:p w:rsidR="009656C6" w:rsidRPr="009656C6" w:rsidRDefault="009656C6" w:rsidP="009656C6">
      <w:pPr>
        <w:spacing w:line="360" w:lineRule="auto"/>
        <w:rPr>
          <w:rFonts w:ascii="宋体" w:hAnsi="宋体" w:hint="eastAsia"/>
          <w:b/>
          <w:color w:val="000000"/>
          <w:sz w:val="24"/>
          <w:szCs w:val="24"/>
        </w:rPr>
      </w:pPr>
      <w:r w:rsidRPr="009656C6">
        <w:rPr>
          <w:rFonts w:ascii="宋体" w:hAnsi="宋体" w:hint="eastAsia"/>
          <w:b/>
          <w:color w:val="000000"/>
          <w:sz w:val="24"/>
          <w:szCs w:val="24"/>
        </w:rPr>
        <w:t>工程地点：</w:t>
      </w:r>
      <w:r w:rsidRPr="009656C6">
        <w:rPr>
          <w:rFonts w:ascii="宋体" w:hAnsi="宋体" w:hint="eastAsia"/>
          <w:b/>
          <w:color w:val="000000"/>
          <w:sz w:val="24"/>
          <w:szCs w:val="24"/>
          <w:u w:val="single"/>
        </w:rPr>
        <w:t xml:space="preserve">                                       </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根据《中华人民共和国合同法》、《中华人民共和国产品质量法》及其他有关法律法规，甲乙双方经过友好协商，本着诚实守信、互惠互利的原则，就甲方承包的</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工程所用</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采购与供应事宜签订本合同条款，愿共同遵守。</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1．采购与供应</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1.1 本合同价款（含增值税）暂定：（大写）</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元），其中不含税价款为</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元，增值税为</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元。税率为</w:t>
      </w:r>
      <w:r w:rsidRPr="009656C6">
        <w:rPr>
          <w:rFonts w:ascii="宋体" w:hAnsi="宋体" w:hint="eastAsia"/>
          <w:color w:val="000000"/>
          <w:sz w:val="24"/>
          <w:szCs w:val="24"/>
          <w:u w:val="single"/>
        </w:rPr>
        <w:t xml:space="preserve"> </w:t>
      </w:r>
      <w:r w:rsidRPr="009656C6">
        <w:rPr>
          <w:rFonts w:ascii="宋体" w:hAnsi="宋体"/>
          <w:color w:val="000000"/>
          <w:sz w:val="24"/>
          <w:szCs w:val="24"/>
          <w:u w:val="single"/>
        </w:rPr>
        <w:t xml:space="preserve">  %</w:t>
      </w:r>
      <w:r w:rsidRPr="009656C6">
        <w:rPr>
          <w:rFonts w:ascii="宋体" w:hAnsi="宋体" w:hint="eastAsia"/>
          <w:color w:val="000000"/>
          <w:sz w:val="24"/>
          <w:szCs w:val="24"/>
        </w:rPr>
        <w:t>：最终甲乙双方以实际验收的</w:t>
      </w:r>
      <w:r w:rsidRPr="009656C6">
        <w:rPr>
          <w:rFonts w:ascii="宋体" w:hAnsi="宋体" w:hint="eastAsia"/>
          <w:color w:val="000000"/>
          <w:sz w:val="24"/>
          <w:szCs w:val="24"/>
        </w:rPr>
        <w:lastRenderedPageBreak/>
        <w:t>数量结算。</w:t>
      </w:r>
    </w:p>
    <w:p w:rsidR="009656C6" w:rsidRPr="009656C6" w:rsidRDefault="009656C6" w:rsidP="009656C6">
      <w:pPr>
        <w:snapToGrid w:val="0"/>
        <w:spacing w:line="460" w:lineRule="exact"/>
        <w:ind w:firstLineChars="200" w:firstLine="480"/>
        <w:rPr>
          <w:rFonts w:ascii="宋体" w:hAnsi="宋体" w:hint="eastAsia"/>
          <w:sz w:val="24"/>
          <w:szCs w:val="24"/>
        </w:rPr>
      </w:pPr>
      <w:r w:rsidRPr="009656C6">
        <w:rPr>
          <w:rFonts w:ascii="宋体" w:hAnsi="宋体" w:hint="eastAsia"/>
          <w:sz w:val="24"/>
          <w:szCs w:val="24"/>
          <w:highlight w:val="yellow"/>
        </w:rPr>
        <w:t>本合同约定价格的不含税价格不因国家税率变化而变化，在合同履行期间，如遇国家的税率调整，则价税合计的价格相应调整，以开具发票时间为准。</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1.2 本合同所采购与供应物资的数量为暂定量，乙方按附件1《计划采购与供应物资清单》所列品种和规格供货，最终以经甲方验收合格实际数量为准。</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1.3 本合同所采购与供应物资的计价、结算和支付货币均为人民币。</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1.4 本合同所采购与供应物资的计量单位，为中华人民共和国法定公制计量单位（除技术规范标准另有规定外）。</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1.5 本合同所采购与供应物资的单价，指运抵本工程施工现场指定地点交货综合价，包括货物费、加工费、包装费、检测费、装卸费、运输费、税金、乙方合理的利润、管理费、市场价格波动带来的风险、向有关部门缴纳的各项费用以及政策性文件所规定的各项应有费用等乙方履行本合同规定义务的全部价款与费税，除本合同第1.6条规定的因素外，不得因政府政策变动、市场环境改变、税率调整等而调整。</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1.6本合同综合单价按下列第</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种办法进行调整。</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（1）综合单价包干，价格不可调整。</w:t>
      </w:r>
    </w:p>
    <w:p w:rsidR="009656C6" w:rsidRPr="009656C6" w:rsidRDefault="009656C6" w:rsidP="009656C6">
      <w:pPr>
        <w:snapToGrid w:val="0"/>
        <w:spacing w:line="460" w:lineRule="exact"/>
        <w:ind w:firstLineChars="200" w:firstLine="480"/>
        <w:rPr>
          <w:rFonts w:ascii="宋体" w:hAnsi="宋体" w:hint="eastAsia"/>
          <w:color w:val="000000"/>
          <w:sz w:val="24"/>
          <w:szCs w:val="24"/>
          <w:u w:val="single"/>
        </w:rPr>
      </w:pPr>
      <w:r w:rsidRPr="009656C6">
        <w:rPr>
          <w:rFonts w:ascii="宋体" w:hAnsi="宋体" w:hint="eastAsia"/>
          <w:color w:val="000000"/>
          <w:sz w:val="24"/>
          <w:szCs w:val="24"/>
        </w:rPr>
        <w:t>（2）具体调价办法：</w:t>
      </w:r>
      <w:r w:rsidRPr="009656C6">
        <w:rPr>
          <w:rFonts w:ascii="宋体" w:hAnsi="宋体" w:hint="eastAsia"/>
          <w:color w:val="000000"/>
          <w:sz w:val="24"/>
          <w:szCs w:val="24"/>
          <w:u w:val="single"/>
        </w:rPr>
        <w:t xml:space="preserve"> </w:t>
      </w:r>
      <w:r w:rsidRPr="009656C6">
        <w:rPr>
          <w:rFonts w:ascii="宋体" w:hAnsi="宋体"/>
          <w:color w:val="000000"/>
          <w:sz w:val="24"/>
          <w:szCs w:val="24"/>
          <w:u w:val="single"/>
        </w:rPr>
        <w:t xml:space="preserve">                                                      </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2．质量要求</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2.1 乙方应在交货同时向甲方提供本合同所采购与供应物资制造商出具的书面质量保证书。</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2.2 本合同所采购与供应的物资，应符合现行中华人民共和国国家标准</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及行业标准</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r w:rsidRPr="009656C6">
        <w:rPr>
          <w:rFonts w:ascii="宋体" w:hAnsi="宋体" w:hint="eastAsia"/>
          <w:sz w:val="24"/>
          <w:szCs w:val="24"/>
        </w:rPr>
        <w:t>各项技术性能指标经本工程所在地</w:t>
      </w:r>
      <w:r w:rsidRPr="009656C6">
        <w:rPr>
          <w:rFonts w:ascii="宋体" w:hAnsi="宋体" w:hint="eastAsia"/>
          <w:sz w:val="24"/>
          <w:szCs w:val="24"/>
          <w:u w:val="single"/>
        </w:rPr>
        <w:t>具有相应检测资质的专业机构或单位检测中心检验</w:t>
      </w:r>
      <w:r w:rsidRPr="009656C6">
        <w:rPr>
          <w:rFonts w:ascii="宋体" w:hAnsi="宋体" w:hint="eastAsia"/>
          <w:sz w:val="24"/>
          <w:szCs w:val="24"/>
        </w:rPr>
        <w:t>必须符合国标要求</w:t>
      </w:r>
      <w:r w:rsidRPr="009656C6">
        <w:rPr>
          <w:rFonts w:ascii="宋体" w:hAnsi="宋体" w:hint="eastAsia"/>
          <w:color w:val="000000"/>
          <w:sz w:val="24"/>
          <w:szCs w:val="24"/>
        </w:rPr>
        <w:t>。合同执行过程中，若出现新的国家标准，则以更新后的标准为准。</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3</w:t>
      </w:r>
      <w:r w:rsidRPr="009656C6">
        <w:rPr>
          <w:rFonts w:ascii="宋体" w:hAnsi="宋体" w:hint="eastAsia"/>
          <w:color w:val="000000"/>
          <w:sz w:val="24"/>
          <w:szCs w:val="24"/>
        </w:rPr>
        <w:t xml:space="preserve"> 乙方的物资供应与管理应符合国家有关环保法律、法规和甲方ISO14000环境体系及OHSMS18000职业安全健康管理体系标准。</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4</w:t>
      </w:r>
      <w:r w:rsidRPr="009656C6">
        <w:rPr>
          <w:rFonts w:ascii="宋体" w:hAnsi="宋体" w:hint="eastAsia"/>
          <w:color w:val="000000"/>
          <w:sz w:val="24"/>
          <w:szCs w:val="24"/>
        </w:rPr>
        <w:t xml:space="preserve"> 本合同所采购与供应物资的质量保证期自竣工验收合格之日起（以颁发的工程竣工验收证书所载日期为准）</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天。</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5</w:t>
      </w:r>
      <w:r w:rsidRPr="009656C6">
        <w:rPr>
          <w:rFonts w:ascii="宋体" w:hAnsi="宋体" w:hint="eastAsia"/>
          <w:color w:val="000000"/>
          <w:sz w:val="24"/>
          <w:szCs w:val="24"/>
        </w:rPr>
        <w:t>质量保证期内，乙方无条件的向甲方提供缺陷产品的免费维修、更换等服务。针</w:t>
      </w:r>
      <w:r w:rsidRPr="009656C6">
        <w:rPr>
          <w:rFonts w:ascii="宋体" w:hAnsi="宋体" w:hint="eastAsia"/>
          <w:color w:val="000000"/>
          <w:sz w:val="24"/>
          <w:szCs w:val="24"/>
        </w:rPr>
        <w:lastRenderedPageBreak/>
        <w:t>对甲方提出的书面要求，乙方必须在</w:t>
      </w:r>
      <w:r w:rsidRPr="009656C6">
        <w:rPr>
          <w:rFonts w:ascii="宋体" w:hAnsi="宋体"/>
          <w:color w:val="000000"/>
          <w:sz w:val="24"/>
          <w:szCs w:val="24"/>
        </w:rPr>
        <w:t>3</w:t>
      </w:r>
      <w:r w:rsidRPr="009656C6">
        <w:rPr>
          <w:rFonts w:ascii="宋体" w:hAnsi="宋体" w:hint="eastAsia"/>
          <w:color w:val="000000"/>
          <w:sz w:val="24"/>
          <w:szCs w:val="24"/>
        </w:rPr>
        <w:t>日内给予书面答复。如有必要，乙方在3日内指派专人到现场解决，因此产生的所有费用均由乙方承担。</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6</w:t>
      </w:r>
      <w:r w:rsidRPr="009656C6">
        <w:rPr>
          <w:rFonts w:ascii="宋体" w:hAnsi="宋体" w:hint="eastAsia"/>
          <w:color w:val="000000"/>
          <w:sz w:val="24"/>
          <w:szCs w:val="24"/>
        </w:rPr>
        <w:t xml:space="preserve"> 不论任何原因，乙方借故推脱或拒绝甲方提出的维修、更换等服务请求，甲方有权自行解决，实际发生的维修或更换等费用，从应支付给乙方的货款中扣除，并保留进一步索赔的权利。维修或更换物资的质量保证期相应延长</w:t>
      </w:r>
      <w:r w:rsidRPr="009656C6">
        <w:rPr>
          <w:rFonts w:ascii="宋体" w:hAnsi="宋体"/>
          <w:color w:val="000000"/>
          <w:sz w:val="24"/>
          <w:szCs w:val="24"/>
        </w:rPr>
        <w:t>6</w:t>
      </w:r>
      <w:r w:rsidRPr="009656C6">
        <w:rPr>
          <w:rFonts w:ascii="宋体" w:hAnsi="宋体" w:hint="eastAsia"/>
          <w:color w:val="000000"/>
          <w:sz w:val="24"/>
          <w:szCs w:val="24"/>
        </w:rPr>
        <w:t>个月。</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7</w:t>
      </w:r>
      <w:r w:rsidRPr="009656C6">
        <w:rPr>
          <w:rFonts w:ascii="宋体" w:hAnsi="宋体" w:hint="eastAsia"/>
          <w:color w:val="000000"/>
          <w:sz w:val="24"/>
          <w:szCs w:val="24"/>
        </w:rPr>
        <w:t>质量保证期内，如因乙方产品质量导致出现工程质量问题，由此造成的一切损失由乙方承担。</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2.</w:t>
      </w:r>
      <w:r w:rsidRPr="009656C6">
        <w:rPr>
          <w:rFonts w:ascii="宋体" w:hAnsi="宋体"/>
          <w:color w:val="000000"/>
          <w:sz w:val="24"/>
          <w:szCs w:val="24"/>
        </w:rPr>
        <w:t>8</w:t>
      </w:r>
      <w:r w:rsidRPr="009656C6">
        <w:rPr>
          <w:rFonts w:ascii="宋体" w:hAnsi="宋体" w:hint="eastAsia"/>
          <w:color w:val="000000"/>
          <w:sz w:val="24"/>
          <w:szCs w:val="24"/>
        </w:rPr>
        <w:t>其他质量要求：</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 xml:space="preserve"> 。</w:t>
      </w:r>
    </w:p>
    <w:p w:rsidR="009656C6" w:rsidRPr="009656C6" w:rsidRDefault="009656C6" w:rsidP="009656C6">
      <w:pPr>
        <w:spacing w:beforeLines="100" w:before="240" w:afterLines="100" w:after="240" w:line="460" w:lineRule="exact"/>
        <w:ind w:left="482"/>
        <w:jc w:val="left"/>
        <w:outlineLvl w:val="0"/>
        <w:rPr>
          <w:rFonts w:ascii="宋体" w:hAnsi="宋体" w:hint="eastAsia"/>
          <w:b/>
          <w:bCs/>
          <w:color w:val="000000"/>
          <w:kern w:val="44"/>
          <w:sz w:val="24"/>
          <w:szCs w:val="24"/>
        </w:rPr>
      </w:pPr>
      <w:r w:rsidRPr="009656C6">
        <w:rPr>
          <w:rFonts w:ascii="宋体" w:hAnsi="宋体" w:hint="eastAsia"/>
          <w:b/>
          <w:bCs/>
          <w:color w:val="000000"/>
          <w:kern w:val="44"/>
          <w:sz w:val="24"/>
          <w:szCs w:val="24"/>
        </w:rPr>
        <w:t>3．供货时间及地点</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3.</w:t>
      </w:r>
      <w:r w:rsidRPr="009656C6">
        <w:rPr>
          <w:rFonts w:ascii="宋体" w:hAnsi="宋体"/>
          <w:color w:val="000000"/>
          <w:sz w:val="24"/>
          <w:szCs w:val="24"/>
        </w:rPr>
        <w:t>1</w:t>
      </w:r>
      <w:r w:rsidRPr="009656C6">
        <w:rPr>
          <w:rFonts w:ascii="宋体" w:hAnsi="宋体" w:hint="eastAsia"/>
          <w:color w:val="000000"/>
          <w:sz w:val="24"/>
          <w:szCs w:val="24"/>
        </w:rPr>
        <w:t>供货及通知方式：按批次供货，时间及数量以甲方书面通知为准。紧急情况下，甲方可口头通知乙方发货，手续后补，乙方应予以确认。在运输、装卸过程中发生的安全事故责任，乙方自行承担。</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3.2供货地点：乙方负责送货至施工现场卸至甲方指定的卸货地点，并承担费用。</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4．验收标准、方法、地点及期限</w:t>
      </w:r>
    </w:p>
    <w:p w:rsidR="009656C6" w:rsidRPr="009656C6" w:rsidRDefault="009656C6" w:rsidP="009656C6">
      <w:pPr>
        <w:spacing w:line="460" w:lineRule="exact"/>
        <w:ind w:firstLineChars="200" w:firstLine="480"/>
        <w:rPr>
          <w:rFonts w:ascii="宋体" w:hAnsi="宋体" w:hint="eastAsia"/>
          <w:color w:val="000000"/>
          <w:sz w:val="24"/>
          <w:szCs w:val="24"/>
        </w:rPr>
      </w:pPr>
      <w:r w:rsidRPr="009656C6">
        <w:rPr>
          <w:rFonts w:ascii="宋体" w:hAnsi="宋体"/>
          <w:color w:val="000000"/>
          <w:sz w:val="24"/>
          <w:szCs w:val="24"/>
        </w:rPr>
        <w:t>4.1</w:t>
      </w:r>
      <w:r w:rsidRPr="009656C6">
        <w:rPr>
          <w:rFonts w:ascii="宋体" w:hAnsi="宋体" w:hint="eastAsia"/>
          <w:color w:val="000000"/>
          <w:sz w:val="24"/>
          <w:szCs w:val="24"/>
        </w:rPr>
        <w:t>数量验收：甲乙双方在交货现场以过磅、点数、检尺方式进行数量验收，甲方应保证货物随到随验。乙方应对在甲方工地现场的称重数据进行确认。</w:t>
      </w:r>
    </w:p>
    <w:p w:rsidR="009656C6" w:rsidRPr="009656C6" w:rsidRDefault="009656C6" w:rsidP="009656C6">
      <w:pPr>
        <w:spacing w:line="460" w:lineRule="exact"/>
        <w:ind w:firstLineChars="200" w:firstLine="480"/>
        <w:rPr>
          <w:rFonts w:ascii="宋体" w:hAnsi="宋体" w:hint="eastAsia"/>
          <w:color w:val="000000"/>
          <w:sz w:val="24"/>
          <w:szCs w:val="24"/>
        </w:rPr>
      </w:pPr>
      <w:r w:rsidRPr="009656C6">
        <w:rPr>
          <w:rFonts w:ascii="宋体" w:hAnsi="宋体"/>
          <w:color w:val="000000"/>
          <w:sz w:val="24"/>
          <w:szCs w:val="24"/>
        </w:rPr>
        <w:t>4.</w:t>
      </w:r>
      <w:r w:rsidRPr="009656C6">
        <w:rPr>
          <w:rFonts w:ascii="宋体" w:hAnsi="宋体" w:hint="eastAsia"/>
          <w:color w:val="000000"/>
          <w:sz w:val="24"/>
          <w:szCs w:val="24"/>
        </w:rPr>
        <w:t>2质量验收：</w:t>
      </w:r>
    </w:p>
    <w:p w:rsidR="009656C6" w:rsidRPr="009656C6" w:rsidRDefault="009656C6" w:rsidP="009656C6">
      <w:pPr>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（1）进行数量验收的同时，甲方按要求进行尺寸和外观质量验收（以乙方提供的样品为准），尺寸和外观质量符合要求方可卸车，否则不得卸车。</w:t>
      </w:r>
    </w:p>
    <w:p w:rsidR="009656C6" w:rsidRPr="009656C6" w:rsidRDefault="009656C6" w:rsidP="009656C6">
      <w:pPr>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2）外观质量符合要求的，甲方及时按规定取样送本工程所在地具有相应检测资质的专业机构或单位进行检测。检测合格视为最终合格。如甲方、本工程建设单位或监理单位提出异议，参照有关标准规范，结合现场情况解决，乙方必须满足上述三方的有关质量的意见。</w:t>
      </w:r>
    </w:p>
    <w:p w:rsidR="009656C6" w:rsidRPr="009656C6" w:rsidRDefault="009656C6" w:rsidP="009656C6">
      <w:pPr>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（3）经双方验收合格后，由甲方开具收领单作为最终结算依据。</w:t>
      </w:r>
    </w:p>
    <w:p w:rsidR="009656C6" w:rsidRPr="009656C6" w:rsidRDefault="009656C6" w:rsidP="009656C6">
      <w:pPr>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（4）抽检未发现不合格产品不代表乙方供应产品全部合格，如因乙方产品问题造成甲方工期、质量、劳务等损失，全部责任均由乙方承担。</w:t>
      </w:r>
    </w:p>
    <w:p w:rsidR="009656C6" w:rsidRPr="009656C6" w:rsidRDefault="009656C6" w:rsidP="009656C6">
      <w:pPr>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（5）外观及检验不合格的物资，乙方应在接甲方通知后24小时内清理出施工现场，</w:t>
      </w:r>
      <w:r w:rsidRPr="009656C6">
        <w:rPr>
          <w:rFonts w:ascii="宋体" w:hAnsi="宋体" w:hint="eastAsia"/>
          <w:color w:val="000000"/>
          <w:sz w:val="24"/>
          <w:szCs w:val="24"/>
        </w:rPr>
        <w:lastRenderedPageBreak/>
        <w:t>并承担本次的检测费用，造成的一切损失由乙方承担。</w:t>
      </w:r>
    </w:p>
    <w:p w:rsidR="009656C6" w:rsidRPr="009656C6" w:rsidRDefault="009656C6" w:rsidP="009656C6">
      <w:pPr>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（6）其他：现场现货检验，甲方如有异议3日内提出，乙方24小时内负责处理。</w:t>
      </w:r>
    </w:p>
    <w:p w:rsidR="009656C6" w:rsidRPr="009656C6" w:rsidRDefault="009656C6" w:rsidP="009656C6">
      <w:pPr>
        <w:spacing w:line="460" w:lineRule="exact"/>
        <w:ind w:firstLineChars="200" w:firstLine="480"/>
        <w:rPr>
          <w:rFonts w:ascii="宋体" w:hAnsi="宋体" w:hint="eastAsia"/>
          <w:color w:val="000000"/>
          <w:sz w:val="24"/>
          <w:szCs w:val="24"/>
        </w:rPr>
      </w:pPr>
      <w:r w:rsidRPr="009656C6">
        <w:rPr>
          <w:rFonts w:ascii="宋体" w:hAnsi="宋体"/>
          <w:color w:val="000000"/>
          <w:sz w:val="24"/>
          <w:szCs w:val="24"/>
        </w:rPr>
        <w:t>4.</w:t>
      </w:r>
      <w:r w:rsidRPr="009656C6">
        <w:rPr>
          <w:rFonts w:ascii="宋体" w:hAnsi="宋体" w:hint="eastAsia"/>
          <w:color w:val="000000"/>
          <w:sz w:val="24"/>
          <w:szCs w:val="24"/>
        </w:rPr>
        <w:t>3标的物所有权自</w:t>
      </w:r>
      <w:r w:rsidRPr="009656C6">
        <w:rPr>
          <w:rFonts w:ascii="宋体" w:hAnsi="宋体" w:hint="eastAsia"/>
          <w:color w:val="000000"/>
          <w:sz w:val="24"/>
          <w:szCs w:val="24"/>
          <w:u w:val="single"/>
        </w:rPr>
        <w:t xml:space="preserve"> 卸货完毕 </w:t>
      </w:r>
      <w:r w:rsidRPr="009656C6">
        <w:rPr>
          <w:rFonts w:ascii="宋体" w:hAnsi="宋体" w:hint="eastAsia"/>
          <w:color w:val="000000"/>
          <w:sz w:val="24"/>
          <w:szCs w:val="24"/>
        </w:rPr>
        <w:t>时起转移，但经验收确认为不合格的，乙方必须根据甲方要求无条件退换。</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5</w:t>
      </w:r>
      <w:r w:rsidRPr="009656C6">
        <w:rPr>
          <w:rFonts w:ascii="宋体" w:hAnsi="宋体" w:hint="eastAsia"/>
          <w:b/>
          <w:bCs/>
          <w:color w:val="000000"/>
          <w:kern w:val="44"/>
          <w:sz w:val="24"/>
          <w:szCs w:val="24"/>
        </w:rPr>
        <w:t>．结算方式及时间</w:t>
      </w:r>
    </w:p>
    <w:p w:rsidR="009656C6" w:rsidRPr="009656C6" w:rsidRDefault="009656C6" w:rsidP="009656C6">
      <w:pPr>
        <w:snapToGrid w:val="0"/>
        <w:spacing w:line="460" w:lineRule="exact"/>
        <w:ind w:firstLineChars="200" w:firstLine="480"/>
        <w:rPr>
          <w:rFonts w:ascii="宋体" w:hAnsi="宋体"/>
          <w:color w:val="000000"/>
          <w:sz w:val="24"/>
          <w:szCs w:val="24"/>
          <w:u w:val="single"/>
        </w:rPr>
      </w:pPr>
      <w:r w:rsidRPr="009656C6">
        <w:rPr>
          <w:rFonts w:ascii="宋体" w:hAnsi="宋体"/>
          <w:color w:val="000000"/>
          <w:sz w:val="24"/>
          <w:szCs w:val="24"/>
        </w:rPr>
        <w:t>5</w:t>
      </w:r>
      <w:r w:rsidRPr="009656C6">
        <w:rPr>
          <w:rFonts w:ascii="宋体" w:hAnsi="宋体" w:hint="eastAsia"/>
          <w:color w:val="000000"/>
          <w:sz w:val="24"/>
          <w:szCs w:val="24"/>
        </w:rPr>
        <w:t>.1</w:t>
      </w:r>
      <w:r w:rsidRPr="009656C6">
        <w:rPr>
          <w:rFonts w:ascii="宋体" w:hAnsi="宋体"/>
          <w:color w:val="000000"/>
          <w:sz w:val="24"/>
          <w:szCs w:val="24"/>
        </w:rPr>
        <w:t xml:space="preserve"> </w:t>
      </w:r>
      <w:r w:rsidRPr="009656C6">
        <w:rPr>
          <w:rFonts w:ascii="宋体" w:hAnsi="宋体" w:hint="eastAsia"/>
          <w:color w:val="000000"/>
          <w:sz w:val="24"/>
          <w:szCs w:val="24"/>
        </w:rPr>
        <w:t>结算周期，甲乙双方按以下第</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条约定的时间办理结算。</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按月度结算：双方每月16-20日对上月16日至本月15日所供货物进行数量、单价、金额的确认，办理月度物资采购结算单，全部供货完毕后20日内，双方完成物资总结算办理。乙方在接收到甲方通知后，应积极配合甲方在规定时间内及甲方制度要求下共同完成结算手续的办理，否则，视为乙方无条件认可甲方单方面办理的结算手续，并具备法律效力。</w:t>
      </w:r>
    </w:p>
    <w:p w:rsidR="009656C6" w:rsidRPr="009656C6" w:rsidRDefault="009656C6" w:rsidP="009656C6">
      <w:pPr>
        <w:snapToGrid w:val="0"/>
        <w:spacing w:line="460" w:lineRule="exact"/>
        <w:ind w:firstLineChars="200" w:firstLine="480"/>
        <w:rPr>
          <w:rFonts w:ascii="宋体" w:hAnsi="宋体"/>
          <w:color w:val="000000"/>
          <w:sz w:val="24"/>
          <w:szCs w:val="24"/>
          <w:u w:val="single"/>
        </w:rPr>
      </w:pPr>
      <w:r w:rsidRPr="009656C6">
        <w:rPr>
          <w:rFonts w:ascii="宋体" w:hAnsi="宋体" w:hint="eastAsia"/>
          <w:color w:val="000000"/>
          <w:sz w:val="24"/>
          <w:szCs w:val="24"/>
        </w:rPr>
        <w:t>（2）按节点结算，具体结算节点为：</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hint="eastAsia"/>
          <w:color w:val="000000"/>
          <w:sz w:val="24"/>
          <w:szCs w:val="24"/>
          <w:u w:val="single"/>
        </w:rPr>
      </w:pPr>
      <w:r w:rsidRPr="009656C6">
        <w:rPr>
          <w:rFonts w:ascii="宋体" w:hAnsi="宋体"/>
          <w:color w:val="000000"/>
          <w:sz w:val="24"/>
          <w:szCs w:val="24"/>
          <w:u w:val="single"/>
        </w:rPr>
        <w:t>5.2</w:t>
      </w:r>
      <w:r w:rsidRPr="009656C6">
        <w:rPr>
          <w:rFonts w:ascii="宋体" w:hAnsi="宋体" w:hint="eastAsia"/>
          <w:color w:val="000000"/>
          <w:sz w:val="24"/>
          <w:szCs w:val="24"/>
          <w:u w:val="single"/>
        </w:rPr>
        <w:t>乙方须根据甲方要求自行完成“云筑网”的每一步操作，如乙方未能按时正确操作，因此导致合同无法正常履约的，乙方自行承担相关责任和损失。（云筑网址：http://www.yzw.cn/）。</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6</w:t>
      </w:r>
      <w:r w:rsidRPr="009656C6">
        <w:rPr>
          <w:rFonts w:ascii="宋体" w:hAnsi="宋体" w:hint="eastAsia"/>
          <w:b/>
          <w:bCs/>
          <w:color w:val="000000"/>
          <w:kern w:val="44"/>
          <w:sz w:val="24"/>
          <w:szCs w:val="24"/>
        </w:rPr>
        <w:t>．预付款</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color w:val="000000"/>
          <w:sz w:val="24"/>
          <w:szCs w:val="24"/>
        </w:rPr>
        <w:t>6</w:t>
      </w:r>
      <w:r w:rsidRPr="009656C6">
        <w:rPr>
          <w:rFonts w:ascii="宋体" w:hAnsi="宋体" w:hint="eastAsia"/>
          <w:color w:val="000000"/>
          <w:sz w:val="24"/>
          <w:szCs w:val="24"/>
        </w:rPr>
        <w:t>.1</w:t>
      </w:r>
      <w:r w:rsidRPr="009656C6">
        <w:rPr>
          <w:rFonts w:ascii="宋体" w:hAnsi="宋体"/>
          <w:color w:val="000000"/>
          <w:sz w:val="24"/>
          <w:szCs w:val="24"/>
        </w:rPr>
        <w:t xml:space="preserve"> </w:t>
      </w:r>
      <w:r w:rsidRPr="009656C6">
        <w:rPr>
          <w:rFonts w:ascii="宋体" w:hAnsi="宋体" w:hint="eastAsia"/>
          <w:color w:val="000000"/>
          <w:sz w:val="24"/>
          <w:szCs w:val="24"/>
        </w:rPr>
        <w:t>预付款的支付时间和金额（或占合同价款的比例）：</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6</w:t>
      </w:r>
      <w:r w:rsidRPr="009656C6">
        <w:rPr>
          <w:rFonts w:ascii="宋体" w:hAnsi="宋体" w:hint="eastAsia"/>
          <w:color w:val="000000"/>
          <w:sz w:val="24"/>
          <w:szCs w:val="24"/>
        </w:rPr>
        <w:t>.2</w:t>
      </w:r>
      <w:r w:rsidRPr="009656C6">
        <w:rPr>
          <w:rFonts w:ascii="宋体" w:hAnsi="宋体"/>
          <w:color w:val="000000"/>
          <w:sz w:val="24"/>
          <w:szCs w:val="24"/>
        </w:rPr>
        <w:t xml:space="preserve"> </w:t>
      </w:r>
      <w:r w:rsidRPr="009656C6">
        <w:rPr>
          <w:rFonts w:ascii="宋体" w:hAnsi="宋体" w:hint="eastAsia"/>
          <w:color w:val="000000"/>
          <w:sz w:val="24"/>
          <w:szCs w:val="24"/>
        </w:rPr>
        <w:t>扣回预付款的时间、比例：</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6</w:t>
      </w:r>
      <w:r w:rsidRPr="009656C6">
        <w:rPr>
          <w:rFonts w:ascii="宋体" w:hAnsi="宋体" w:hint="eastAsia"/>
          <w:color w:val="000000"/>
          <w:sz w:val="24"/>
          <w:szCs w:val="24"/>
        </w:rPr>
        <w:t>.3</w:t>
      </w:r>
      <w:r w:rsidRPr="009656C6">
        <w:rPr>
          <w:rFonts w:ascii="宋体" w:hAnsi="宋体"/>
          <w:color w:val="000000"/>
          <w:sz w:val="24"/>
          <w:szCs w:val="24"/>
        </w:rPr>
        <w:t xml:space="preserve"> </w:t>
      </w:r>
      <w:r w:rsidRPr="009656C6">
        <w:rPr>
          <w:rFonts w:ascii="宋体" w:hAnsi="宋体" w:hint="eastAsia"/>
          <w:color w:val="000000"/>
          <w:sz w:val="24"/>
          <w:szCs w:val="24"/>
        </w:rPr>
        <w:t>在乙方提交等额银行保函</w:t>
      </w:r>
      <w:bookmarkStart w:id="17" w:name="_Hlk7183257"/>
      <w:r w:rsidRPr="009656C6">
        <w:rPr>
          <w:rFonts w:ascii="宋体" w:hAnsi="宋体" w:hint="eastAsia"/>
          <w:sz w:val="24"/>
          <w:szCs w:val="24"/>
          <w:highlight w:val="yellow"/>
        </w:rPr>
        <w:t>及增值税专用发票</w:t>
      </w:r>
      <w:bookmarkEnd w:id="17"/>
      <w:r w:rsidRPr="009656C6">
        <w:rPr>
          <w:rFonts w:ascii="宋体" w:hAnsi="宋体" w:hint="eastAsia"/>
          <w:color w:val="000000"/>
          <w:sz w:val="24"/>
          <w:szCs w:val="24"/>
        </w:rPr>
        <w:t>的前提下甲方向乙方支付预付款。</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color w:val="000000"/>
          <w:sz w:val="24"/>
          <w:szCs w:val="24"/>
        </w:rPr>
        <w:t>6</w:t>
      </w:r>
      <w:r w:rsidRPr="009656C6">
        <w:rPr>
          <w:rFonts w:ascii="宋体" w:hAnsi="宋体" w:hint="eastAsia"/>
          <w:color w:val="000000"/>
          <w:sz w:val="24"/>
          <w:szCs w:val="24"/>
        </w:rPr>
        <w:t>.4</w:t>
      </w:r>
      <w:r w:rsidRPr="009656C6">
        <w:rPr>
          <w:rFonts w:ascii="宋体" w:hAnsi="宋体"/>
          <w:color w:val="000000"/>
          <w:sz w:val="24"/>
          <w:szCs w:val="24"/>
        </w:rPr>
        <w:t xml:space="preserve"> </w:t>
      </w:r>
      <w:r w:rsidRPr="009656C6">
        <w:rPr>
          <w:rFonts w:ascii="宋体" w:hAnsi="宋体" w:hint="eastAsia"/>
          <w:color w:val="000000"/>
          <w:sz w:val="24"/>
          <w:szCs w:val="24"/>
        </w:rPr>
        <w:t>乙方提交的银行保函有效期至预付款抵扣完为止，若距预付款保函到期日少于10天，且预付款还未抵扣完时，乙方应及时办理保函延期，否则甲方将无条件没收乙方提交的保函，保函开具银行无条件支付。</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7</w:t>
      </w:r>
      <w:r w:rsidRPr="009656C6">
        <w:rPr>
          <w:rFonts w:ascii="宋体" w:hAnsi="宋体" w:hint="eastAsia"/>
          <w:b/>
          <w:bCs/>
          <w:color w:val="000000"/>
          <w:kern w:val="44"/>
          <w:sz w:val="24"/>
          <w:szCs w:val="24"/>
        </w:rPr>
        <w:t>．货款支付</w:t>
      </w:r>
    </w:p>
    <w:p w:rsidR="009656C6" w:rsidRPr="009656C6" w:rsidRDefault="009656C6" w:rsidP="009656C6">
      <w:pPr>
        <w:snapToGrid w:val="0"/>
        <w:spacing w:line="460" w:lineRule="exact"/>
        <w:ind w:firstLineChars="200" w:firstLine="480"/>
        <w:rPr>
          <w:rFonts w:ascii="宋体" w:hAnsi="宋体" w:hint="eastAsia"/>
          <w:sz w:val="24"/>
          <w:szCs w:val="24"/>
          <w:highlight w:val="yellow"/>
        </w:rPr>
      </w:pPr>
      <w:r w:rsidRPr="009656C6">
        <w:rPr>
          <w:rFonts w:ascii="宋体" w:hAnsi="宋体" w:hint="eastAsia"/>
          <w:sz w:val="24"/>
          <w:szCs w:val="24"/>
          <w:highlight w:val="yellow"/>
        </w:rPr>
        <w:t>7</w:t>
      </w:r>
      <w:r w:rsidRPr="009656C6">
        <w:rPr>
          <w:rFonts w:ascii="宋体" w:hAnsi="宋体"/>
          <w:sz w:val="24"/>
          <w:szCs w:val="24"/>
          <w:highlight w:val="yellow"/>
        </w:rPr>
        <w:t>.1</w:t>
      </w:r>
      <w:r w:rsidRPr="009656C6">
        <w:rPr>
          <w:rFonts w:ascii="宋体" w:hAnsi="宋体" w:hint="eastAsia"/>
          <w:sz w:val="24"/>
          <w:szCs w:val="24"/>
        </w:rPr>
        <w:t>货款支付，按以下第</w:t>
      </w:r>
      <w:r w:rsidRPr="009656C6">
        <w:rPr>
          <w:rFonts w:ascii="宋体" w:hAnsi="宋体" w:hint="eastAsia"/>
          <w:sz w:val="24"/>
          <w:szCs w:val="24"/>
          <w:u w:val="single"/>
        </w:rPr>
        <w:t xml:space="preserve">    </w:t>
      </w:r>
      <w:r w:rsidRPr="009656C6">
        <w:rPr>
          <w:rFonts w:ascii="宋体" w:hAnsi="宋体" w:hint="eastAsia"/>
          <w:sz w:val="24"/>
          <w:szCs w:val="24"/>
        </w:rPr>
        <w:t>条约定的时间和比例支付。</w:t>
      </w:r>
    </w:p>
    <w:p w:rsidR="009656C6" w:rsidRPr="009656C6" w:rsidRDefault="009656C6" w:rsidP="009656C6">
      <w:pPr>
        <w:snapToGrid w:val="0"/>
        <w:spacing w:line="460" w:lineRule="exact"/>
        <w:ind w:firstLineChars="200" w:firstLine="480"/>
        <w:rPr>
          <w:rFonts w:ascii="宋体" w:hAnsi="宋体" w:hint="eastAsia"/>
          <w:sz w:val="24"/>
          <w:szCs w:val="24"/>
          <w:highlight w:val="yellow"/>
        </w:rPr>
      </w:pPr>
      <w:bookmarkStart w:id="18" w:name="_Hlk7183270"/>
      <w:r w:rsidRPr="009656C6">
        <w:rPr>
          <w:rFonts w:ascii="宋体" w:hAnsi="宋体" w:hint="eastAsia"/>
          <w:sz w:val="24"/>
          <w:szCs w:val="24"/>
          <w:highlight w:val="yellow"/>
        </w:rPr>
        <w:t>（1）月度付款：甲方在次月的25日前支付上月月度结算货款的</w:t>
      </w:r>
      <w:r w:rsidRPr="009656C6">
        <w:rPr>
          <w:rFonts w:ascii="宋体" w:hAnsi="宋体" w:hint="eastAsia"/>
          <w:sz w:val="24"/>
          <w:szCs w:val="24"/>
          <w:highlight w:val="yellow"/>
          <w:u w:val="single"/>
        </w:rPr>
        <w:t xml:space="preserve"> </w:t>
      </w:r>
      <w:r w:rsidRPr="009656C6">
        <w:rPr>
          <w:rFonts w:ascii="宋体" w:hAnsi="宋体"/>
          <w:sz w:val="24"/>
          <w:szCs w:val="24"/>
          <w:highlight w:val="yellow"/>
          <w:u w:val="single"/>
        </w:rPr>
        <w:t>70</w:t>
      </w:r>
      <w:r w:rsidRPr="009656C6">
        <w:rPr>
          <w:rFonts w:ascii="宋体" w:hAnsi="宋体" w:hint="eastAsia"/>
          <w:sz w:val="24"/>
          <w:szCs w:val="24"/>
          <w:highlight w:val="yellow"/>
          <w:u w:val="single"/>
        </w:rPr>
        <w:t xml:space="preserve"> </w:t>
      </w:r>
      <w:r w:rsidRPr="009656C6">
        <w:rPr>
          <w:rFonts w:ascii="宋体" w:hAnsi="宋体" w:hint="eastAsia"/>
          <w:sz w:val="24"/>
          <w:szCs w:val="24"/>
          <w:highlight w:val="yellow"/>
        </w:rPr>
        <w:t>%。双方办理完成物资总结算后</w:t>
      </w:r>
      <w:r w:rsidRPr="009656C6">
        <w:rPr>
          <w:rFonts w:ascii="宋体" w:hAnsi="宋体"/>
          <w:sz w:val="24"/>
          <w:szCs w:val="24"/>
          <w:highlight w:val="yellow"/>
          <w:u w:val="single"/>
        </w:rPr>
        <w:t>6</w:t>
      </w:r>
      <w:r w:rsidRPr="009656C6">
        <w:rPr>
          <w:rFonts w:ascii="宋体" w:hAnsi="宋体" w:hint="eastAsia"/>
          <w:sz w:val="24"/>
          <w:szCs w:val="24"/>
          <w:highlight w:val="yellow"/>
        </w:rPr>
        <w:t>个月内付至总结算货款的</w:t>
      </w:r>
      <w:r w:rsidRPr="009656C6">
        <w:rPr>
          <w:rFonts w:ascii="宋体" w:hAnsi="宋体"/>
          <w:sz w:val="24"/>
          <w:szCs w:val="24"/>
          <w:highlight w:val="yellow"/>
          <w:u w:val="single"/>
        </w:rPr>
        <w:t>80</w:t>
      </w:r>
      <w:r w:rsidRPr="009656C6">
        <w:rPr>
          <w:rFonts w:ascii="宋体" w:hAnsi="宋体" w:hint="eastAsia"/>
          <w:sz w:val="24"/>
          <w:szCs w:val="24"/>
          <w:highlight w:val="yellow"/>
        </w:rPr>
        <w:t>%，甲方整体工程竣工验收（以四方验收为准）</w:t>
      </w:r>
      <w:r w:rsidRPr="009656C6">
        <w:rPr>
          <w:rFonts w:ascii="宋体" w:hAnsi="宋体" w:hint="eastAsia"/>
          <w:sz w:val="24"/>
          <w:szCs w:val="24"/>
          <w:highlight w:val="yellow"/>
        </w:rPr>
        <w:lastRenderedPageBreak/>
        <w:t>合格后</w:t>
      </w:r>
      <w:r w:rsidRPr="009656C6">
        <w:rPr>
          <w:rFonts w:ascii="宋体" w:hAnsi="宋体"/>
          <w:sz w:val="24"/>
          <w:szCs w:val="24"/>
          <w:highlight w:val="yellow"/>
          <w:u w:val="single"/>
        </w:rPr>
        <w:t>6</w:t>
      </w:r>
      <w:r w:rsidRPr="009656C6">
        <w:rPr>
          <w:rFonts w:ascii="宋体" w:hAnsi="宋体" w:hint="eastAsia"/>
          <w:sz w:val="24"/>
          <w:szCs w:val="24"/>
          <w:highlight w:val="yellow"/>
        </w:rPr>
        <w:t>个月内付至总结算货款的</w:t>
      </w:r>
      <w:r w:rsidRPr="009656C6">
        <w:rPr>
          <w:rFonts w:ascii="宋体" w:hAnsi="宋体"/>
          <w:sz w:val="24"/>
          <w:szCs w:val="24"/>
          <w:highlight w:val="yellow"/>
          <w:u w:val="single"/>
        </w:rPr>
        <w:t>95</w:t>
      </w:r>
      <w:r w:rsidRPr="009656C6">
        <w:rPr>
          <w:rFonts w:ascii="宋体" w:hAnsi="宋体" w:hint="eastAsia"/>
          <w:sz w:val="24"/>
          <w:szCs w:val="24"/>
          <w:highlight w:val="yellow"/>
        </w:rPr>
        <w:t>%，余款</w:t>
      </w:r>
      <w:r w:rsidRPr="009656C6">
        <w:rPr>
          <w:rFonts w:ascii="宋体" w:hAnsi="宋体"/>
          <w:sz w:val="24"/>
          <w:szCs w:val="24"/>
          <w:highlight w:val="yellow"/>
          <w:u w:val="single"/>
        </w:rPr>
        <w:t>5</w:t>
      </w:r>
      <w:r w:rsidRPr="009656C6">
        <w:rPr>
          <w:rFonts w:ascii="宋体" w:hAnsi="宋体" w:hint="eastAsia"/>
          <w:sz w:val="24"/>
          <w:szCs w:val="24"/>
          <w:highlight w:val="yellow"/>
        </w:rPr>
        <w:t>%作为质保金，在质保期满后28日内无息付清。</w:t>
      </w:r>
    </w:p>
    <w:p w:rsidR="009656C6" w:rsidRPr="009656C6" w:rsidRDefault="009656C6" w:rsidP="009656C6">
      <w:pPr>
        <w:snapToGrid w:val="0"/>
        <w:spacing w:line="460" w:lineRule="exact"/>
        <w:ind w:firstLineChars="200" w:firstLine="480"/>
        <w:rPr>
          <w:rFonts w:ascii="宋体" w:hAnsi="宋体" w:hint="eastAsia"/>
          <w:sz w:val="24"/>
          <w:szCs w:val="24"/>
          <w:highlight w:val="yellow"/>
        </w:rPr>
      </w:pPr>
      <w:r w:rsidRPr="009656C6">
        <w:rPr>
          <w:rFonts w:ascii="宋体" w:hAnsi="宋体" w:hint="eastAsia"/>
          <w:sz w:val="24"/>
          <w:szCs w:val="24"/>
          <w:highlight w:val="yellow"/>
        </w:rPr>
        <w:t>（2）节点付款：按节点支付，具体付款节点和付款比例为</w:t>
      </w:r>
      <w:r w:rsidRPr="009656C6">
        <w:rPr>
          <w:rFonts w:ascii="宋体" w:hAnsi="宋体" w:hint="eastAsia"/>
          <w:sz w:val="24"/>
          <w:szCs w:val="24"/>
          <w:highlight w:val="yellow"/>
          <w:u w:val="single"/>
        </w:rPr>
        <w:t xml:space="preserve"> </w:t>
      </w:r>
      <w:r w:rsidRPr="009656C6">
        <w:rPr>
          <w:rFonts w:ascii="宋体" w:hAnsi="宋体"/>
          <w:sz w:val="24"/>
          <w:szCs w:val="24"/>
          <w:highlight w:val="yellow"/>
          <w:u w:val="single"/>
        </w:rPr>
        <w:t>/</w:t>
      </w:r>
      <w:r w:rsidRPr="009656C6">
        <w:rPr>
          <w:rFonts w:ascii="宋体" w:hAnsi="宋体" w:hint="eastAsia"/>
          <w:sz w:val="24"/>
          <w:szCs w:val="24"/>
          <w:highlight w:val="yellow"/>
          <w:u w:val="single"/>
        </w:rPr>
        <w:t xml:space="preserve"> </w:t>
      </w:r>
      <w:r w:rsidRPr="009656C6">
        <w:rPr>
          <w:rFonts w:ascii="宋体" w:hAnsi="宋体" w:hint="eastAsia"/>
          <w:sz w:val="24"/>
          <w:szCs w:val="24"/>
          <w:highlight w:val="yellow"/>
        </w:rPr>
        <w:t xml:space="preserve">，余款 </w:t>
      </w:r>
      <w:r w:rsidRPr="009656C6">
        <w:rPr>
          <w:rFonts w:ascii="宋体" w:hAnsi="宋体"/>
          <w:sz w:val="24"/>
          <w:szCs w:val="24"/>
          <w:highlight w:val="yellow"/>
          <w:u w:val="single"/>
        </w:rPr>
        <w:t>5</w:t>
      </w:r>
      <w:r w:rsidRPr="009656C6">
        <w:rPr>
          <w:rFonts w:ascii="宋体" w:hAnsi="宋体" w:hint="eastAsia"/>
          <w:sz w:val="24"/>
          <w:szCs w:val="24"/>
          <w:highlight w:val="yellow"/>
        </w:rPr>
        <w:t>%作为质保金，在质保期满后28日内无息付清。乙方应提供结算值100%的发票，否则甲方可拒绝付款。</w:t>
      </w:r>
    </w:p>
    <w:bookmarkEnd w:id="18"/>
    <w:p w:rsidR="009656C6" w:rsidRPr="009656C6" w:rsidRDefault="009656C6" w:rsidP="009656C6">
      <w:pPr>
        <w:snapToGrid w:val="0"/>
        <w:spacing w:line="460" w:lineRule="exact"/>
        <w:ind w:firstLineChars="200" w:firstLine="480"/>
        <w:rPr>
          <w:rFonts w:ascii="宋体" w:hAnsi="宋体" w:hint="eastAsia"/>
          <w:sz w:val="24"/>
          <w:szCs w:val="24"/>
          <w:highlight w:val="yellow"/>
        </w:rPr>
      </w:pPr>
      <w:r w:rsidRPr="009656C6">
        <w:rPr>
          <w:rFonts w:ascii="宋体" w:hAnsi="宋体" w:hint="eastAsia"/>
          <w:sz w:val="24"/>
          <w:szCs w:val="24"/>
          <w:highlight w:val="yellow"/>
        </w:rPr>
        <w:t>7.2</w:t>
      </w:r>
      <w:bookmarkStart w:id="19" w:name="_Hlk7183287"/>
      <w:r w:rsidRPr="009656C6">
        <w:rPr>
          <w:rFonts w:ascii="宋体" w:hAnsi="宋体" w:hint="eastAsia"/>
          <w:sz w:val="24"/>
          <w:szCs w:val="24"/>
          <w:highlight w:val="yellow"/>
        </w:rPr>
        <w:t>乙方按照甲方要求的时间，依据甲乙双方共同确认的结算金额和结算明细向甲方开具结算值100%的增值税发票，否则甲方有权拒绝支付货款且不构成违约。</w:t>
      </w:r>
      <w:bookmarkEnd w:id="19"/>
    </w:p>
    <w:p w:rsidR="009656C6" w:rsidRPr="009656C6" w:rsidRDefault="009656C6" w:rsidP="009656C6">
      <w:pPr>
        <w:snapToGrid w:val="0"/>
        <w:spacing w:line="460" w:lineRule="exact"/>
        <w:ind w:firstLineChars="200" w:firstLine="480"/>
        <w:rPr>
          <w:rFonts w:ascii="宋体" w:hAnsi="宋体"/>
          <w:sz w:val="24"/>
          <w:szCs w:val="24"/>
          <w:highlight w:val="yellow"/>
        </w:rPr>
      </w:pPr>
      <w:r w:rsidRPr="009656C6">
        <w:rPr>
          <w:rFonts w:ascii="宋体" w:hAnsi="宋体" w:hint="eastAsia"/>
          <w:sz w:val="24"/>
          <w:szCs w:val="24"/>
          <w:highlight w:val="yellow"/>
        </w:rPr>
        <w:t xml:space="preserve">7.3 </w:t>
      </w:r>
      <w:bookmarkStart w:id="20" w:name="_Hlk7183298"/>
      <w:r w:rsidRPr="009656C6">
        <w:rPr>
          <w:rFonts w:ascii="宋体" w:hAnsi="宋体" w:hint="eastAsia"/>
          <w:sz w:val="24"/>
          <w:szCs w:val="24"/>
          <w:highlight w:val="yellow"/>
        </w:rPr>
        <w:t>货款支付方式可选择银行转账支票、网银转账、银行承兑汇票、商业承兑汇票、国内信用证、银行保理、建行“E点通”、云筑金服及其他常规支付方式的付款方式，具体付款方式以双方每次付款前协商确定为准。付款过程中产生的贴息费用由</w:t>
      </w:r>
      <w:r w:rsidRPr="009656C6">
        <w:rPr>
          <w:rFonts w:ascii="宋体" w:hAnsi="宋体" w:hint="eastAsia"/>
          <w:sz w:val="24"/>
          <w:szCs w:val="24"/>
          <w:highlight w:val="yellow"/>
          <w:u w:val="single"/>
        </w:rPr>
        <w:t>乙方</w:t>
      </w:r>
      <w:r w:rsidRPr="009656C6">
        <w:rPr>
          <w:rFonts w:ascii="宋体" w:hAnsi="宋体" w:hint="eastAsia"/>
          <w:sz w:val="24"/>
          <w:szCs w:val="24"/>
          <w:highlight w:val="yellow"/>
        </w:rPr>
        <w:t>承担，所产生的手续费用由双方各自承担。乙方委托专职收款人办理收付款业务，收款人必须取得授权。每次付款时，乙方应为甲方留出</w:t>
      </w:r>
      <w:r w:rsidRPr="009656C6">
        <w:rPr>
          <w:rFonts w:ascii="宋体" w:hAnsi="宋体" w:hint="eastAsia"/>
          <w:sz w:val="24"/>
          <w:szCs w:val="24"/>
          <w:highlight w:val="yellow"/>
          <w:u w:val="single"/>
        </w:rPr>
        <w:t xml:space="preserve"> </w:t>
      </w:r>
      <w:r w:rsidRPr="009656C6">
        <w:rPr>
          <w:rFonts w:ascii="宋体" w:hAnsi="宋体"/>
          <w:sz w:val="24"/>
          <w:szCs w:val="24"/>
          <w:highlight w:val="yellow"/>
          <w:u w:val="single"/>
        </w:rPr>
        <w:t xml:space="preserve"> </w:t>
      </w:r>
      <w:r w:rsidRPr="009656C6">
        <w:rPr>
          <w:rFonts w:ascii="宋体" w:hAnsi="宋体" w:hint="eastAsia"/>
          <w:sz w:val="24"/>
          <w:szCs w:val="24"/>
          <w:highlight w:val="yellow"/>
          <w:u w:val="single"/>
        </w:rPr>
        <w:t>20</w:t>
      </w:r>
      <w:r w:rsidRPr="009656C6">
        <w:rPr>
          <w:rFonts w:ascii="宋体" w:hAnsi="宋体"/>
          <w:sz w:val="24"/>
          <w:szCs w:val="24"/>
          <w:highlight w:val="yellow"/>
          <w:u w:val="single"/>
        </w:rPr>
        <w:t xml:space="preserve">  </w:t>
      </w:r>
      <w:r w:rsidRPr="009656C6">
        <w:rPr>
          <w:rFonts w:ascii="宋体" w:hAnsi="宋体" w:hint="eastAsia"/>
          <w:sz w:val="24"/>
          <w:szCs w:val="24"/>
          <w:highlight w:val="yellow"/>
        </w:rPr>
        <w:t>天财务办理支付手续的时间。</w:t>
      </w:r>
    </w:p>
    <w:p w:rsidR="009656C6" w:rsidRPr="009656C6" w:rsidRDefault="009656C6" w:rsidP="009656C6">
      <w:pPr>
        <w:widowControl/>
        <w:spacing w:line="460" w:lineRule="exact"/>
        <w:ind w:firstLineChars="200" w:firstLine="480"/>
        <w:jc w:val="left"/>
        <w:rPr>
          <w:rFonts w:ascii="宋体" w:hAnsi="宋体" w:hint="eastAsia"/>
          <w:sz w:val="24"/>
          <w:szCs w:val="24"/>
          <w:highlight w:val="yellow"/>
        </w:rPr>
      </w:pPr>
      <w:r w:rsidRPr="009656C6">
        <w:rPr>
          <w:rFonts w:ascii="宋体" w:hAnsi="宋体"/>
          <w:sz w:val="24"/>
          <w:szCs w:val="24"/>
          <w:highlight w:val="yellow"/>
        </w:rPr>
        <w:t>7.4</w:t>
      </w:r>
      <w:r w:rsidRPr="009656C6">
        <w:rPr>
          <w:rFonts w:ascii="宋体" w:hAnsi="宋体" w:hint="eastAsia"/>
          <w:sz w:val="24"/>
          <w:szCs w:val="24"/>
          <w:highlight w:val="yellow"/>
        </w:rPr>
        <w:t>其他</w:t>
      </w:r>
    </w:p>
    <w:p w:rsidR="009656C6" w:rsidRPr="009656C6" w:rsidRDefault="009656C6" w:rsidP="009656C6">
      <w:pPr>
        <w:widowControl/>
        <w:spacing w:line="460" w:lineRule="exact"/>
        <w:ind w:firstLineChars="200" w:firstLine="480"/>
        <w:jc w:val="left"/>
        <w:rPr>
          <w:rFonts w:ascii="宋体" w:hAnsi="宋体" w:hint="eastAsia"/>
          <w:sz w:val="24"/>
          <w:szCs w:val="24"/>
          <w:highlight w:val="yellow"/>
        </w:rPr>
      </w:pPr>
      <w:r w:rsidRPr="009656C6">
        <w:rPr>
          <w:rFonts w:ascii="宋体" w:hAnsi="宋体" w:hint="eastAsia"/>
          <w:sz w:val="24"/>
          <w:szCs w:val="24"/>
          <w:highlight w:val="yellow"/>
        </w:rPr>
        <w:t>由于业主资金不到位的原因，致使甲方不能按合同付款，甲方不承担延期付款利息及违约金。</w:t>
      </w:r>
    </w:p>
    <w:p w:rsidR="009656C6" w:rsidRPr="009656C6" w:rsidRDefault="009656C6" w:rsidP="009656C6">
      <w:pPr>
        <w:widowControl/>
        <w:spacing w:line="460" w:lineRule="exact"/>
        <w:ind w:firstLineChars="200" w:firstLine="480"/>
        <w:jc w:val="left"/>
        <w:rPr>
          <w:rFonts w:ascii="宋体" w:hAnsi="宋体" w:hint="eastAsia"/>
          <w:sz w:val="24"/>
          <w:szCs w:val="24"/>
          <w:highlight w:val="yellow"/>
        </w:rPr>
      </w:pPr>
      <w:r w:rsidRPr="009656C6">
        <w:rPr>
          <w:rFonts w:ascii="宋体" w:hAnsi="宋体" w:hint="eastAsia"/>
          <w:sz w:val="24"/>
          <w:szCs w:val="24"/>
          <w:highlight w:val="yellow"/>
        </w:rPr>
        <w:t>如甲方根据情况需要以物抵债，甲方可以在某一付款节点以房屋（包括但不限于甲方拟抵进的所有房屋）等财产抵顶不低于合同价款的10%。</w:t>
      </w:r>
    </w:p>
    <w:p w:rsidR="009656C6" w:rsidRPr="009656C6" w:rsidRDefault="009656C6" w:rsidP="009656C6">
      <w:pPr>
        <w:widowControl/>
        <w:spacing w:line="460" w:lineRule="exact"/>
        <w:ind w:firstLineChars="200" w:firstLine="480"/>
        <w:jc w:val="left"/>
        <w:rPr>
          <w:rFonts w:ascii="宋体" w:hAnsi="宋体" w:hint="eastAsia"/>
          <w:sz w:val="24"/>
          <w:szCs w:val="24"/>
          <w:highlight w:val="yellow"/>
        </w:rPr>
      </w:pPr>
      <w:r w:rsidRPr="009656C6">
        <w:rPr>
          <w:rFonts w:ascii="宋体" w:hAnsi="宋体" w:hint="eastAsia"/>
          <w:sz w:val="24"/>
          <w:szCs w:val="24"/>
          <w:highlight w:val="yellow"/>
        </w:rPr>
        <w:t>若乙方不按要求开立银行账户，导致货款或工程款延期支付，甲方不承担延期付款利息及违约金，乙方不得因此停止施工。</w:t>
      </w:r>
    </w:p>
    <w:bookmarkEnd w:id="20"/>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8</w:t>
      </w:r>
      <w:r w:rsidRPr="009656C6">
        <w:rPr>
          <w:rFonts w:ascii="宋体" w:hAnsi="宋体" w:hint="eastAsia"/>
          <w:b/>
          <w:bCs/>
          <w:color w:val="000000"/>
          <w:kern w:val="44"/>
          <w:sz w:val="24"/>
          <w:szCs w:val="24"/>
        </w:rPr>
        <w:t>．合同变更</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8</w:t>
      </w:r>
      <w:r w:rsidRPr="009656C6">
        <w:rPr>
          <w:rFonts w:ascii="宋体" w:hAnsi="宋体" w:hint="eastAsia"/>
          <w:color w:val="000000"/>
          <w:sz w:val="24"/>
          <w:szCs w:val="24"/>
        </w:rPr>
        <w:t>.1 由于工程项目施工图纸或总承包合同变更，甲方向乙方提出书面合同变更，乙方应予以接受。甲乙双方共同修订的合同条款，构成本合同的有效组成部分，与本合同具有同等效力。</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8</w:t>
      </w:r>
      <w:r w:rsidRPr="009656C6">
        <w:rPr>
          <w:rFonts w:ascii="宋体" w:hAnsi="宋体" w:hint="eastAsia"/>
          <w:color w:val="000000"/>
          <w:sz w:val="24"/>
          <w:szCs w:val="24"/>
        </w:rPr>
        <w:t>.2 根据工程项目施工需要，甲方对所采购物资的数量和送货时间如有变更，及时书面通知乙方，乙方按变更后的数量和送货时间供货，新增或减少的物资价格不变。</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9</w:t>
      </w:r>
      <w:r w:rsidRPr="009656C6">
        <w:rPr>
          <w:rFonts w:ascii="宋体" w:hAnsi="宋体" w:hint="eastAsia"/>
          <w:b/>
          <w:bCs/>
          <w:color w:val="000000"/>
          <w:kern w:val="44"/>
          <w:sz w:val="24"/>
          <w:szCs w:val="24"/>
        </w:rPr>
        <w:t>．双方责任</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.1 双方指定现场收货及交货代表。</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甲方收货代表：</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，联系电话:</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lastRenderedPageBreak/>
        <w:t>乙方交货代表：</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，联系电话:</w:t>
      </w:r>
      <w:r w:rsidRPr="009656C6">
        <w:rPr>
          <w:rFonts w:ascii="宋体" w:hAnsi="宋体" w:hint="eastAsia"/>
          <w:color w:val="000000"/>
          <w:sz w:val="24"/>
          <w:szCs w:val="24"/>
          <w:u w:val="single"/>
        </w:rPr>
        <w:t xml:space="preserve">             </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双方更换各自代表时，应及时通知对方，以确保物资顺利交接。</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.2 乙方应将物资按合同约定时间运至甲方指定地点，并经甲方指定收货代表和甲方工程项目所属其他2人及以上签字验收确认后有效。乙方车辆及人员进出工地现场时必须接受甲方安全检查。乙方因供货造成安全生产责任事故的，责任由乙方承担。乙方在进出场时应采取相应的环保措施，符合国家环保要求，因违反环保要求所造成的一切罚款由乙方承担。乙方不得私自运送甲方现场物资出场，一经发现，乙方向甲方支付所涉及物资原值十倍的违约金，情节严重的交由司法机关处理。</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.3 本合同履行过程中，如果乙方不能按时交货，应在48小时内以书面形式通报甲方，甲方视情况确定是否同意变更供货时间。如甲方不同意变更供货时间，可自行采购部分或全部货物。甲方在自行采购和接收该违约部分货物时实际发生的所有额外费用和因此给甲方造成的损失，从应支付给乙方的货款中扣除，甲方同时保留进一步索赔的权利。</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.4 除另有规定和协议要求外，乙方提供的全部货物须采用国家、企业、行业标准要求包装，并同时满足方便所供物资长途及短途运输的要求，并有良好的防潮、防震、防锈、防爆等措施。</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.5 装箱单应注明货物的名称、规格、型号、数量、质量、生产商、发货地、乙方、收货人、交货地、承运人等，并在显著位置标明装卸警示标志。</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.6 乙方应对工程现场情况和当地政府运输时限和通道限制的正常及临时规定有充分了解和理解，不应因此提出索赔、要求延长或变更供货期限等。</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.7 乙方应提供本合同所采购与供应物资制造商的名称、法定地址、联系方法等，如果乙方是本合同所采购与供应物资生产厂商的指定代理销售单位，乙方还应向甲方提供生产厂商的销售代理委托书或其他证明文件。</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.8 乙方运抵甲方指定现场的物资，交货单据上应详细列明当次供应物资的名称、品牌、产地、生产厂家、规格型号、计量单位、单价、数量、合计金额。</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.9 本合同所采购与供应物资在使用过程中，甲方打开包装进行质量、性能等的检验时，发现质量问题告知乙方，乙方应在三日内予以维修、更换或退货。</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.10 乙方应向甲方提交本合同所采购与供应物资的技术文件，包括材质报告（物资质量检验报告）和生产合格检验报告，以及按照工程竣工验收规定及甲方要求，提供所有相关符合要求的资料。</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lastRenderedPageBreak/>
        <w:t>9</w:t>
      </w:r>
      <w:r w:rsidRPr="009656C6">
        <w:rPr>
          <w:rFonts w:ascii="宋体" w:hAnsi="宋体" w:hint="eastAsia"/>
          <w:color w:val="000000"/>
          <w:sz w:val="24"/>
          <w:szCs w:val="24"/>
        </w:rPr>
        <w:t>.11 乙方须在样品和样品资料上加盖单位公章，在提交文件上注明与合同文件约定不同之处。</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.12 甲方、设计、监理单位审核乙方提交的资料仅是一般性的监督，并不减少乙方与此有关的合同责任。</w:t>
      </w:r>
    </w:p>
    <w:p w:rsidR="009656C6" w:rsidRPr="009656C6" w:rsidRDefault="009656C6" w:rsidP="009656C6">
      <w:pPr>
        <w:snapToGrid w:val="0"/>
        <w:spacing w:line="460" w:lineRule="exact"/>
        <w:ind w:firstLineChars="200" w:firstLine="480"/>
        <w:jc w:val="left"/>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.13 未经甲方同意，乙方不得将本合同项下的任何权利义务（包含债权、债务）转让给第三人。乙方即使向甲方发送了权利义务（包含债权、债务）转让通知书，乙方承诺该转让通知书对甲方不发生任何效力，乙方承担因其转让行为给甲方造成的一切经济损失。</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9</w:t>
      </w:r>
      <w:r w:rsidRPr="009656C6">
        <w:rPr>
          <w:rFonts w:ascii="宋体" w:hAnsi="宋体" w:hint="eastAsia"/>
          <w:color w:val="000000"/>
          <w:sz w:val="24"/>
          <w:szCs w:val="24"/>
        </w:rPr>
        <w:t>.14</w:t>
      </w:r>
      <w:r w:rsidRPr="009656C6">
        <w:rPr>
          <w:rFonts w:ascii="宋体" w:hAnsi="宋体"/>
          <w:color w:val="000000"/>
          <w:sz w:val="24"/>
          <w:szCs w:val="24"/>
        </w:rPr>
        <w:t xml:space="preserve"> </w:t>
      </w:r>
      <w:r w:rsidRPr="009656C6">
        <w:rPr>
          <w:rFonts w:ascii="宋体" w:hAnsi="宋体" w:hint="eastAsia"/>
          <w:color w:val="000000"/>
          <w:sz w:val="24"/>
          <w:szCs w:val="24"/>
        </w:rPr>
        <w:t>当一方纳税人信息等关键企业信息发生变化时，必须书面通知对方，否则应承担因此给对方造成的损失。</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color w:val="000000"/>
          <w:sz w:val="24"/>
          <w:szCs w:val="24"/>
        </w:rPr>
        <w:t>9.15</w:t>
      </w:r>
      <w:r w:rsidRPr="009656C6">
        <w:rPr>
          <w:rFonts w:ascii="宋体" w:hAnsi="宋体" w:hint="eastAsia"/>
          <w:color w:val="000000"/>
          <w:sz w:val="24"/>
          <w:szCs w:val="24"/>
        </w:rPr>
        <w:t>甲方依据本合同（乙方纳税人相关信息）约定收款单位（乙方公司名称）、开户银行、账号向乙方支付货款。</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b/>
          <w:bCs/>
          <w:color w:val="000000"/>
          <w:kern w:val="44"/>
          <w:sz w:val="24"/>
          <w:szCs w:val="24"/>
        </w:rPr>
        <w:t>10</w:t>
      </w:r>
      <w:r w:rsidRPr="009656C6">
        <w:rPr>
          <w:rFonts w:ascii="宋体" w:hAnsi="宋体" w:hint="eastAsia"/>
          <w:b/>
          <w:bCs/>
          <w:color w:val="000000"/>
          <w:kern w:val="44"/>
          <w:sz w:val="24"/>
          <w:szCs w:val="24"/>
        </w:rPr>
        <w:t>．违约与赔偿</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.1 除本合同中规定的不可抗力外，其他不论任何原因，本合同所采购与供应物资，乙方若不能按规定期限送至甲方指定现场存货地点，甲方向乙方收取逾期运达物资总额（含增值税）每日</w:t>
      </w:r>
      <w:r w:rsidRPr="009656C6">
        <w:rPr>
          <w:rFonts w:ascii="宋体" w:hAnsi="宋体"/>
          <w:color w:val="000000"/>
          <w:sz w:val="24"/>
          <w:szCs w:val="24"/>
        </w:rPr>
        <w:t>0.5</w:t>
      </w:r>
      <w:r w:rsidRPr="009656C6">
        <w:rPr>
          <w:rFonts w:ascii="宋体" w:hAnsi="宋体" w:hint="eastAsia"/>
          <w:color w:val="000000"/>
          <w:sz w:val="24"/>
          <w:szCs w:val="24"/>
        </w:rPr>
        <w:t>％的违约金，并有权因乙方违约终止合同。</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.2 对本合同所采购与供应的物资，甲方有权邀请当地有关质量监督管理部门进行检验，并出具检验证书，发现乙方所供物资不符合要求，甲方向乙方提出索赔，乙方应予以接受。</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.3 本合同所采购与供应的物资，在规定质量保证期限内甲方向乙方提出索赔，乙方应按下列条款向甲方赔偿：</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（1）同意甲方拒收物资，并把被拒收物资的预付货款返还甲方。</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（2）承担退货过程中发生的一切损失和费用，包括利息、银行费用、运输和保险费、检验费、仓储和装卸费以及为保管和保护退货货物所需的其它费用。</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（3）根据物资的质量缺陷和受损程度以及甲方遭受损失，经双方协商同意降低物资价格。</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（4）更换或修理有缺陷的物资，以达到合同约定的质量和性能，乙方承担一切费用和风险，并承担甲方因此而造成的损失。同时相应延长被更换或修理物资的质量保证期。</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.4 甲方提出索赔通知后，乙方应在28日内答复，如果在</w:t>
      </w:r>
      <w:r w:rsidRPr="009656C6">
        <w:rPr>
          <w:rFonts w:ascii="宋体" w:hAnsi="宋体"/>
          <w:color w:val="000000"/>
          <w:sz w:val="24"/>
          <w:szCs w:val="24"/>
        </w:rPr>
        <w:t>28</w:t>
      </w:r>
      <w:r w:rsidRPr="009656C6">
        <w:rPr>
          <w:rFonts w:ascii="宋体" w:hAnsi="宋体" w:hint="eastAsia"/>
          <w:color w:val="000000"/>
          <w:sz w:val="24"/>
          <w:szCs w:val="24"/>
        </w:rPr>
        <w:t>日内未答复，视为乙方</w:t>
      </w:r>
      <w:r w:rsidRPr="009656C6">
        <w:rPr>
          <w:rFonts w:ascii="宋体" w:hAnsi="宋体" w:hint="eastAsia"/>
          <w:color w:val="000000"/>
          <w:sz w:val="24"/>
          <w:szCs w:val="24"/>
        </w:rPr>
        <w:lastRenderedPageBreak/>
        <w:t>已接受该索赔，同时甲方保留进一步要求赔偿的权利。</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bookmarkStart w:id="21" w:name="_Hlk510172436"/>
      <w:r w:rsidRPr="009656C6">
        <w:rPr>
          <w:rFonts w:ascii="宋体" w:hAnsi="宋体"/>
          <w:color w:val="000000"/>
          <w:sz w:val="24"/>
          <w:szCs w:val="24"/>
        </w:rPr>
        <w:t>10</w:t>
      </w:r>
      <w:r w:rsidRPr="009656C6">
        <w:rPr>
          <w:rFonts w:ascii="宋体" w:hAnsi="宋体" w:hint="eastAsia"/>
          <w:color w:val="000000"/>
          <w:sz w:val="24"/>
          <w:szCs w:val="24"/>
        </w:rPr>
        <w:t>.5 乙方应按甲方要求及时提供符合本合同约定的增值税发票，乙方必须确保发票票面信息全部真实，相关物资品类、价款等内容与本合同相一致。</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因乙方开具的发票不规范、不合法等导致发票不能抵扣税款或涉嫌虚开发票引起税务问题的，乙方应向甲方重新开具发票，并向甲方承担赔偿责任，包括但不限于税款、滞纳金、罚款及相关损失等。</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因乙方开具发票不及时给甲方造成无法及时认证、抵扣发票等情形的，乙方应向甲方承担赔偿责任，包括但不限于税款、滞纳金、罚款及相关损失等。</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乙方不得擅自作废或冲红已向甲方提供的发票，否则乙方须按发票金额（含增值税）的20%向甲方支付违约金，并向甲方承担赔偿责任，包括但不限于税款、滞纳金、罚款及相关损失等。</w:t>
      </w:r>
    </w:p>
    <w:bookmarkEnd w:id="21"/>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w:t>
      </w:r>
      <w:r w:rsidRPr="009656C6">
        <w:rPr>
          <w:rFonts w:ascii="宋体" w:hAnsi="宋体"/>
          <w:color w:val="000000"/>
          <w:sz w:val="24"/>
          <w:szCs w:val="24"/>
        </w:rPr>
        <w:t xml:space="preserve">6 </w:t>
      </w:r>
      <w:r w:rsidRPr="009656C6">
        <w:rPr>
          <w:rFonts w:ascii="宋体" w:hAnsi="宋体" w:hint="eastAsia"/>
          <w:color w:val="000000"/>
          <w:sz w:val="24"/>
          <w:szCs w:val="24"/>
        </w:rPr>
        <w:t>如乙方未按甲方要求的时间内足额足量供应材料，对甲方施工造成影响达3天及以上，则甲方有权单方面终止合同，另选择供应商，由此造成的一切损失由乙方承担，同时甲方保留向乙方进一步索赔的权利。</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color w:val="000000"/>
          <w:sz w:val="24"/>
          <w:szCs w:val="24"/>
        </w:rPr>
        <w:t>10</w:t>
      </w:r>
      <w:r w:rsidRPr="009656C6">
        <w:rPr>
          <w:rFonts w:ascii="宋体" w:hAnsi="宋体" w:hint="eastAsia"/>
          <w:color w:val="000000"/>
          <w:sz w:val="24"/>
          <w:szCs w:val="24"/>
        </w:rPr>
        <w:t>.</w:t>
      </w:r>
      <w:r w:rsidRPr="009656C6">
        <w:rPr>
          <w:rFonts w:ascii="宋体" w:hAnsi="宋体"/>
          <w:color w:val="000000"/>
          <w:sz w:val="24"/>
          <w:szCs w:val="24"/>
        </w:rPr>
        <w:t>7</w:t>
      </w:r>
      <w:r w:rsidRPr="009656C6">
        <w:rPr>
          <w:rFonts w:ascii="宋体" w:hAnsi="宋体" w:hint="eastAsia"/>
          <w:color w:val="000000"/>
          <w:sz w:val="24"/>
          <w:szCs w:val="24"/>
        </w:rPr>
        <w:t xml:space="preserve"> 未经甲方同意，如乙方单方面终止供货，除承担给甲方造成的经济损失外，还应向甲方支付未供货货款总额（含增值税）5%的违约金。</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1</w:t>
      </w:r>
      <w:r w:rsidRPr="009656C6">
        <w:rPr>
          <w:rFonts w:ascii="宋体" w:hAnsi="宋体"/>
          <w:b/>
          <w:bCs/>
          <w:color w:val="000000"/>
          <w:kern w:val="44"/>
          <w:sz w:val="24"/>
          <w:szCs w:val="24"/>
        </w:rPr>
        <w:t>1</w:t>
      </w:r>
      <w:r w:rsidRPr="009656C6">
        <w:rPr>
          <w:rFonts w:ascii="宋体" w:hAnsi="宋体" w:hint="eastAsia"/>
          <w:b/>
          <w:bCs/>
          <w:color w:val="000000"/>
          <w:kern w:val="44"/>
          <w:sz w:val="24"/>
          <w:szCs w:val="24"/>
        </w:rPr>
        <w:t>．不可抗力</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1</w:t>
      </w:r>
      <w:r w:rsidRPr="009656C6">
        <w:rPr>
          <w:rFonts w:ascii="宋体" w:hAnsi="宋体" w:hint="eastAsia"/>
          <w:color w:val="000000"/>
          <w:sz w:val="24"/>
          <w:szCs w:val="24"/>
        </w:rPr>
        <w:t>.1 不可抗力系指签约双方在缔结合同时所不能预见，并且对其发生及后果无法避免和克服的事件。任何一方由于受到诸如战争、严重火灾、洪水、台风、地震等不可抗力的影响而不能执行合同时，履行合同的期限应予以延长，延长期限相当于不可抗力所影响的时间。</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1</w:t>
      </w:r>
      <w:r w:rsidRPr="009656C6">
        <w:rPr>
          <w:rFonts w:ascii="宋体" w:hAnsi="宋体" w:hint="eastAsia"/>
          <w:color w:val="000000"/>
          <w:sz w:val="24"/>
          <w:szCs w:val="24"/>
        </w:rPr>
        <w:t>.2 受阻方应在不可抗力事件发生后尽快用电报、传真或电传等书面形式通知对方，并于事件发生后</w:t>
      </w:r>
      <w:r w:rsidRPr="009656C6">
        <w:rPr>
          <w:rFonts w:ascii="宋体" w:hAnsi="宋体"/>
          <w:color w:val="000000"/>
          <w:sz w:val="24"/>
          <w:szCs w:val="24"/>
        </w:rPr>
        <w:t>14</w:t>
      </w:r>
      <w:r w:rsidRPr="009656C6">
        <w:rPr>
          <w:rFonts w:ascii="宋体" w:hAnsi="宋体" w:hint="eastAsia"/>
          <w:color w:val="000000"/>
          <w:sz w:val="24"/>
          <w:szCs w:val="24"/>
        </w:rPr>
        <w:t>日内将有关当局出具的证明文件用特快专递或挂号信寄给对方审阅确认，同时，受阻方应尽可能继续履行合同义务，积极采取合理的方案履行不受不可抗力影响的其他事项。</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1</w:t>
      </w:r>
      <w:r w:rsidRPr="009656C6">
        <w:rPr>
          <w:rFonts w:ascii="宋体" w:hAnsi="宋体" w:hint="eastAsia"/>
          <w:color w:val="000000"/>
          <w:sz w:val="24"/>
          <w:szCs w:val="24"/>
        </w:rPr>
        <w:t>.3 不可抗力事件影响持续</w:t>
      </w:r>
      <w:r w:rsidRPr="009656C6">
        <w:rPr>
          <w:rFonts w:ascii="宋体" w:hAnsi="宋体"/>
          <w:color w:val="000000"/>
          <w:sz w:val="24"/>
          <w:szCs w:val="24"/>
        </w:rPr>
        <w:t>60</w:t>
      </w:r>
      <w:r w:rsidRPr="009656C6">
        <w:rPr>
          <w:rFonts w:ascii="宋体" w:hAnsi="宋体" w:hint="eastAsia"/>
          <w:color w:val="000000"/>
          <w:sz w:val="24"/>
          <w:szCs w:val="24"/>
        </w:rPr>
        <w:t>日以上，双方通过友好协商，在合理时间内达成进一步履行或解除合同的协议。</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1</w:t>
      </w:r>
      <w:r w:rsidRPr="009656C6">
        <w:rPr>
          <w:rFonts w:ascii="宋体" w:hAnsi="宋体" w:hint="eastAsia"/>
          <w:color w:val="000000"/>
          <w:sz w:val="24"/>
          <w:szCs w:val="24"/>
        </w:rPr>
        <w:t>.4</w:t>
      </w:r>
      <w:r w:rsidRPr="009656C6">
        <w:rPr>
          <w:rFonts w:ascii="宋体" w:hAnsi="宋体"/>
          <w:color w:val="000000"/>
          <w:sz w:val="24"/>
          <w:szCs w:val="24"/>
        </w:rPr>
        <w:t xml:space="preserve"> </w:t>
      </w:r>
      <w:r w:rsidRPr="009656C6">
        <w:rPr>
          <w:rFonts w:ascii="宋体" w:hAnsi="宋体" w:hint="eastAsia"/>
          <w:color w:val="000000"/>
          <w:sz w:val="24"/>
          <w:szCs w:val="24"/>
        </w:rPr>
        <w:t>本条款所定义的不可抗力是指不能预见、不能避免并不能克服的客观情况，对于</w:t>
      </w:r>
      <w:r w:rsidRPr="009656C6">
        <w:rPr>
          <w:rFonts w:ascii="宋体" w:hAnsi="宋体" w:hint="eastAsia"/>
          <w:color w:val="000000"/>
          <w:sz w:val="24"/>
          <w:szCs w:val="24"/>
        </w:rPr>
        <w:lastRenderedPageBreak/>
        <w:t>经营状况严重恶化、安排不周及税收政策的调整等情形，无论严重程度如何，均不理解为不可抗力。</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1</w:t>
      </w:r>
      <w:r w:rsidRPr="009656C6">
        <w:rPr>
          <w:rFonts w:ascii="宋体" w:hAnsi="宋体"/>
          <w:b/>
          <w:bCs/>
          <w:color w:val="000000"/>
          <w:kern w:val="44"/>
          <w:sz w:val="24"/>
          <w:szCs w:val="24"/>
        </w:rPr>
        <w:t>2</w:t>
      </w:r>
      <w:r w:rsidRPr="009656C6">
        <w:rPr>
          <w:rFonts w:ascii="宋体" w:hAnsi="宋体" w:hint="eastAsia"/>
          <w:b/>
          <w:bCs/>
          <w:color w:val="000000"/>
          <w:kern w:val="44"/>
          <w:sz w:val="24"/>
          <w:szCs w:val="24"/>
        </w:rPr>
        <w:t>．知识产权和专利权</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2</w:t>
      </w:r>
      <w:r w:rsidRPr="009656C6">
        <w:rPr>
          <w:rFonts w:ascii="宋体" w:hAnsi="宋体" w:hint="eastAsia"/>
          <w:color w:val="000000"/>
          <w:sz w:val="24"/>
          <w:szCs w:val="24"/>
        </w:rPr>
        <w:t>.1</w:t>
      </w:r>
      <w:r w:rsidRPr="009656C6">
        <w:rPr>
          <w:rFonts w:ascii="宋体" w:hAnsi="宋体"/>
          <w:color w:val="000000"/>
          <w:sz w:val="24"/>
          <w:szCs w:val="24"/>
        </w:rPr>
        <w:t xml:space="preserve"> </w:t>
      </w:r>
      <w:r w:rsidRPr="009656C6">
        <w:rPr>
          <w:rFonts w:ascii="宋体" w:hAnsi="宋体" w:hint="eastAsia"/>
          <w:color w:val="000000"/>
          <w:sz w:val="24"/>
          <w:szCs w:val="24"/>
        </w:rPr>
        <w:t>涉及到知识产权（或专利权）标记的产品，乙方应提供知识产权（或专利权）及其权属的有效证明材料。乙方承诺其提供的物资不侵犯他人的知识产权（或专利权），若乙方提供物资侵犯他人知识产权（或专利权）导致他人向甲方索赔的，乙方承担由此给甲方造成的一切损失，包括但不限于甲方处理此纠纷发生的律师费、诉讼费、仲裁费、差旅费等一切损失。甲方针对上述一切损失有权从乙方结算货款中扣除或依法追索。</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1</w:t>
      </w:r>
      <w:r w:rsidRPr="009656C6">
        <w:rPr>
          <w:rFonts w:ascii="宋体" w:hAnsi="宋体"/>
          <w:b/>
          <w:bCs/>
          <w:color w:val="000000"/>
          <w:kern w:val="44"/>
          <w:sz w:val="24"/>
          <w:szCs w:val="24"/>
        </w:rPr>
        <w:t>3</w:t>
      </w:r>
      <w:r w:rsidRPr="009656C6">
        <w:rPr>
          <w:rFonts w:ascii="宋体" w:hAnsi="宋体" w:hint="eastAsia"/>
          <w:b/>
          <w:bCs/>
          <w:color w:val="000000"/>
          <w:kern w:val="44"/>
          <w:sz w:val="24"/>
          <w:szCs w:val="24"/>
        </w:rPr>
        <w:t>．争议解决</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3</w:t>
      </w:r>
      <w:r w:rsidRPr="009656C6">
        <w:rPr>
          <w:rFonts w:ascii="宋体" w:hAnsi="宋体" w:hint="eastAsia"/>
          <w:color w:val="000000"/>
          <w:sz w:val="24"/>
          <w:szCs w:val="24"/>
        </w:rPr>
        <w:t>.1 遇争议问题双方协商解决，协商不能达成一致意见时，提交下列第</w:t>
      </w:r>
      <w:r w:rsidRPr="009656C6">
        <w:rPr>
          <w:rFonts w:ascii="宋体" w:hAnsi="宋体" w:hint="eastAsia"/>
          <w:color w:val="000000"/>
          <w:sz w:val="24"/>
          <w:szCs w:val="24"/>
          <w:u w:val="single"/>
        </w:rPr>
        <w:t xml:space="preserve"> </w:t>
      </w:r>
      <w:r w:rsidRPr="009656C6">
        <w:rPr>
          <w:rFonts w:ascii="宋体" w:hAnsi="宋体"/>
          <w:color w:val="000000"/>
          <w:sz w:val="24"/>
          <w:szCs w:val="24"/>
          <w:u w:val="single"/>
        </w:rPr>
        <w:t xml:space="preserve">   </w:t>
      </w:r>
      <w:r w:rsidRPr="009656C6">
        <w:rPr>
          <w:rFonts w:ascii="宋体" w:hAnsi="宋体" w:hint="eastAsia"/>
          <w:color w:val="000000"/>
          <w:sz w:val="24"/>
          <w:szCs w:val="24"/>
        </w:rPr>
        <w:t>程序解决：</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（1）向济南仲裁委员会申请仲裁。</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（2）向甲方所在地人民法院起诉。</w:t>
      </w:r>
    </w:p>
    <w:p w:rsidR="009656C6" w:rsidRPr="009656C6" w:rsidRDefault="009656C6" w:rsidP="009656C6">
      <w:pPr>
        <w:spacing w:beforeLines="100" w:before="240" w:afterLines="100" w:after="240" w:line="460" w:lineRule="exact"/>
        <w:ind w:left="482"/>
        <w:jc w:val="left"/>
        <w:outlineLvl w:val="0"/>
        <w:rPr>
          <w:rFonts w:ascii="宋体" w:hAnsi="宋体"/>
          <w:b/>
          <w:bCs/>
          <w:color w:val="000000"/>
          <w:kern w:val="44"/>
          <w:sz w:val="24"/>
          <w:szCs w:val="24"/>
        </w:rPr>
      </w:pPr>
      <w:r w:rsidRPr="009656C6">
        <w:rPr>
          <w:rFonts w:ascii="宋体" w:hAnsi="宋体" w:hint="eastAsia"/>
          <w:b/>
          <w:bCs/>
          <w:color w:val="000000"/>
          <w:kern w:val="44"/>
          <w:sz w:val="24"/>
          <w:szCs w:val="24"/>
        </w:rPr>
        <w:t>1</w:t>
      </w:r>
      <w:r w:rsidRPr="009656C6">
        <w:rPr>
          <w:rFonts w:ascii="宋体" w:hAnsi="宋体"/>
          <w:b/>
          <w:bCs/>
          <w:color w:val="000000"/>
          <w:kern w:val="44"/>
          <w:sz w:val="24"/>
          <w:szCs w:val="24"/>
        </w:rPr>
        <w:t>4</w:t>
      </w:r>
      <w:r w:rsidRPr="009656C6">
        <w:rPr>
          <w:rFonts w:ascii="宋体" w:hAnsi="宋体" w:hint="eastAsia"/>
          <w:b/>
          <w:bCs/>
          <w:color w:val="000000"/>
          <w:kern w:val="44"/>
          <w:sz w:val="24"/>
          <w:szCs w:val="24"/>
        </w:rPr>
        <w:t>．其他</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4</w:t>
      </w:r>
      <w:r w:rsidRPr="009656C6">
        <w:rPr>
          <w:rFonts w:ascii="宋体" w:hAnsi="宋体" w:hint="eastAsia"/>
          <w:color w:val="000000"/>
          <w:sz w:val="24"/>
          <w:szCs w:val="24"/>
        </w:rPr>
        <w:t>.1 本合同是双方合作的法律文件，对双方具有法律约束力。</w:t>
      </w:r>
      <w:r w:rsidRPr="009656C6">
        <w:rPr>
          <w:rFonts w:ascii="宋体" w:hAnsi="宋体" w:hint="eastAsia"/>
          <w:bCs/>
          <w:sz w:val="24"/>
          <w:szCs w:val="24"/>
        </w:rPr>
        <w:t>本合同解除的条件：</w:t>
      </w:r>
      <w:r w:rsidRPr="009656C6">
        <w:rPr>
          <w:rFonts w:ascii="宋体" w:hAnsi="宋体" w:hint="eastAsia"/>
          <w:bCs/>
          <w:iCs/>
          <w:sz w:val="24"/>
          <w:szCs w:val="24"/>
          <w:u w:val="single"/>
        </w:rPr>
        <w:t>按《合同法》有关条款执行</w:t>
      </w:r>
      <w:r w:rsidRPr="009656C6">
        <w:rPr>
          <w:rFonts w:ascii="宋体" w:hAnsi="宋体" w:hint="eastAsia"/>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4</w:t>
      </w:r>
      <w:r w:rsidRPr="009656C6">
        <w:rPr>
          <w:rFonts w:ascii="宋体" w:hAnsi="宋体" w:hint="eastAsia"/>
          <w:color w:val="000000"/>
          <w:sz w:val="24"/>
          <w:szCs w:val="24"/>
        </w:rPr>
        <w:t>.2 本合同包括合同履行过程中有关确定和变更合同实质性条件的会议纪要、往来信函、样品资料等。</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4</w:t>
      </w:r>
      <w:r w:rsidRPr="009656C6">
        <w:rPr>
          <w:rFonts w:ascii="宋体" w:hAnsi="宋体" w:hint="eastAsia"/>
          <w:color w:val="000000"/>
          <w:sz w:val="24"/>
          <w:szCs w:val="24"/>
        </w:rPr>
        <w:t>.3.本合同中乙方注明的电子邮箱需是有效（须保证能够正常使用），若使用电子邮件等数据电文形式的，此数据电文进入乙方提供的电子邮箱运营商服务器即视为收到。</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乙方电子邮箱（必填）：                    。</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color w:val="000000"/>
          <w:sz w:val="24"/>
          <w:szCs w:val="24"/>
        </w:rPr>
        <w:t>14.4</w:t>
      </w:r>
      <w:r w:rsidRPr="009656C6">
        <w:rPr>
          <w:rFonts w:ascii="宋体" w:hAnsi="宋体" w:hint="eastAsia"/>
          <w:color w:val="000000"/>
          <w:sz w:val="24"/>
          <w:szCs w:val="24"/>
        </w:rPr>
        <w:t>未尽事宜经甲方上级部门同意后，可签订补充协议，与本合同具有同等法律效力。</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 xml:space="preserve"> 本合同经双方签字盖章后即行生效，至双方履行完全部合同规定条款后失效。</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1</w:t>
      </w:r>
      <w:r w:rsidRPr="009656C6">
        <w:rPr>
          <w:rFonts w:ascii="宋体" w:hAnsi="宋体"/>
          <w:color w:val="000000"/>
          <w:sz w:val="24"/>
          <w:szCs w:val="24"/>
        </w:rPr>
        <w:t>4</w:t>
      </w:r>
      <w:r w:rsidRPr="009656C6">
        <w:rPr>
          <w:rFonts w:ascii="宋体" w:hAnsi="宋体" w:hint="eastAsia"/>
          <w:color w:val="000000"/>
          <w:sz w:val="24"/>
          <w:szCs w:val="24"/>
        </w:rPr>
        <w:t>.</w:t>
      </w:r>
      <w:r w:rsidRPr="009656C6">
        <w:rPr>
          <w:rFonts w:ascii="宋体" w:hAnsi="宋体"/>
          <w:color w:val="000000"/>
          <w:sz w:val="24"/>
          <w:szCs w:val="24"/>
        </w:rPr>
        <w:t>5</w:t>
      </w:r>
      <w:r w:rsidRPr="009656C6">
        <w:rPr>
          <w:rFonts w:ascii="宋体" w:hAnsi="宋体" w:hint="eastAsia"/>
          <w:color w:val="000000"/>
          <w:sz w:val="24"/>
          <w:szCs w:val="24"/>
        </w:rPr>
        <w:t xml:space="preserve"> 本合同一式六份，甲方执五份，乙方执一份。</w:t>
      </w:r>
    </w:p>
    <w:p w:rsidR="009656C6" w:rsidRPr="009656C6" w:rsidRDefault="009656C6" w:rsidP="009656C6">
      <w:pPr>
        <w:snapToGrid w:val="0"/>
        <w:spacing w:line="460" w:lineRule="exact"/>
        <w:ind w:firstLineChars="200" w:firstLine="480"/>
        <w:rPr>
          <w:rFonts w:ascii="宋体" w:hAnsi="宋体" w:hint="eastAsia"/>
          <w:color w:val="000000"/>
          <w:sz w:val="24"/>
          <w:szCs w:val="24"/>
          <w:u w:val="single"/>
        </w:rPr>
      </w:pPr>
      <w:r w:rsidRPr="009656C6">
        <w:rPr>
          <w:rFonts w:ascii="宋体" w:hAnsi="宋体" w:hint="eastAsia"/>
          <w:color w:val="000000"/>
          <w:sz w:val="24"/>
          <w:szCs w:val="24"/>
        </w:rPr>
        <w:t>1</w:t>
      </w:r>
      <w:r w:rsidRPr="009656C6">
        <w:rPr>
          <w:rFonts w:ascii="宋体" w:hAnsi="宋体"/>
          <w:color w:val="000000"/>
          <w:sz w:val="24"/>
          <w:szCs w:val="24"/>
        </w:rPr>
        <w:t>4</w:t>
      </w:r>
      <w:r w:rsidRPr="009656C6">
        <w:rPr>
          <w:rFonts w:ascii="宋体" w:hAnsi="宋体" w:hint="eastAsia"/>
          <w:color w:val="000000"/>
          <w:sz w:val="24"/>
          <w:szCs w:val="24"/>
        </w:rPr>
        <w:t>.</w:t>
      </w:r>
      <w:r w:rsidRPr="009656C6">
        <w:rPr>
          <w:rFonts w:ascii="宋体" w:hAnsi="宋体"/>
          <w:color w:val="000000"/>
          <w:sz w:val="24"/>
          <w:szCs w:val="24"/>
        </w:rPr>
        <w:t>6</w:t>
      </w:r>
      <w:r w:rsidRPr="009656C6">
        <w:rPr>
          <w:rFonts w:ascii="宋体" w:hAnsi="宋体" w:hint="eastAsia"/>
          <w:color w:val="000000"/>
          <w:sz w:val="24"/>
          <w:szCs w:val="24"/>
        </w:rPr>
        <w:t xml:space="preserve"> 补充条款：</w:t>
      </w:r>
      <w:r w:rsidRPr="009656C6">
        <w:rPr>
          <w:rFonts w:ascii="宋体" w:hAnsi="宋体" w:hint="eastAsia"/>
          <w:color w:val="000000"/>
          <w:sz w:val="24"/>
          <w:szCs w:val="24"/>
          <w:u w:val="single"/>
        </w:rPr>
        <w:t xml:space="preserve">                                                                </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合同附件：</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附件1：《计划采购与供应物资清单》</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lastRenderedPageBreak/>
        <w:t>附件2：《致供货方的函</w:t>
      </w:r>
      <w:r w:rsidRPr="009656C6">
        <w:rPr>
          <w:rFonts w:ascii="宋体" w:hAnsi="宋体"/>
          <w:color w:val="000000"/>
          <w:sz w:val="24"/>
          <w:szCs w:val="24"/>
        </w:rPr>
        <w:t>》</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附件3：《法人授权委托书》</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附件</w:t>
      </w:r>
      <w:r w:rsidRPr="009656C6">
        <w:rPr>
          <w:rFonts w:ascii="宋体" w:hAnsi="宋体"/>
          <w:color w:val="000000"/>
          <w:sz w:val="24"/>
          <w:szCs w:val="24"/>
        </w:rPr>
        <w:t>4</w:t>
      </w:r>
      <w:r w:rsidRPr="009656C6">
        <w:rPr>
          <w:rFonts w:ascii="宋体" w:hAnsi="宋体" w:hint="eastAsia"/>
          <w:color w:val="000000"/>
          <w:sz w:val="24"/>
          <w:szCs w:val="24"/>
        </w:rPr>
        <w:t>：《廉政协议》</w:t>
      </w: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t>附件</w:t>
      </w:r>
      <w:r w:rsidRPr="009656C6">
        <w:rPr>
          <w:rFonts w:ascii="宋体" w:hAnsi="宋体"/>
          <w:color w:val="000000"/>
          <w:sz w:val="24"/>
          <w:szCs w:val="24"/>
        </w:rPr>
        <w:t>5</w:t>
      </w:r>
      <w:r w:rsidRPr="009656C6">
        <w:rPr>
          <w:rFonts w:ascii="宋体" w:hAnsi="宋体" w:hint="eastAsia"/>
          <w:color w:val="000000"/>
          <w:sz w:val="24"/>
          <w:szCs w:val="24"/>
        </w:rPr>
        <w:t>：技术参数及要求。</w:t>
      </w:r>
    </w:p>
    <w:p w:rsidR="009656C6" w:rsidRPr="009656C6" w:rsidRDefault="009656C6" w:rsidP="009656C6">
      <w:pPr>
        <w:snapToGrid w:val="0"/>
        <w:spacing w:line="460" w:lineRule="exact"/>
        <w:ind w:firstLineChars="200" w:firstLine="480"/>
        <w:rPr>
          <w:rFonts w:ascii="宋体" w:hAnsi="宋体" w:hint="eastAsia"/>
          <w:color w:val="000000"/>
          <w:sz w:val="24"/>
          <w:szCs w:val="24"/>
        </w:rPr>
      </w:pPr>
      <w:r w:rsidRPr="009656C6">
        <w:rPr>
          <w:rFonts w:ascii="宋体" w:hAnsi="宋体" w:hint="eastAsia"/>
          <w:color w:val="000000"/>
          <w:sz w:val="24"/>
          <w:szCs w:val="24"/>
        </w:rPr>
        <w:t>（以下无正文）</w:t>
      </w:r>
    </w:p>
    <w:p w:rsidR="009656C6" w:rsidRPr="009656C6" w:rsidRDefault="009656C6" w:rsidP="009656C6">
      <w:pPr>
        <w:snapToGrid w:val="0"/>
        <w:spacing w:line="460" w:lineRule="exact"/>
        <w:ind w:firstLineChars="200" w:firstLine="480"/>
        <w:rPr>
          <w:rFonts w:ascii="宋体" w:hAnsi="宋体"/>
          <w:color w:val="000000"/>
          <w:sz w:val="24"/>
          <w:szCs w:val="24"/>
        </w:rPr>
      </w:pPr>
    </w:p>
    <w:p w:rsidR="009656C6" w:rsidRPr="009656C6" w:rsidRDefault="009656C6" w:rsidP="009656C6">
      <w:pPr>
        <w:snapToGrid w:val="0"/>
        <w:spacing w:line="460" w:lineRule="exact"/>
        <w:ind w:firstLineChars="200" w:firstLine="480"/>
        <w:rPr>
          <w:rFonts w:ascii="宋体" w:hAnsi="宋体" w:hint="eastAsia"/>
          <w:color w:val="000000"/>
          <w:sz w:val="24"/>
          <w:szCs w:val="24"/>
        </w:rPr>
      </w:pPr>
    </w:p>
    <w:p w:rsidR="009656C6" w:rsidRPr="009656C6" w:rsidRDefault="009656C6" w:rsidP="009656C6">
      <w:pPr>
        <w:snapToGrid w:val="0"/>
        <w:spacing w:line="460" w:lineRule="exact"/>
        <w:ind w:firstLineChars="200" w:firstLine="480"/>
        <w:rPr>
          <w:rFonts w:ascii="宋体" w:hAnsi="宋体" w:hint="eastAsia"/>
          <w:color w:val="000000"/>
          <w:sz w:val="24"/>
          <w:szCs w:val="24"/>
        </w:rPr>
      </w:pPr>
    </w:p>
    <w:p w:rsidR="009656C6" w:rsidRPr="009656C6" w:rsidRDefault="009656C6" w:rsidP="009656C6">
      <w:pPr>
        <w:snapToGrid w:val="0"/>
        <w:spacing w:line="460" w:lineRule="exact"/>
        <w:ind w:firstLineChars="200" w:firstLine="480"/>
        <w:rPr>
          <w:rFonts w:ascii="宋体" w:hAnsi="宋体"/>
          <w:color w:val="000000"/>
          <w:sz w:val="24"/>
          <w:szCs w:val="24"/>
        </w:rPr>
        <w:sectPr w:rsidR="009656C6" w:rsidRPr="009656C6">
          <w:pgSz w:w="12240" w:h="15840"/>
          <w:pgMar w:top="1304" w:right="1134" w:bottom="1134" w:left="1701" w:header="720" w:footer="720" w:gutter="0"/>
          <w:pgNumType w:fmt="numberInDash" w:start="1"/>
          <w:cols w:space="720"/>
          <w:titlePg/>
        </w:sectPr>
      </w:pPr>
    </w:p>
    <w:p w:rsidR="009656C6" w:rsidRPr="009656C6" w:rsidRDefault="009656C6" w:rsidP="009656C6">
      <w:pPr>
        <w:snapToGrid w:val="0"/>
        <w:spacing w:line="460" w:lineRule="exact"/>
        <w:ind w:firstLineChars="200" w:firstLine="480"/>
        <w:rPr>
          <w:rFonts w:ascii="宋体" w:hAnsi="宋体"/>
          <w:color w:val="000000"/>
          <w:sz w:val="24"/>
          <w:szCs w:val="24"/>
        </w:rPr>
      </w:pPr>
      <w:r w:rsidRPr="009656C6">
        <w:rPr>
          <w:rFonts w:ascii="宋体" w:hAnsi="宋体" w:hint="eastAsia"/>
          <w:color w:val="000000"/>
          <w:sz w:val="24"/>
          <w:szCs w:val="24"/>
        </w:rPr>
        <w:lastRenderedPageBreak/>
        <w:t>（本页无正文）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1"/>
        <w:gridCol w:w="4431"/>
      </w:tblGrid>
      <w:tr w:rsidR="009656C6" w:rsidRPr="009656C6" w:rsidTr="009310AD">
        <w:trPr>
          <w:trHeight w:val="666"/>
          <w:jc w:val="center"/>
        </w:trPr>
        <w:tc>
          <w:tcPr>
            <w:tcW w:w="4431" w:type="dxa"/>
            <w:tcBorders>
              <w:right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甲方（盖章）：</w:t>
            </w:r>
          </w:p>
        </w:tc>
        <w:tc>
          <w:tcPr>
            <w:tcW w:w="4431" w:type="dxa"/>
            <w:tcBorders>
              <w:top w:val="single" w:sz="4" w:space="0" w:color="auto"/>
              <w:left w:val="single" w:sz="4" w:space="0" w:color="auto"/>
              <w:bottom w:val="nil"/>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 xml:space="preserve">乙方（盖章）： </w:t>
            </w:r>
          </w:p>
        </w:tc>
      </w:tr>
      <w:tr w:rsidR="009656C6" w:rsidRPr="009656C6" w:rsidTr="009310AD">
        <w:trPr>
          <w:trHeight w:val="581"/>
          <w:jc w:val="center"/>
        </w:trPr>
        <w:tc>
          <w:tcPr>
            <w:tcW w:w="4431" w:type="dxa"/>
            <w:tcBorders>
              <w:right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法定代表人（签字）：</w:t>
            </w:r>
          </w:p>
        </w:tc>
        <w:tc>
          <w:tcPr>
            <w:tcW w:w="4431" w:type="dxa"/>
            <w:tcBorders>
              <w:top w:val="nil"/>
              <w:left w:val="single" w:sz="4" w:space="0" w:color="auto"/>
              <w:bottom w:val="nil"/>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法定代表人（签字）：</w:t>
            </w:r>
          </w:p>
        </w:tc>
      </w:tr>
      <w:tr w:rsidR="009656C6" w:rsidRPr="009656C6" w:rsidTr="009310AD">
        <w:trPr>
          <w:trHeight w:val="624"/>
          <w:jc w:val="center"/>
        </w:trPr>
        <w:tc>
          <w:tcPr>
            <w:tcW w:w="4431" w:type="dxa"/>
            <w:tcBorders>
              <w:right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 xml:space="preserve">委托代理人（签字）： </w:t>
            </w:r>
          </w:p>
        </w:tc>
        <w:tc>
          <w:tcPr>
            <w:tcW w:w="4431" w:type="dxa"/>
            <w:tcBorders>
              <w:top w:val="nil"/>
              <w:left w:val="single" w:sz="4" w:space="0" w:color="auto"/>
              <w:bottom w:val="nil"/>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委托代理人（签字）：</w:t>
            </w:r>
          </w:p>
        </w:tc>
      </w:tr>
      <w:tr w:rsidR="009656C6" w:rsidRPr="009656C6" w:rsidTr="009310AD">
        <w:trPr>
          <w:trHeight w:val="482"/>
          <w:jc w:val="center"/>
        </w:trPr>
        <w:tc>
          <w:tcPr>
            <w:tcW w:w="4431" w:type="dxa"/>
            <w:tcBorders>
              <w:right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电   话：</w:t>
            </w:r>
          </w:p>
        </w:tc>
        <w:tc>
          <w:tcPr>
            <w:tcW w:w="4431" w:type="dxa"/>
            <w:tcBorders>
              <w:top w:val="nil"/>
              <w:left w:val="single" w:sz="4" w:space="0" w:color="auto"/>
              <w:bottom w:val="nil"/>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电   话：</w:t>
            </w:r>
          </w:p>
        </w:tc>
      </w:tr>
      <w:tr w:rsidR="009656C6" w:rsidRPr="009656C6" w:rsidTr="009310AD">
        <w:trPr>
          <w:trHeight w:val="641"/>
          <w:jc w:val="center"/>
        </w:trPr>
        <w:tc>
          <w:tcPr>
            <w:tcW w:w="4431" w:type="dxa"/>
            <w:tcBorders>
              <w:right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日   期：    201</w:t>
            </w:r>
            <w:r w:rsidRPr="009656C6">
              <w:rPr>
                <w:rFonts w:ascii="宋体" w:hAnsi="宋体" w:hint="eastAsia"/>
                <w:color w:val="000000"/>
                <w:szCs w:val="22"/>
                <w:u w:val="single"/>
              </w:rPr>
              <w:t xml:space="preserve">  </w:t>
            </w:r>
            <w:r w:rsidRPr="009656C6">
              <w:rPr>
                <w:rFonts w:ascii="宋体" w:hAnsi="宋体" w:hint="eastAsia"/>
                <w:color w:val="000000"/>
                <w:szCs w:val="22"/>
              </w:rPr>
              <w:t>年</w:t>
            </w:r>
            <w:r w:rsidRPr="009656C6">
              <w:rPr>
                <w:rFonts w:ascii="宋体" w:hAnsi="宋体" w:hint="eastAsia"/>
                <w:color w:val="000000"/>
                <w:szCs w:val="22"/>
                <w:u w:val="single"/>
              </w:rPr>
              <w:t xml:space="preserve">  </w:t>
            </w:r>
            <w:r w:rsidRPr="009656C6">
              <w:rPr>
                <w:rFonts w:ascii="宋体" w:hAnsi="宋体" w:hint="eastAsia"/>
                <w:color w:val="000000"/>
                <w:szCs w:val="22"/>
              </w:rPr>
              <w:t>月</w:t>
            </w:r>
            <w:r w:rsidRPr="009656C6">
              <w:rPr>
                <w:rFonts w:ascii="宋体" w:hAnsi="宋体" w:hint="eastAsia"/>
                <w:color w:val="000000"/>
                <w:szCs w:val="22"/>
                <w:u w:val="single"/>
              </w:rPr>
              <w:t xml:space="preserve">  </w:t>
            </w:r>
            <w:r w:rsidRPr="009656C6">
              <w:rPr>
                <w:rFonts w:ascii="宋体" w:hAnsi="宋体" w:hint="eastAsia"/>
                <w:color w:val="000000"/>
                <w:szCs w:val="22"/>
              </w:rPr>
              <w:t>日</w:t>
            </w:r>
          </w:p>
        </w:tc>
        <w:tc>
          <w:tcPr>
            <w:tcW w:w="4431" w:type="dxa"/>
            <w:tcBorders>
              <w:top w:val="nil"/>
              <w:left w:val="single" w:sz="4" w:space="0" w:color="auto"/>
              <w:bottom w:val="single" w:sz="4" w:space="0" w:color="auto"/>
            </w:tcBorders>
            <w:vAlign w:val="center"/>
          </w:tcPr>
          <w:p w:rsidR="009656C6" w:rsidRPr="009656C6" w:rsidRDefault="009656C6" w:rsidP="009656C6">
            <w:pPr>
              <w:rPr>
                <w:rFonts w:ascii="宋体" w:hAnsi="宋体"/>
                <w:color w:val="000000"/>
                <w:szCs w:val="22"/>
              </w:rPr>
            </w:pPr>
            <w:r w:rsidRPr="009656C6">
              <w:rPr>
                <w:rFonts w:ascii="宋体" w:hAnsi="宋体" w:hint="eastAsia"/>
                <w:color w:val="000000"/>
                <w:szCs w:val="22"/>
              </w:rPr>
              <w:t>日   期：    201</w:t>
            </w:r>
            <w:r w:rsidRPr="009656C6">
              <w:rPr>
                <w:rFonts w:ascii="宋体" w:hAnsi="宋体" w:hint="eastAsia"/>
                <w:color w:val="000000"/>
                <w:szCs w:val="22"/>
                <w:u w:val="single"/>
              </w:rPr>
              <w:t xml:space="preserve">  </w:t>
            </w:r>
            <w:r w:rsidRPr="009656C6">
              <w:rPr>
                <w:rFonts w:ascii="宋体" w:hAnsi="宋体" w:hint="eastAsia"/>
                <w:color w:val="000000"/>
                <w:szCs w:val="22"/>
              </w:rPr>
              <w:t>年</w:t>
            </w:r>
            <w:r w:rsidRPr="009656C6">
              <w:rPr>
                <w:rFonts w:ascii="宋体" w:hAnsi="宋体" w:hint="eastAsia"/>
                <w:color w:val="000000"/>
                <w:szCs w:val="22"/>
                <w:u w:val="single"/>
              </w:rPr>
              <w:t xml:space="preserve">  </w:t>
            </w:r>
            <w:r w:rsidRPr="009656C6">
              <w:rPr>
                <w:rFonts w:ascii="宋体" w:hAnsi="宋体" w:hint="eastAsia"/>
                <w:color w:val="000000"/>
                <w:szCs w:val="22"/>
              </w:rPr>
              <w:t>月</w:t>
            </w:r>
            <w:r w:rsidRPr="009656C6">
              <w:rPr>
                <w:rFonts w:ascii="宋体" w:hAnsi="宋体" w:hint="eastAsia"/>
                <w:color w:val="000000"/>
                <w:szCs w:val="22"/>
                <w:u w:val="single"/>
              </w:rPr>
              <w:t xml:space="preserve">  </w:t>
            </w:r>
            <w:r w:rsidRPr="009656C6">
              <w:rPr>
                <w:rFonts w:ascii="宋体" w:hAnsi="宋体" w:hint="eastAsia"/>
                <w:color w:val="000000"/>
                <w:szCs w:val="22"/>
              </w:rPr>
              <w:t>日</w:t>
            </w:r>
          </w:p>
        </w:tc>
      </w:tr>
    </w:tbl>
    <w:p w:rsidR="009656C6" w:rsidRPr="009656C6" w:rsidRDefault="009656C6" w:rsidP="009656C6">
      <w:pPr>
        <w:rPr>
          <w:rFonts w:ascii="宋体" w:hAnsi="宋体"/>
          <w:color w:val="000000"/>
          <w:szCs w:val="22"/>
        </w:rPr>
        <w:sectPr w:rsidR="009656C6" w:rsidRPr="009656C6">
          <w:pgSz w:w="12240" w:h="15840"/>
          <w:pgMar w:top="1304" w:right="1219" w:bottom="1304" w:left="1219" w:header="720" w:footer="720" w:gutter="0"/>
          <w:pgNumType w:fmt="numberInDash"/>
          <w:cols w:space="720"/>
          <w:titlePg/>
        </w:sectPr>
      </w:pPr>
    </w:p>
    <w:p w:rsidR="009656C6" w:rsidRPr="009656C6" w:rsidRDefault="009656C6" w:rsidP="009656C6">
      <w:pPr>
        <w:rPr>
          <w:rFonts w:ascii="宋体" w:hAnsi="宋体"/>
          <w:b/>
          <w:color w:val="000000"/>
        </w:rPr>
      </w:pPr>
      <w:r w:rsidRPr="009656C6">
        <w:rPr>
          <w:rFonts w:ascii="宋体" w:hAnsi="宋体" w:hint="eastAsia"/>
          <w:b/>
          <w:color w:val="000000"/>
        </w:rPr>
        <w:lastRenderedPageBreak/>
        <w:t>附件1</w:t>
      </w:r>
    </w:p>
    <w:p w:rsidR="009656C6" w:rsidRPr="009656C6" w:rsidRDefault="009656C6" w:rsidP="009656C6">
      <w:pPr>
        <w:spacing w:line="360" w:lineRule="auto"/>
        <w:jc w:val="center"/>
        <w:rPr>
          <w:rFonts w:ascii="宋体" w:hAnsi="宋体"/>
          <w:b/>
          <w:color w:val="000000"/>
          <w:sz w:val="28"/>
          <w:szCs w:val="28"/>
        </w:rPr>
      </w:pPr>
      <w:r w:rsidRPr="009656C6">
        <w:rPr>
          <w:rFonts w:ascii="宋体" w:hAnsi="宋体" w:hint="eastAsia"/>
          <w:b/>
          <w:color w:val="000000"/>
          <w:sz w:val="28"/>
          <w:szCs w:val="28"/>
          <w:highlight w:val="yellow"/>
        </w:rPr>
        <w:t>计划采购与供应物资清单</w:t>
      </w:r>
    </w:p>
    <w:p w:rsidR="009656C6" w:rsidRPr="009656C6" w:rsidRDefault="009656C6" w:rsidP="009656C6">
      <w:pPr>
        <w:jc w:val="right"/>
        <w:rPr>
          <w:rFonts w:ascii="宋体" w:hAnsi="宋体"/>
          <w:color w:val="000000"/>
        </w:rPr>
      </w:pPr>
      <w:r w:rsidRPr="009656C6">
        <w:rPr>
          <w:rFonts w:ascii="宋体" w:hAnsi="宋体" w:hint="eastAsia"/>
          <w:color w:val="000000"/>
        </w:rPr>
        <w:t>人民币：元</w:t>
      </w:r>
    </w:p>
    <w:tbl>
      <w:tblPr>
        <w:tblW w:w="13183" w:type="dxa"/>
        <w:tblInd w:w="108" w:type="dxa"/>
        <w:tblLayout w:type="fixed"/>
        <w:tblLook w:val="04A0" w:firstRow="1" w:lastRow="0" w:firstColumn="1" w:lastColumn="0" w:noHBand="0" w:noVBand="1"/>
      </w:tblPr>
      <w:tblGrid>
        <w:gridCol w:w="708"/>
        <w:gridCol w:w="1419"/>
        <w:gridCol w:w="1134"/>
        <w:gridCol w:w="851"/>
        <w:gridCol w:w="1417"/>
        <w:gridCol w:w="708"/>
        <w:gridCol w:w="851"/>
        <w:gridCol w:w="1134"/>
        <w:gridCol w:w="852"/>
        <w:gridCol w:w="1136"/>
        <w:gridCol w:w="20"/>
        <w:gridCol w:w="1677"/>
        <w:gridCol w:w="1276"/>
      </w:tblGrid>
      <w:tr w:rsidR="009656C6" w:rsidRPr="009656C6" w:rsidTr="009310AD">
        <w:trPr>
          <w:trHeight w:val="27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序号</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rPr>
              <w:t>物资名称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rPr>
              <w:t>规格型号</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highlight w:val="yellow"/>
              </w:rPr>
              <w:t>品牌/产地</w:t>
            </w:r>
          </w:p>
        </w:tc>
        <w:tc>
          <w:tcPr>
            <w:tcW w:w="1417" w:type="dxa"/>
            <w:vMerge w:val="restart"/>
            <w:tcBorders>
              <w:top w:val="single" w:sz="4" w:space="0" w:color="auto"/>
              <w:left w:val="nil"/>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rPr>
              <w:t>生产厂家</w:t>
            </w:r>
          </w:p>
        </w:tc>
        <w:tc>
          <w:tcPr>
            <w:tcW w:w="708" w:type="dxa"/>
            <w:vMerge w:val="restart"/>
            <w:tcBorders>
              <w:top w:val="single" w:sz="4" w:space="0" w:color="auto"/>
              <w:left w:val="nil"/>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计量</w:t>
            </w:r>
          </w:p>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rPr>
              <w:t>单位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color w:val="000000"/>
                <w:kern w:val="0"/>
              </w:rPr>
            </w:pPr>
            <w:r w:rsidRPr="009656C6">
              <w:rPr>
                <w:rFonts w:ascii="宋体" w:hAnsi="宋体" w:cs="宋体" w:hint="eastAsia"/>
                <w:color w:val="000000"/>
                <w:kern w:val="0"/>
              </w:rPr>
              <w:t>暂定</w:t>
            </w:r>
          </w:p>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rPr>
              <w:t>数量</w:t>
            </w:r>
          </w:p>
        </w:tc>
        <w:tc>
          <w:tcPr>
            <w:tcW w:w="3122" w:type="dxa"/>
            <w:gridSpan w:val="3"/>
            <w:tcBorders>
              <w:top w:val="single" w:sz="4" w:space="0" w:color="auto"/>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rPr>
              <w:t>单价</w:t>
            </w:r>
          </w:p>
        </w:tc>
        <w:tc>
          <w:tcPr>
            <w:tcW w:w="1697" w:type="dxa"/>
            <w:gridSpan w:val="2"/>
            <w:vMerge w:val="restart"/>
            <w:tcBorders>
              <w:top w:val="single" w:sz="4" w:space="0" w:color="auto"/>
              <w:left w:val="nil"/>
              <w:right w:val="single" w:sz="4" w:space="0" w:color="auto"/>
            </w:tcBorders>
            <w:shd w:val="clear" w:color="auto" w:fill="auto"/>
            <w:vAlign w:val="center"/>
            <w:hideMark/>
          </w:tcPr>
          <w:p w:rsidR="009656C6" w:rsidRPr="009656C6" w:rsidRDefault="009656C6" w:rsidP="009656C6">
            <w:pPr>
              <w:jc w:val="center"/>
              <w:rPr>
                <w:rFonts w:ascii="宋体" w:hAnsi="宋体" w:cs="宋体" w:hint="eastAsia"/>
                <w:color w:val="000000"/>
                <w:kern w:val="0"/>
              </w:rPr>
            </w:pPr>
            <w:r w:rsidRPr="009656C6">
              <w:rPr>
                <w:rFonts w:ascii="宋体" w:hAnsi="宋体" w:cs="宋体" w:hint="eastAsia"/>
                <w:color w:val="000000"/>
                <w:kern w:val="0"/>
              </w:rPr>
              <w:t>暂定含税合价</w:t>
            </w:r>
          </w:p>
        </w:tc>
        <w:tc>
          <w:tcPr>
            <w:tcW w:w="1276" w:type="dxa"/>
            <w:vMerge w:val="restart"/>
            <w:tcBorders>
              <w:top w:val="single" w:sz="4" w:space="0" w:color="auto"/>
              <w:left w:val="nil"/>
              <w:right w:val="single" w:sz="4" w:space="0" w:color="auto"/>
            </w:tcBorders>
            <w:vAlign w:val="center"/>
          </w:tcPr>
          <w:p w:rsidR="009656C6" w:rsidRPr="009656C6" w:rsidRDefault="009656C6" w:rsidP="009656C6">
            <w:pPr>
              <w:jc w:val="center"/>
              <w:rPr>
                <w:rFonts w:ascii="宋体" w:hAnsi="宋体" w:cs="宋体" w:hint="eastAsia"/>
                <w:color w:val="000000"/>
                <w:kern w:val="0"/>
              </w:rPr>
            </w:pPr>
            <w:r w:rsidRPr="009656C6">
              <w:rPr>
                <w:rFonts w:ascii="宋体" w:hAnsi="宋体" w:cs="宋体" w:hint="eastAsia"/>
                <w:color w:val="000000"/>
                <w:kern w:val="0"/>
              </w:rPr>
              <w:t>备注</w:t>
            </w:r>
          </w:p>
        </w:tc>
      </w:tr>
      <w:tr w:rsidR="009656C6" w:rsidRPr="009656C6" w:rsidTr="009310AD">
        <w:trPr>
          <w:trHeight w:val="2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656C6" w:rsidRPr="009656C6" w:rsidRDefault="009656C6" w:rsidP="009656C6">
            <w:pPr>
              <w:widowControl/>
              <w:jc w:val="center"/>
              <w:rPr>
                <w:rFonts w:ascii="宋体" w:hAnsi="宋体" w:cs="宋体"/>
                <w:color w:val="000000"/>
                <w:kern w:val="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656C6" w:rsidRPr="009656C6" w:rsidRDefault="009656C6" w:rsidP="009656C6">
            <w:pPr>
              <w:widowControl/>
              <w:jc w:val="center"/>
              <w:rPr>
                <w:rFonts w:ascii="宋体" w:hAns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56C6" w:rsidRPr="009656C6" w:rsidRDefault="009656C6" w:rsidP="009656C6">
            <w:pPr>
              <w:widowControl/>
              <w:jc w:val="center"/>
              <w:rPr>
                <w:rFonts w:ascii="宋体" w:hAnsi="宋体" w:cs="宋体"/>
                <w:color w:val="000000"/>
                <w:kern w:val="0"/>
              </w:rPr>
            </w:pPr>
          </w:p>
        </w:tc>
        <w:tc>
          <w:tcPr>
            <w:tcW w:w="851" w:type="dxa"/>
            <w:vMerge/>
            <w:tcBorders>
              <w:left w:val="single" w:sz="4" w:space="0" w:color="auto"/>
              <w:bottom w:val="single" w:sz="4" w:space="0" w:color="auto"/>
              <w:right w:val="single" w:sz="4" w:space="0" w:color="auto"/>
            </w:tcBorders>
            <w:vAlign w:val="center"/>
            <w:hideMark/>
          </w:tcPr>
          <w:p w:rsidR="009656C6" w:rsidRPr="009656C6" w:rsidRDefault="009656C6" w:rsidP="009656C6">
            <w:pPr>
              <w:widowControl/>
              <w:jc w:val="center"/>
              <w:rPr>
                <w:rFonts w:ascii="宋体" w:hAnsi="宋体" w:cs="宋体"/>
                <w:color w:val="000000"/>
                <w:kern w:val="0"/>
              </w:rPr>
            </w:pPr>
          </w:p>
        </w:tc>
        <w:tc>
          <w:tcPr>
            <w:tcW w:w="1417" w:type="dxa"/>
            <w:vMerge/>
            <w:tcBorders>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708" w:type="dxa"/>
            <w:vMerge/>
            <w:tcBorders>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56C6" w:rsidRPr="009656C6" w:rsidRDefault="009656C6" w:rsidP="009656C6">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rPr>
              <w:t>税前单价</w:t>
            </w:r>
          </w:p>
        </w:tc>
        <w:tc>
          <w:tcPr>
            <w:tcW w:w="852" w:type="dxa"/>
            <w:tcBorders>
              <w:top w:val="nil"/>
              <w:left w:val="nil"/>
              <w:bottom w:val="single" w:sz="4" w:space="0" w:color="auto"/>
              <w:right w:val="single" w:sz="4" w:space="0" w:color="auto"/>
            </w:tcBorders>
            <w:shd w:val="clear" w:color="auto" w:fill="auto"/>
            <w:vAlign w:val="center"/>
          </w:tcPr>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rPr>
              <w:t>增值税</w:t>
            </w:r>
          </w:p>
        </w:tc>
        <w:tc>
          <w:tcPr>
            <w:tcW w:w="1136" w:type="dxa"/>
            <w:tcBorders>
              <w:top w:val="nil"/>
              <w:left w:val="nil"/>
              <w:bottom w:val="single" w:sz="4" w:space="0" w:color="auto"/>
              <w:right w:val="single" w:sz="4" w:space="0" w:color="auto"/>
            </w:tcBorders>
            <w:shd w:val="clear" w:color="auto" w:fill="auto"/>
            <w:vAlign w:val="center"/>
          </w:tcPr>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rPr>
              <w:t>含税单价</w:t>
            </w:r>
          </w:p>
        </w:tc>
        <w:tc>
          <w:tcPr>
            <w:tcW w:w="1697" w:type="dxa"/>
            <w:gridSpan w:val="2"/>
            <w:vMerge/>
            <w:tcBorders>
              <w:left w:val="nil"/>
              <w:bottom w:val="single" w:sz="4" w:space="0" w:color="auto"/>
              <w:right w:val="single" w:sz="4" w:space="0" w:color="auto"/>
            </w:tcBorders>
            <w:shd w:val="clear" w:color="auto" w:fill="auto"/>
            <w:vAlign w:val="center"/>
          </w:tcPr>
          <w:p w:rsidR="009656C6" w:rsidRPr="009656C6" w:rsidRDefault="009656C6" w:rsidP="009656C6">
            <w:pPr>
              <w:widowControl/>
              <w:jc w:val="center"/>
              <w:rPr>
                <w:rFonts w:ascii="宋体" w:hAnsi="宋体" w:cs="宋体" w:hint="eastAsia"/>
                <w:color w:val="000000"/>
                <w:kern w:val="0"/>
              </w:rPr>
            </w:pPr>
          </w:p>
        </w:tc>
        <w:tc>
          <w:tcPr>
            <w:tcW w:w="1276" w:type="dxa"/>
            <w:vMerge/>
            <w:tcBorders>
              <w:left w:val="nil"/>
              <w:bottom w:val="single" w:sz="4" w:space="0" w:color="auto"/>
              <w:right w:val="single" w:sz="4" w:space="0" w:color="auto"/>
            </w:tcBorders>
          </w:tcPr>
          <w:p w:rsidR="009656C6" w:rsidRPr="009656C6" w:rsidRDefault="009656C6" w:rsidP="009656C6">
            <w:pPr>
              <w:widowControl/>
              <w:jc w:val="center"/>
              <w:rPr>
                <w:rFonts w:ascii="宋体" w:hAnsi="宋体" w:cs="宋体" w:hint="eastAsia"/>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tcPr>
          <w:p w:rsidR="009656C6" w:rsidRPr="009656C6" w:rsidRDefault="009656C6" w:rsidP="009656C6">
            <w:pPr>
              <w:widowControl/>
              <w:jc w:val="center"/>
              <w:rPr>
                <w:rFonts w:ascii="宋体" w:hAnsi="宋体" w:cs="宋体" w:hint="eastAsia"/>
                <w:color w:val="000000"/>
                <w:kern w:val="0"/>
              </w:rPr>
            </w:pPr>
          </w:p>
        </w:tc>
        <w:tc>
          <w:tcPr>
            <w:tcW w:w="852" w:type="dxa"/>
            <w:tcBorders>
              <w:top w:val="nil"/>
              <w:left w:val="nil"/>
              <w:bottom w:val="single" w:sz="4" w:space="0" w:color="auto"/>
              <w:right w:val="single" w:sz="4" w:space="0" w:color="auto"/>
            </w:tcBorders>
            <w:shd w:val="clear" w:color="auto" w:fill="auto"/>
            <w:vAlign w:val="center"/>
          </w:tcPr>
          <w:p w:rsidR="009656C6" w:rsidRPr="009656C6" w:rsidRDefault="009656C6" w:rsidP="009656C6">
            <w:pPr>
              <w:widowControl/>
              <w:jc w:val="center"/>
              <w:rPr>
                <w:rFonts w:ascii="宋体" w:hAnsi="宋体" w:cs="宋体" w:hint="eastAsia"/>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hint="eastAsia"/>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hint="eastAsia"/>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hint="eastAsia"/>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hint="eastAsia"/>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hint="eastAsia"/>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hint="eastAsia"/>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hint="eastAsia"/>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hint="eastAsia"/>
                <w:color w:val="000000"/>
                <w:kern w:val="0"/>
              </w:rPr>
            </w:pPr>
          </w:p>
        </w:tc>
      </w:tr>
      <w:tr w:rsidR="009656C6" w:rsidRPr="009656C6" w:rsidTr="009310AD">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p>
        </w:tc>
        <w:tc>
          <w:tcPr>
            <w:tcW w:w="1276" w:type="dxa"/>
            <w:tcBorders>
              <w:top w:val="nil"/>
              <w:left w:val="nil"/>
              <w:bottom w:val="single" w:sz="4" w:space="0" w:color="auto"/>
              <w:right w:val="single" w:sz="4" w:space="0" w:color="auto"/>
            </w:tcBorders>
            <w:vAlign w:val="center"/>
          </w:tcPr>
          <w:p w:rsidR="009656C6" w:rsidRPr="009656C6" w:rsidRDefault="009656C6" w:rsidP="009656C6">
            <w:pPr>
              <w:widowControl/>
              <w:rPr>
                <w:rFonts w:ascii="宋体" w:hAnsi="宋体" w:cs="宋体" w:hint="eastAsia"/>
                <w:color w:val="000000"/>
                <w:kern w:val="0"/>
              </w:rPr>
            </w:pPr>
          </w:p>
        </w:tc>
      </w:tr>
      <w:tr w:rsidR="009656C6" w:rsidRPr="009656C6" w:rsidTr="009310AD">
        <w:trPr>
          <w:trHeight w:val="56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56C6" w:rsidRPr="009656C6" w:rsidRDefault="009656C6" w:rsidP="009656C6">
            <w:pPr>
              <w:widowControl/>
              <w:jc w:val="center"/>
              <w:rPr>
                <w:rFonts w:ascii="宋体" w:hAnsi="宋体" w:cs="宋体" w:hint="eastAsia"/>
                <w:color w:val="000000"/>
                <w:kern w:val="0"/>
              </w:rPr>
            </w:pPr>
            <w:r w:rsidRPr="009656C6">
              <w:rPr>
                <w:rFonts w:ascii="宋体" w:hAnsi="宋体" w:cs="宋体" w:hint="eastAsia"/>
                <w:color w:val="000000"/>
                <w:kern w:val="0"/>
              </w:rPr>
              <w:t>价税合计</w:t>
            </w:r>
          </w:p>
        </w:tc>
        <w:tc>
          <w:tcPr>
            <w:tcW w:w="8103" w:type="dxa"/>
            <w:gridSpan w:val="9"/>
            <w:tcBorders>
              <w:top w:val="single" w:sz="4" w:space="0" w:color="auto"/>
              <w:left w:val="nil"/>
              <w:bottom w:val="single" w:sz="4" w:space="0" w:color="auto"/>
              <w:right w:val="single" w:sz="4" w:space="0" w:color="auto"/>
            </w:tcBorders>
            <w:shd w:val="clear" w:color="auto" w:fill="auto"/>
            <w:vAlign w:val="center"/>
            <w:hideMark/>
          </w:tcPr>
          <w:p w:rsidR="009656C6" w:rsidRPr="009656C6" w:rsidRDefault="009656C6" w:rsidP="009656C6">
            <w:pPr>
              <w:widowControl/>
              <w:jc w:val="left"/>
              <w:rPr>
                <w:rFonts w:ascii="宋体" w:hAnsi="宋体" w:cs="宋体" w:hint="eastAsia"/>
                <w:color w:val="000000"/>
                <w:kern w:val="0"/>
              </w:rPr>
            </w:pPr>
            <w:r w:rsidRPr="009656C6">
              <w:rPr>
                <w:rFonts w:ascii="宋体" w:hAnsi="宋体" w:cs="宋体" w:hint="eastAsia"/>
                <w:color w:val="000000"/>
                <w:kern w:val="0"/>
              </w:rPr>
              <w:t xml:space="preserve">暂定金额人民币大写： </w:t>
            </w:r>
          </w:p>
        </w:tc>
        <w:tc>
          <w:tcPr>
            <w:tcW w:w="1677" w:type="dxa"/>
            <w:tcBorders>
              <w:top w:val="single" w:sz="4" w:space="0" w:color="auto"/>
              <w:left w:val="nil"/>
              <w:bottom w:val="single" w:sz="4" w:space="0" w:color="auto"/>
              <w:right w:val="single" w:sz="4" w:space="0" w:color="auto"/>
            </w:tcBorders>
            <w:shd w:val="clear" w:color="auto" w:fill="auto"/>
            <w:vAlign w:val="center"/>
          </w:tcPr>
          <w:p w:rsidR="009656C6" w:rsidRPr="009656C6" w:rsidRDefault="009656C6" w:rsidP="009656C6">
            <w:pPr>
              <w:widowControl/>
              <w:jc w:val="right"/>
              <w:rPr>
                <w:rFonts w:ascii="宋体" w:hAnsi="宋体" w:cs="宋体" w:hint="eastAsia"/>
                <w:color w:val="000000"/>
                <w:kern w:val="0"/>
              </w:rPr>
            </w:pPr>
          </w:p>
        </w:tc>
        <w:tc>
          <w:tcPr>
            <w:tcW w:w="1276" w:type="dxa"/>
            <w:tcBorders>
              <w:top w:val="single" w:sz="4" w:space="0" w:color="auto"/>
              <w:left w:val="nil"/>
              <w:bottom w:val="single" w:sz="4" w:space="0" w:color="auto"/>
              <w:right w:val="single" w:sz="4" w:space="0" w:color="auto"/>
            </w:tcBorders>
            <w:vAlign w:val="center"/>
          </w:tcPr>
          <w:p w:rsidR="009656C6" w:rsidRPr="009656C6" w:rsidRDefault="009656C6" w:rsidP="009656C6">
            <w:pPr>
              <w:widowControl/>
              <w:rPr>
                <w:rFonts w:ascii="宋体" w:hAnsi="宋体" w:cs="宋体" w:hint="eastAsia"/>
                <w:color w:val="000000"/>
                <w:kern w:val="0"/>
              </w:rPr>
            </w:pPr>
          </w:p>
        </w:tc>
      </w:tr>
    </w:tbl>
    <w:p w:rsidR="009656C6" w:rsidRPr="009656C6" w:rsidRDefault="009656C6" w:rsidP="009656C6">
      <w:pPr>
        <w:spacing w:line="360" w:lineRule="auto"/>
        <w:rPr>
          <w:rFonts w:ascii="宋体" w:hAnsi="宋体" w:hint="eastAsia"/>
          <w:b/>
          <w:color w:val="000000"/>
        </w:rPr>
        <w:sectPr w:rsidR="009656C6" w:rsidRPr="009656C6">
          <w:headerReference w:type="default" r:id="rId15"/>
          <w:footerReference w:type="default" r:id="rId16"/>
          <w:footerReference w:type="first" r:id="rId17"/>
          <w:pgSz w:w="15840" w:h="12240" w:orient="landscape"/>
          <w:pgMar w:top="1247" w:right="1134" w:bottom="1418" w:left="1134" w:header="720" w:footer="720" w:gutter="57"/>
          <w:pgNumType w:fmt="numberInDash"/>
          <w:cols w:space="720"/>
          <w:titlePg/>
        </w:sectPr>
      </w:pPr>
      <w:r w:rsidRPr="009656C6">
        <w:rPr>
          <w:rFonts w:ascii="宋体" w:hAnsi="宋体" w:hint="eastAsia"/>
          <w:b/>
          <w:color w:val="000000"/>
        </w:rPr>
        <w:t>以上</w:t>
      </w:r>
      <w:r w:rsidRPr="009656C6">
        <w:rPr>
          <w:rFonts w:ascii="宋体" w:hAnsi="宋体" w:hint="eastAsia"/>
          <w:b/>
        </w:rPr>
        <w:t>数量为暂定项目，最终以双方签字确认的采购结算单为准。</w:t>
      </w:r>
    </w:p>
    <w:p w:rsidR="009656C6" w:rsidRPr="009656C6" w:rsidRDefault="009656C6" w:rsidP="009656C6">
      <w:pPr>
        <w:spacing w:line="360" w:lineRule="auto"/>
        <w:rPr>
          <w:rFonts w:ascii="宋体" w:hAnsi="宋体"/>
          <w:b/>
          <w:color w:val="000000"/>
        </w:rPr>
      </w:pPr>
      <w:r w:rsidRPr="009656C6">
        <w:rPr>
          <w:rFonts w:ascii="宋体" w:hAnsi="宋体" w:cs="宋体"/>
          <w:color w:val="000000"/>
          <w:sz w:val="24"/>
          <w:szCs w:val="24"/>
        </w:rPr>
        <w:lastRenderedPageBreak/>
        <w:tab/>
      </w:r>
      <w:r w:rsidRPr="009656C6">
        <w:rPr>
          <w:rFonts w:ascii="宋体" w:hAnsi="宋体" w:hint="eastAsia"/>
          <w:b/>
          <w:color w:val="000000"/>
        </w:rPr>
        <w:t>附件</w:t>
      </w:r>
      <w:r w:rsidRPr="009656C6">
        <w:rPr>
          <w:rFonts w:ascii="宋体" w:hAnsi="宋体"/>
          <w:b/>
          <w:color w:val="000000"/>
        </w:rPr>
        <w:t>2</w:t>
      </w:r>
    </w:p>
    <w:p w:rsidR="009656C6" w:rsidRPr="009656C6" w:rsidRDefault="009656C6" w:rsidP="009656C6">
      <w:pPr>
        <w:tabs>
          <w:tab w:val="left" w:pos="240"/>
        </w:tabs>
        <w:rPr>
          <w:rFonts w:ascii="宋体" w:hAnsi="宋体" w:cs="宋体"/>
          <w:color w:val="000000"/>
          <w:sz w:val="24"/>
          <w:szCs w:val="24"/>
        </w:rPr>
      </w:pPr>
    </w:p>
    <w:tbl>
      <w:tblPr>
        <w:tblW w:w="0" w:type="auto"/>
        <w:jc w:val="center"/>
        <w:tblLayout w:type="fixed"/>
        <w:tblLook w:val="0000" w:firstRow="0" w:lastRow="0" w:firstColumn="0" w:lastColumn="0" w:noHBand="0" w:noVBand="0"/>
      </w:tblPr>
      <w:tblGrid>
        <w:gridCol w:w="7291"/>
        <w:gridCol w:w="1709"/>
      </w:tblGrid>
      <w:tr w:rsidR="009656C6" w:rsidRPr="009656C6" w:rsidTr="009310AD">
        <w:trPr>
          <w:trHeight w:val="510"/>
          <w:jc w:val="center"/>
        </w:trPr>
        <w:tc>
          <w:tcPr>
            <w:tcW w:w="9000" w:type="dxa"/>
            <w:gridSpan w:val="2"/>
            <w:tcBorders>
              <w:top w:val="single" w:sz="12" w:space="0" w:color="000000"/>
              <w:left w:val="single" w:sz="12" w:space="0" w:color="000000"/>
              <w:bottom w:val="single" w:sz="4" w:space="0" w:color="auto"/>
              <w:right w:val="single" w:sz="12" w:space="0" w:color="000000"/>
            </w:tcBorders>
            <w:vAlign w:val="center"/>
          </w:tcPr>
          <w:p w:rsidR="009656C6" w:rsidRPr="009656C6" w:rsidRDefault="009656C6" w:rsidP="009656C6">
            <w:pPr>
              <w:widowControl/>
              <w:wordWrap w:val="0"/>
              <w:snapToGrid w:val="0"/>
              <w:spacing w:line="245" w:lineRule="atLeast"/>
              <w:jc w:val="center"/>
              <w:rPr>
                <w:rFonts w:ascii="宋体" w:hAnsi="宋体" w:cs="宋体"/>
                <w:color w:val="000000"/>
                <w:kern w:val="0"/>
                <w:sz w:val="24"/>
                <w:szCs w:val="22"/>
                <w:lang w:bidi="en-US"/>
              </w:rPr>
            </w:pPr>
            <w:r w:rsidRPr="009656C6">
              <w:rPr>
                <w:rFonts w:ascii="宋体" w:hAnsi="宋体" w:cs="宋体" w:hint="eastAsia"/>
                <w:color w:val="000000"/>
                <w:kern w:val="0"/>
                <w:sz w:val="24"/>
                <w:szCs w:val="22"/>
                <w:lang w:bidi="en-US"/>
              </w:rPr>
              <w:t>中国建</w:t>
            </w:r>
            <w:r w:rsidRPr="009656C6">
              <w:rPr>
                <w:rFonts w:ascii="宋体" w:hAnsi="宋体" w:cs="宋体" w:hint="eastAsia"/>
                <w:color w:val="000000"/>
                <w:kern w:val="0"/>
                <w:sz w:val="28"/>
                <w:szCs w:val="28"/>
                <w:lang w:bidi="en-US"/>
              </w:rPr>
              <w:t>筑 项目管理表格</w:t>
            </w:r>
          </w:p>
        </w:tc>
      </w:tr>
      <w:tr w:rsidR="009656C6" w:rsidRPr="009656C6" w:rsidTr="009310AD">
        <w:trPr>
          <w:trHeight w:val="283"/>
          <w:jc w:val="center"/>
        </w:trPr>
        <w:tc>
          <w:tcPr>
            <w:tcW w:w="7291" w:type="dxa"/>
            <w:vMerge w:val="restart"/>
            <w:tcBorders>
              <w:top w:val="single" w:sz="4" w:space="0" w:color="auto"/>
              <w:left w:val="single" w:sz="12" w:space="0" w:color="000000"/>
              <w:bottom w:val="single" w:sz="12" w:space="0" w:color="000000"/>
              <w:right w:val="single" w:sz="6" w:space="0" w:color="000000"/>
            </w:tcBorders>
            <w:vAlign w:val="center"/>
          </w:tcPr>
          <w:p w:rsidR="009656C6" w:rsidRPr="009656C6" w:rsidRDefault="009656C6" w:rsidP="009656C6">
            <w:pPr>
              <w:widowControl/>
              <w:wordWrap w:val="0"/>
              <w:spacing w:line="245" w:lineRule="atLeast"/>
              <w:jc w:val="center"/>
              <w:rPr>
                <w:rFonts w:ascii="宋体" w:hAnsi="宋体" w:cs="宋体"/>
                <w:color w:val="000000"/>
                <w:kern w:val="0"/>
                <w:sz w:val="20"/>
                <w:szCs w:val="22"/>
                <w:lang w:eastAsia="en-US" w:bidi="en-US"/>
              </w:rPr>
            </w:pPr>
            <w:r w:rsidRPr="009656C6">
              <w:rPr>
                <w:rFonts w:ascii="宋体" w:hAnsi="宋体" w:cs="宋体" w:hint="eastAsia"/>
                <w:b/>
                <w:color w:val="000000"/>
                <w:kern w:val="0"/>
                <w:sz w:val="24"/>
                <w:szCs w:val="22"/>
                <w:lang w:eastAsia="en-US" w:bidi="en-US"/>
              </w:rPr>
              <w:t>致供货方的函</w:t>
            </w:r>
          </w:p>
        </w:tc>
        <w:tc>
          <w:tcPr>
            <w:tcW w:w="1709" w:type="dxa"/>
            <w:tcBorders>
              <w:top w:val="single" w:sz="4" w:space="0" w:color="auto"/>
              <w:left w:val="single" w:sz="6" w:space="0" w:color="000000"/>
              <w:bottom w:val="single" w:sz="6" w:space="0" w:color="000000"/>
              <w:right w:val="single" w:sz="12" w:space="0" w:color="000000"/>
            </w:tcBorders>
            <w:vAlign w:val="center"/>
          </w:tcPr>
          <w:p w:rsidR="009656C6" w:rsidRPr="009656C6" w:rsidRDefault="009656C6" w:rsidP="009656C6">
            <w:pPr>
              <w:widowControl/>
              <w:wordWrap w:val="0"/>
              <w:snapToGrid w:val="0"/>
              <w:spacing w:line="245" w:lineRule="atLeast"/>
              <w:jc w:val="center"/>
              <w:rPr>
                <w:rFonts w:ascii="宋体" w:hAnsi="宋体" w:cs="宋体"/>
                <w:color w:val="000000"/>
                <w:kern w:val="0"/>
                <w:sz w:val="18"/>
                <w:szCs w:val="22"/>
                <w:lang w:eastAsia="en-US" w:bidi="en-US"/>
              </w:rPr>
            </w:pPr>
            <w:r w:rsidRPr="009656C6">
              <w:rPr>
                <w:rFonts w:ascii="宋体" w:hAnsi="宋体" w:cs="宋体" w:hint="eastAsia"/>
                <w:color w:val="000000"/>
                <w:kern w:val="0"/>
                <w:sz w:val="18"/>
                <w:szCs w:val="22"/>
                <w:lang w:val="fr-FR" w:eastAsia="en-US" w:bidi="en-US"/>
              </w:rPr>
              <w:t>表格编号</w:t>
            </w:r>
          </w:p>
        </w:tc>
      </w:tr>
      <w:tr w:rsidR="009656C6" w:rsidRPr="009656C6" w:rsidTr="009310AD">
        <w:trPr>
          <w:trHeight w:val="283"/>
          <w:jc w:val="center"/>
        </w:trPr>
        <w:tc>
          <w:tcPr>
            <w:tcW w:w="7291" w:type="dxa"/>
            <w:vMerge/>
            <w:tcBorders>
              <w:top w:val="single" w:sz="4" w:space="0" w:color="auto"/>
              <w:left w:val="single" w:sz="12" w:space="0" w:color="000000"/>
              <w:bottom w:val="single" w:sz="12" w:space="0" w:color="000000"/>
              <w:right w:val="single" w:sz="6" w:space="0" w:color="000000"/>
            </w:tcBorders>
            <w:vAlign w:val="center"/>
          </w:tcPr>
          <w:p w:rsidR="009656C6" w:rsidRPr="009656C6" w:rsidRDefault="009656C6" w:rsidP="009656C6">
            <w:pPr>
              <w:widowControl/>
              <w:spacing w:line="360" w:lineRule="auto"/>
              <w:jc w:val="left"/>
              <w:rPr>
                <w:rFonts w:ascii="宋体" w:hAnsi="宋体" w:cs="宋体"/>
                <w:color w:val="000000"/>
                <w:kern w:val="0"/>
                <w:sz w:val="20"/>
                <w:szCs w:val="22"/>
                <w:lang w:eastAsia="en-US" w:bidi="en-US"/>
              </w:rPr>
            </w:pPr>
          </w:p>
        </w:tc>
        <w:tc>
          <w:tcPr>
            <w:tcW w:w="1709" w:type="dxa"/>
            <w:tcBorders>
              <w:top w:val="single" w:sz="6" w:space="0" w:color="000000"/>
              <w:left w:val="single" w:sz="6" w:space="0" w:color="000000"/>
              <w:bottom w:val="single" w:sz="12" w:space="0" w:color="000000"/>
              <w:right w:val="single" w:sz="12" w:space="0" w:color="000000"/>
            </w:tcBorders>
            <w:vAlign w:val="center"/>
          </w:tcPr>
          <w:p w:rsidR="009656C6" w:rsidRPr="009656C6" w:rsidRDefault="009656C6" w:rsidP="009656C6">
            <w:pPr>
              <w:widowControl/>
              <w:wordWrap w:val="0"/>
              <w:snapToGrid w:val="0"/>
              <w:spacing w:line="245" w:lineRule="atLeast"/>
              <w:jc w:val="center"/>
              <w:rPr>
                <w:rFonts w:ascii="宋体" w:hAnsi="宋体" w:cs="宋体"/>
                <w:color w:val="000000"/>
                <w:kern w:val="0"/>
                <w:sz w:val="18"/>
                <w:szCs w:val="22"/>
                <w:lang w:eastAsia="en-US" w:bidi="en-US"/>
              </w:rPr>
            </w:pPr>
            <w:r w:rsidRPr="009656C6">
              <w:rPr>
                <w:rFonts w:ascii="宋体" w:hAnsi="宋体" w:cs="宋体" w:hint="eastAsia"/>
                <w:color w:val="000000"/>
                <w:kern w:val="0"/>
                <w:sz w:val="18"/>
                <w:szCs w:val="22"/>
                <w:lang w:eastAsia="en-US" w:bidi="en-US"/>
              </w:rPr>
              <w:t>CSCEC-WZ-ZY020</w:t>
            </w:r>
          </w:p>
        </w:tc>
      </w:tr>
      <w:tr w:rsidR="009656C6" w:rsidRPr="009656C6" w:rsidTr="009310AD">
        <w:trPr>
          <w:trHeight w:val="10265"/>
          <w:jc w:val="center"/>
        </w:trPr>
        <w:tc>
          <w:tcPr>
            <w:tcW w:w="9000" w:type="dxa"/>
            <w:gridSpan w:val="2"/>
            <w:tcBorders>
              <w:top w:val="single" w:sz="12" w:space="0" w:color="000000"/>
              <w:left w:val="double" w:sz="4" w:space="0" w:color="auto"/>
              <w:bottom w:val="double" w:sz="4" w:space="0" w:color="auto"/>
              <w:right w:val="double" w:sz="4" w:space="0" w:color="auto"/>
            </w:tcBorders>
          </w:tcPr>
          <w:p w:rsidR="009656C6" w:rsidRPr="009656C6" w:rsidRDefault="009656C6" w:rsidP="009656C6">
            <w:pPr>
              <w:widowControl/>
              <w:spacing w:line="360" w:lineRule="auto"/>
              <w:jc w:val="left"/>
              <w:rPr>
                <w:rFonts w:ascii="宋体" w:hAnsi="宋体" w:cs="宋体"/>
                <w:bCs/>
                <w:color w:val="000000"/>
                <w:kern w:val="0"/>
                <w:sz w:val="24"/>
                <w:szCs w:val="22"/>
                <w:lang w:bidi="en-US"/>
              </w:rPr>
            </w:pPr>
            <w:r w:rsidRPr="009656C6">
              <w:rPr>
                <w:rFonts w:ascii="宋体" w:hAnsi="宋体" w:cs="宋体" w:hint="eastAsia"/>
                <w:bCs/>
                <w:color w:val="000000"/>
                <w:kern w:val="0"/>
                <w:sz w:val="24"/>
                <w:szCs w:val="22"/>
                <w:lang w:bidi="en-US"/>
              </w:rPr>
              <w:t>尊敬的合作伙伴：</w:t>
            </w:r>
          </w:p>
          <w:p w:rsidR="009656C6" w:rsidRPr="009656C6" w:rsidRDefault="009656C6" w:rsidP="009656C6">
            <w:pPr>
              <w:widowControl/>
              <w:wordWrap w:val="0"/>
              <w:spacing w:line="360" w:lineRule="auto"/>
              <w:ind w:firstLine="405"/>
              <w:jc w:val="left"/>
              <w:rPr>
                <w:rFonts w:ascii="宋体" w:hAnsi="宋体" w:cs="宋体" w:hint="eastAsia"/>
                <w:color w:val="000000"/>
                <w:kern w:val="0"/>
                <w:sz w:val="24"/>
                <w:szCs w:val="22"/>
                <w:lang w:bidi="en-US"/>
              </w:rPr>
            </w:pPr>
            <w:r w:rsidRPr="009656C6">
              <w:rPr>
                <w:rFonts w:ascii="宋体" w:hAnsi="宋体" w:cs="宋体" w:hint="eastAsia"/>
                <w:color w:val="000000"/>
                <w:kern w:val="0"/>
                <w:sz w:val="24"/>
                <w:szCs w:val="22"/>
                <w:lang w:bidi="en-US"/>
              </w:rPr>
              <w:t>保护环境是我国的一项基本国策，是每个公民应尽的义务。为让我公司能顺利运行ISO14000环境管理体系，更为了保护好我们共同的家园，我们需要包括贵方在内的各相关方的支持和配合。需要贵方给予大力支持和配合的是，望贵方供货到现场时做好以下几项工作：</w:t>
            </w:r>
          </w:p>
          <w:p w:rsidR="009656C6" w:rsidRPr="009656C6" w:rsidRDefault="009656C6" w:rsidP="009656C6">
            <w:pPr>
              <w:widowControl/>
              <w:wordWrap w:val="0"/>
              <w:spacing w:line="360" w:lineRule="auto"/>
              <w:ind w:firstLineChars="200" w:firstLine="480"/>
              <w:jc w:val="left"/>
              <w:rPr>
                <w:rFonts w:ascii="宋体" w:hAnsi="宋体" w:cs="宋体" w:hint="eastAsia"/>
                <w:color w:val="000000"/>
                <w:kern w:val="0"/>
                <w:sz w:val="24"/>
                <w:szCs w:val="22"/>
                <w:lang w:bidi="en-US"/>
              </w:rPr>
            </w:pPr>
            <w:r w:rsidRPr="009656C6">
              <w:rPr>
                <w:rFonts w:ascii="宋体" w:hAnsi="宋体" w:cs="宋体" w:hint="eastAsia"/>
                <w:color w:val="000000"/>
                <w:kern w:val="0"/>
                <w:sz w:val="24"/>
                <w:szCs w:val="22"/>
                <w:lang w:bidi="en-US"/>
              </w:rPr>
              <w:t>一、确保所用车辆车况良好，车容整洁，车辆尾气、噪声及冲洗水符合国家、地方政府机动车的排放标准。</w:t>
            </w:r>
          </w:p>
          <w:p w:rsidR="009656C6" w:rsidRPr="009656C6" w:rsidRDefault="009656C6" w:rsidP="009656C6">
            <w:pPr>
              <w:widowControl/>
              <w:wordWrap w:val="0"/>
              <w:spacing w:line="360" w:lineRule="auto"/>
              <w:ind w:firstLineChars="200" w:firstLine="480"/>
              <w:jc w:val="left"/>
              <w:rPr>
                <w:rFonts w:ascii="宋体" w:hAnsi="宋体" w:cs="宋体" w:hint="eastAsia"/>
                <w:color w:val="000000"/>
                <w:kern w:val="0"/>
                <w:sz w:val="24"/>
                <w:szCs w:val="22"/>
                <w:lang w:bidi="en-US"/>
              </w:rPr>
            </w:pPr>
            <w:r w:rsidRPr="009656C6">
              <w:rPr>
                <w:rFonts w:ascii="宋体" w:hAnsi="宋体" w:cs="宋体" w:hint="eastAsia"/>
                <w:color w:val="000000"/>
                <w:kern w:val="0"/>
                <w:sz w:val="24"/>
                <w:szCs w:val="22"/>
                <w:lang w:bidi="en-US"/>
              </w:rPr>
              <w:t>二、车辆进入现场减速慢行，不鸣喇叭，听从我公司现场有关管理人员的指挥。</w:t>
            </w:r>
          </w:p>
          <w:p w:rsidR="009656C6" w:rsidRPr="009656C6" w:rsidRDefault="009656C6" w:rsidP="009656C6">
            <w:pPr>
              <w:widowControl/>
              <w:wordWrap w:val="0"/>
              <w:spacing w:line="360" w:lineRule="auto"/>
              <w:ind w:firstLineChars="200" w:firstLine="480"/>
              <w:jc w:val="left"/>
              <w:rPr>
                <w:rFonts w:ascii="宋体" w:hAnsi="宋体" w:cs="宋体" w:hint="eastAsia"/>
                <w:color w:val="000000"/>
                <w:kern w:val="0"/>
                <w:sz w:val="24"/>
                <w:szCs w:val="22"/>
                <w:lang w:bidi="en-US"/>
              </w:rPr>
            </w:pPr>
            <w:r w:rsidRPr="009656C6">
              <w:rPr>
                <w:rFonts w:ascii="宋体" w:hAnsi="宋体" w:cs="宋体" w:hint="eastAsia"/>
                <w:color w:val="000000"/>
                <w:kern w:val="0"/>
                <w:sz w:val="24"/>
                <w:szCs w:val="22"/>
                <w:lang w:bidi="en-US"/>
              </w:rPr>
              <w:t>三、装卸、搬运、码放过程中，尽量减少噪音和粉尘，严禁野蛮装卸。</w:t>
            </w:r>
          </w:p>
          <w:p w:rsidR="009656C6" w:rsidRPr="009656C6" w:rsidRDefault="009656C6" w:rsidP="009656C6">
            <w:pPr>
              <w:widowControl/>
              <w:wordWrap w:val="0"/>
              <w:spacing w:line="360" w:lineRule="auto"/>
              <w:ind w:firstLineChars="200" w:firstLine="480"/>
              <w:jc w:val="left"/>
              <w:rPr>
                <w:rFonts w:ascii="宋体" w:hAnsi="宋体" w:cs="宋体" w:hint="eastAsia"/>
                <w:color w:val="000000"/>
                <w:kern w:val="0"/>
                <w:sz w:val="24"/>
                <w:szCs w:val="22"/>
                <w:lang w:bidi="en-US"/>
              </w:rPr>
            </w:pPr>
            <w:r w:rsidRPr="009656C6">
              <w:rPr>
                <w:rFonts w:ascii="宋体" w:hAnsi="宋体" w:cs="宋体" w:hint="eastAsia"/>
                <w:color w:val="000000"/>
                <w:kern w:val="0"/>
                <w:sz w:val="24"/>
                <w:szCs w:val="22"/>
                <w:lang w:bidi="en-US"/>
              </w:rPr>
              <w:t>四、车辆进场后如有泥浆、渣土等污物，清洗后退场。</w:t>
            </w:r>
          </w:p>
          <w:p w:rsidR="009656C6" w:rsidRPr="009656C6" w:rsidRDefault="009656C6" w:rsidP="009656C6">
            <w:pPr>
              <w:widowControl/>
              <w:wordWrap w:val="0"/>
              <w:spacing w:line="360" w:lineRule="auto"/>
              <w:ind w:firstLineChars="200" w:firstLine="480"/>
              <w:jc w:val="left"/>
              <w:rPr>
                <w:rFonts w:ascii="宋体" w:hAnsi="宋体" w:cs="宋体" w:hint="eastAsia"/>
                <w:color w:val="000000"/>
                <w:kern w:val="0"/>
                <w:sz w:val="24"/>
                <w:szCs w:val="22"/>
                <w:lang w:bidi="en-US"/>
              </w:rPr>
            </w:pPr>
            <w:r w:rsidRPr="009656C6">
              <w:rPr>
                <w:rFonts w:ascii="宋体" w:hAnsi="宋体" w:cs="宋体" w:hint="eastAsia"/>
                <w:color w:val="000000"/>
                <w:kern w:val="0"/>
                <w:sz w:val="24"/>
                <w:szCs w:val="22"/>
                <w:lang w:bidi="en-US"/>
              </w:rPr>
              <w:t>五、运送砂、石、水泥、白灰等散装颗粒或粉状物资，有环卫部门的准运手续，进入现场时覆盖或包装良好，防止遗洒。</w:t>
            </w:r>
          </w:p>
          <w:p w:rsidR="009656C6" w:rsidRPr="009656C6" w:rsidRDefault="009656C6" w:rsidP="009656C6">
            <w:pPr>
              <w:widowControl/>
              <w:wordWrap w:val="0"/>
              <w:spacing w:line="360" w:lineRule="auto"/>
              <w:ind w:firstLineChars="200" w:firstLine="480"/>
              <w:jc w:val="left"/>
              <w:rPr>
                <w:rFonts w:ascii="宋体" w:hAnsi="宋体" w:cs="宋体" w:hint="eastAsia"/>
                <w:color w:val="000000"/>
                <w:kern w:val="0"/>
                <w:sz w:val="24"/>
                <w:szCs w:val="22"/>
                <w:lang w:bidi="en-US"/>
              </w:rPr>
            </w:pPr>
            <w:r w:rsidRPr="009656C6">
              <w:rPr>
                <w:rFonts w:ascii="宋体" w:hAnsi="宋体" w:cs="宋体" w:hint="eastAsia"/>
                <w:color w:val="000000"/>
                <w:kern w:val="0"/>
                <w:sz w:val="24"/>
                <w:szCs w:val="22"/>
                <w:lang w:bidi="en-US"/>
              </w:rPr>
              <w:t>六、运送油漆、粘结剂等化学产品进入现场时，产品包装、标识完好，防止遗洒、渗漏。</w:t>
            </w:r>
          </w:p>
          <w:p w:rsidR="009656C6" w:rsidRPr="009656C6" w:rsidRDefault="009656C6" w:rsidP="009656C6">
            <w:pPr>
              <w:widowControl/>
              <w:wordWrap w:val="0"/>
              <w:spacing w:line="360" w:lineRule="auto"/>
              <w:ind w:firstLineChars="200" w:firstLine="480"/>
              <w:jc w:val="left"/>
              <w:rPr>
                <w:rFonts w:ascii="宋体" w:hAnsi="宋体" w:cs="宋体" w:hint="eastAsia"/>
                <w:color w:val="000000"/>
                <w:kern w:val="0"/>
                <w:sz w:val="24"/>
                <w:szCs w:val="22"/>
                <w:lang w:bidi="en-US"/>
              </w:rPr>
            </w:pPr>
            <w:r w:rsidRPr="009656C6">
              <w:rPr>
                <w:rFonts w:ascii="宋体" w:hAnsi="宋体" w:cs="宋体" w:hint="eastAsia"/>
                <w:color w:val="000000"/>
                <w:kern w:val="0"/>
                <w:sz w:val="24"/>
                <w:szCs w:val="22"/>
                <w:lang w:bidi="en-US"/>
              </w:rPr>
              <w:t>七、运送易损易燃易爆及有毒有害材料时，采取适当的预防措施，防止发生破损、火灾、爆炸或泄漏事故，防止环造成境污染和资源浪费。例如运送易燃材料进场时配备消防器材。</w:t>
            </w:r>
          </w:p>
          <w:p w:rsidR="009656C6" w:rsidRPr="009656C6" w:rsidRDefault="009656C6" w:rsidP="009656C6">
            <w:pPr>
              <w:widowControl/>
              <w:wordWrap w:val="0"/>
              <w:spacing w:line="360" w:lineRule="auto"/>
              <w:ind w:firstLineChars="200" w:firstLine="480"/>
              <w:jc w:val="left"/>
              <w:rPr>
                <w:rFonts w:ascii="宋体" w:hAnsi="宋体" w:cs="宋体" w:hint="eastAsia"/>
                <w:color w:val="000000"/>
                <w:kern w:val="0"/>
                <w:sz w:val="24"/>
                <w:szCs w:val="22"/>
                <w:lang w:bidi="en-US"/>
              </w:rPr>
            </w:pPr>
            <w:r w:rsidRPr="009656C6">
              <w:rPr>
                <w:rFonts w:ascii="宋体" w:hAnsi="宋体" w:cs="宋体" w:hint="eastAsia"/>
                <w:color w:val="000000"/>
                <w:kern w:val="0"/>
                <w:sz w:val="24"/>
                <w:szCs w:val="22"/>
                <w:lang w:bidi="en-US"/>
              </w:rPr>
              <w:t>感谢您的配合！</w:t>
            </w:r>
          </w:p>
          <w:p w:rsidR="009656C6" w:rsidRPr="009656C6" w:rsidRDefault="009656C6" w:rsidP="009656C6">
            <w:pPr>
              <w:widowControl/>
              <w:wordWrap w:val="0"/>
              <w:spacing w:line="245" w:lineRule="atLeast"/>
              <w:jc w:val="center"/>
              <w:rPr>
                <w:rFonts w:ascii="宋体" w:hAnsi="宋体" w:cs="宋体" w:hint="eastAsia"/>
                <w:color w:val="000000"/>
                <w:kern w:val="0"/>
                <w:sz w:val="24"/>
                <w:szCs w:val="22"/>
                <w:lang w:bidi="en-US"/>
              </w:rPr>
            </w:pPr>
          </w:p>
          <w:p w:rsidR="009656C6" w:rsidRPr="009656C6" w:rsidRDefault="009656C6" w:rsidP="009656C6">
            <w:pPr>
              <w:widowControl/>
              <w:wordWrap w:val="0"/>
              <w:spacing w:line="245" w:lineRule="atLeast"/>
              <w:jc w:val="center"/>
              <w:rPr>
                <w:rFonts w:ascii="宋体" w:hAnsi="宋体" w:cs="宋体" w:hint="eastAsia"/>
                <w:color w:val="000000"/>
                <w:kern w:val="0"/>
                <w:sz w:val="24"/>
                <w:szCs w:val="22"/>
                <w:lang w:bidi="en-US"/>
              </w:rPr>
            </w:pPr>
          </w:p>
          <w:p w:rsidR="009656C6" w:rsidRPr="009656C6" w:rsidRDefault="009656C6" w:rsidP="009656C6">
            <w:pPr>
              <w:widowControl/>
              <w:wordWrap w:val="0"/>
              <w:spacing w:line="360" w:lineRule="auto"/>
              <w:jc w:val="right"/>
              <w:rPr>
                <w:rFonts w:ascii="宋体" w:hAnsi="宋体" w:cs="宋体" w:hint="eastAsia"/>
                <w:color w:val="000000"/>
                <w:kern w:val="0"/>
                <w:sz w:val="24"/>
                <w:szCs w:val="22"/>
                <w:lang w:bidi="en-US"/>
              </w:rPr>
            </w:pPr>
            <w:r w:rsidRPr="009656C6">
              <w:rPr>
                <w:rFonts w:ascii="宋体" w:hAnsi="宋体" w:cs="宋体" w:hint="eastAsia"/>
                <w:color w:val="000000"/>
                <w:kern w:val="0"/>
                <w:sz w:val="24"/>
                <w:szCs w:val="22"/>
                <w:lang w:bidi="en-US"/>
              </w:rPr>
              <w:t>（招标人）</w:t>
            </w:r>
          </w:p>
          <w:p w:rsidR="009656C6" w:rsidRPr="009656C6" w:rsidRDefault="009656C6" w:rsidP="009656C6">
            <w:pPr>
              <w:widowControl/>
              <w:wordWrap w:val="0"/>
              <w:spacing w:line="360" w:lineRule="auto"/>
              <w:jc w:val="right"/>
              <w:rPr>
                <w:rFonts w:ascii="宋体" w:hAnsi="宋体" w:cs="宋体"/>
                <w:color w:val="000000"/>
                <w:kern w:val="0"/>
                <w:sz w:val="24"/>
                <w:szCs w:val="22"/>
                <w:lang w:eastAsia="en-US" w:bidi="en-US"/>
              </w:rPr>
            </w:pPr>
            <w:r w:rsidRPr="009656C6">
              <w:rPr>
                <w:rFonts w:ascii="宋体" w:hAnsi="宋体" w:cs="宋体" w:hint="eastAsia"/>
                <w:color w:val="000000"/>
                <w:kern w:val="0"/>
                <w:sz w:val="24"/>
                <w:szCs w:val="22"/>
                <w:lang w:eastAsia="en-US" w:bidi="en-US"/>
              </w:rPr>
              <w:t xml:space="preserve">年    月    日 </w:t>
            </w:r>
          </w:p>
        </w:tc>
      </w:tr>
    </w:tbl>
    <w:p w:rsidR="009656C6" w:rsidRPr="009656C6" w:rsidRDefault="009656C6" w:rsidP="009656C6">
      <w:pPr>
        <w:tabs>
          <w:tab w:val="left" w:pos="240"/>
        </w:tabs>
        <w:rPr>
          <w:rFonts w:ascii="宋体" w:hAnsi="宋体" w:cs="宋体"/>
          <w:color w:val="000000"/>
          <w:sz w:val="24"/>
          <w:szCs w:val="24"/>
        </w:rPr>
        <w:sectPr w:rsidR="009656C6" w:rsidRPr="009656C6">
          <w:pgSz w:w="12240" w:h="15840"/>
          <w:pgMar w:top="1247" w:right="1134" w:bottom="1418" w:left="1134" w:header="720" w:footer="720" w:gutter="57"/>
          <w:pgNumType w:fmt="numberInDash"/>
          <w:cols w:space="720"/>
          <w:titlePg/>
        </w:sectPr>
      </w:pPr>
    </w:p>
    <w:p w:rsidR="009656C6" w:rsidRPr="009656C6" w:rsidRDefault="009656C6" w:rsidP="009656C6">
      <w:pPr>
        <w:spacing w:line="360" w:lineRule="auto"/>
        <w:rPr>
          <w:rFonts w:ascii="宋体" w:hAnsi="宋体"/>
          <w:b/>
          <w:color w:val="000000"/>
        </w:rPr>
      </w:pPr>
      <w:r w:rsidRPr="009656C6">
        <w:rPr>
          <w:rFonts w:ascii="宋体" w:hAnsi="宋体" w:hint="eastAsia"/>
          <w:b/>
          <w:color w:val="000000"/>
        </w:rPr>
        <w:lastRenderedPageBreak/>
        <w:t>附件3</w:t>
      </w:r>
    </w:p>
    <w:tbl>
      <w:tblPr>
        <w:tblpPr w:leftFromText="180" w:rightFromText="180" w:topFromText="100" w:bottomFromText="100" w:vertAnchor="page" w:horzAnchor="margin" w:tblpXSpec="center" w:tblpY="1903"/>
        <w:tblW w:w="0" w:type="auto"/>
        <w:tblBorders>
          <w:top w:val="single" w:sz="4" w:space="0" w:color="auto"/>
          <w:left w:val="double" w:sz="4" w:space="0" w:color="auto"/>
          <w:bottom w:val="doub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5"/>
        <w:gridCol w:w="1490"/>
      </w:tblGrid>
      <w:tr w:rsidR="009656C6" w:rsidRPr="009656C6" w:rsidTr="009310AD">
        <w:trPr>
          <w:trHeight w:val="510"/>
        </w:trPr>
        <w:tc>
          <w:tcPr>
            <w:tcW w:w="8985" w:type="dxa"/>
            <w:gridSpan w:val="2"/>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9656C6" w:rsidRPr="009656C6" w:rsidRDefault="009656C6" w:rsidP="009656C6">
            <w:pPr>
              <w:widowControl/>
              <w:snapToGrid w:val="0"/>
              <w:spacing w:line="245" w:lineRule="atLeast"/>
              <w:ind w:firstLine="658"/>
              <w:jc w:val="center"/>
              <w:rPr>
                <w:rFonts w:ascii="宋体" w:hAnsi="宋体" w:cs="宋体"/>
                <w:color w:val="000000"/>
                <w:kern w:val="0"/>
                <w:sz w:val="28"/>
                <w:szCs w:val="22"/>
                <w:lang w:bidi="en-US"/>
              </w:rPr>
            </w:pPr>
            <w:r w:rsidRPr="009656C6">
              <w:rPr>
                <w:rFonts w:ascii="宋体" w:hAnsi="宋体" w:cs="宋体" w:hint="eastAsia"/>
                <w:color w:val="000000"/>
                <w:kern w:val="0"/>
                <w:sz w:val="28"/>
                <w:szCs w:val="22"/>
                <w:lang w:bidi="en-US"/>
              </w:rPr>
              <w:t>中国建筑 项目管理表格</w:t>
            </w:r>
          </w:p>
        </w:tc>
      </w:tr>
      <w:tr w:rsidR="009656C6" w:rsidRPr="009656C6" w:rsidTr="009310AD">
        <w:trPr>
          <w:trHeight w:val="283"/>
        </w:trPr>
        <w:tc>
          <w:tcPr>
            <w:tcW w:w="7495" w:type="dxa"/>
            <w:vMerge w:val="restar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9656C6" w:rsidRPr="009656C6" w:rsidRDefault="009656C6" w:rsidP="009656C6">
            <w:pPr>
              <w:widowControl/>
              <w:wordWrap w:val="0"/>
              <w:spacing w:line="245" w:lineRule="atLeast"/>
              <w:jc w:val="center"/>
              <w:rPr>
                <w:rFonts w:ascii="宋体" w:hAnsi="宋体" w:cs="Tahoma"/>
                <w:color w:val="000000"/>
                <w:kern w:val="0"/>
                <w:sz w:val="16"/>
                <w:szCs w:val="16"/>
                <w:lang w:eastAsia="en-US" w:bidi="en-US"/>
              </w:rPr>
            </w:pPr>
            <w:bookmarkStart w:id="22" w:name="_Toc314483562"/>
            <w:r w:rsidRPr="009656C6">
              <w:rPr>
                <w:rFonts w:ascii="宋体" w:hAnsi="宋体" w:cs="Tahoma" w:hint="eastAsia"/>
                <w:b/>
                <w:bCs/>
                <w:color w:val="000000"/>
                <w:kern w:val="0"/>
                <w:sz w:val="24"/>
                <w:szCs w:val="22"/>
                <w:lang w:eastAsia="en-US" w:bidi="en-US"/>
              </w:rPr>
              <w:t>法人授权委托书</w:t>
            </w:r>
            <w:bookmarkEnd w:id="22"/>
          </w:p>
        </w:tc>
        <w:tc>
          <w:tcPr>
            <w:tcW w:w="14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9656C6" w:rsidRPr="009656C6" w:rsidRDefault="009656C6" w:rsidP="009656C6">
            <w:pPr>
              <w:widowControl/>
              <w:wordWrap w:val="0"/>
              <w:snapToGrid w:val="0"/>
              <w:spacing w:line="245" w:lineRule="atLeast"/>
              <w:jc w:val="center"/>
              <w:rPr>
                <w:rFonts w:ascii="宋体" w:hAnsi="宋体" w:cs="宋体"/>
                <w:color w:val="000000"/>
                <w:kern w:val="0"/>
                <w:sz w:val="18"/>
                <w:szCs w:val="22"/>
                <w:lang w:eastAsia="en-US" w:bidi="en-US"/>
              </w:rPr>
            </w:pPr>
            <w:r w:rsidRPr="009656C6">
              <w:rPr>
                <w:rFonts w:ascii="宋体" w:hAnsi="宋体" w:cs="宋体" w:hint="eastAsia"/>
                <w:color w:val="000000"/>
                <w:kern w:val="0"/>
                <w:sz w:val="18"/>
                <w:szCs w:val="22"/>
                <w:lang w:val="fr-FR" w:eastAsia="en-US" w:bidi="en-US"/>
              </w:rPr>
              <w:t>表格编号</w:t>
            </w:r>
          </w:p>
        </w:tc>
      </w:tr>
      <w:tr w:rsidR="009656C6" w:rsidRPr="009656C6" w:rsidTr="009310AD">
        <w:trPr>
          <w:trHeight w:val="283"/>
        </w:trPr>
        <w:tc>
          <w:tcPr>
            <w:tcW w:w="7495" w:type="dxa"/>
            <w:vMerge/>
            <w:tcBorders>
              <w:top w:val="single" w:sz="4" w:space="0" w:color="auto"/>
              <w:left w:val="single" w:sz="12" w:space="0" w:color="auto"/>
              <w:bottom w:val="single" w:sz="12" w:space="0" w:color="auto"/>
              <w:right w:val="single" w:sz="4" w:space="0" w:color="auto"/>
            </w:tcBorders>
            <w:vAlign w:val="center"/>
          </w:tcPr>
          <w:p w:rsidR="009656C6" w:rsidRPr="009656C6" w:rsidRDefault="009656C6" w:rsidP="009656C6">
            <w:pPr>
              <w:widowControl/>
              <w:spacing w:line="360" w:lineRule="auto"/>
              <w:jc w:val="left"/>
              <w:rPr>
                <w:rFonts w:ascii="宋体" w:hAnsi="宋体" w:cs="Tahoma"/>
                <w:color w:val="000000"/>
                <w:kern w:val="0"/>
                <w:sz w:val="16"/>
                <w:szCs w:val="16"/>
                <w:lang w:eastAsia="en-US" w:bidi="en-US"/>
              </w:rPr>
            </w:pPr>
          </w:p>
        </w:tc>
        <w:tc>
          <w:tcPr>
            <w:tcW w:w="1490"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9656C6" w:rsidRPr="009656C6" w:rsidRDefault="009656C6" w:rsidP="009656C6">
            <w:pPr>
              <w:widowControl/>
              <w:wordWrap w:val="0"/>
              <w:snapToGrid w:val="0"/>
              <w:spacing w:line="245" w:lineRule="atLeast"/>
              <w:jc w:val="center"/>
              <w:rPr>
                <w:rFonts w:ascii="宋体" w:hAnsi="宋体" w:cs="宋体"/>
                <w:color w:val="000000"/>
                <w:kern w:val="0"/>
                <w:sz w:val="18"/>
                <w:szCs w:val="22"/>
                <w:lang w:eastAsia="en-US" w:bidi="en-US"/>
              </w:rPr>
            </w:pPr>
            <w:r w:rsidRPr="009656C6">
              <w:rPr>
                <w:rFonts w:ascii="宋体" w:hAnsi="宋体" w:cs="宋体" w:hint="eastAsia"/>
                <w:color w:val="000000"/>
                <w:kern w:val="0"/>
                <w:sz w:val="18"/>
                <w:szCs w:val="22"/>
                <w:lang w:eastAsia="en-US" w:bidi="en-US"/>
              </w:rPr>
              <w:t>CSCEC-WZ-HN003</w:t>
            </w:r>
          </w:p>
        </w:tc>
      </w:tr>
      <w:tr w:rsidR="009656C6" w:rsidRPr="009656C6" w:rsidTr="009310AD">
        <w:trPr>
          <w:trHeight w:val="10095"/>
        </w:trPr>
        <w:tc>
          <w:tcPr>
            <w:tcW w:w="8985" w:type="dxa"/>
            <w:gridSpan w:val="2"/>
            <w:tcBorders>
              <w:top w:val="single" w:sz="12" w:space="0" w:color="auto"/>
              <w:left w:val="double" w:sz="4" w:space="0" w:color="auto"/>
              <w:bottom w:val="double" w:sz="4" w:space="0" w:color="auto"/>
              <w:right w:val="double" w:sz="4" w:space="0" w:color="auto"/>
            </w:tcBorders>
            <w:tcMar>
              <w:top w:w="0" w:type="dxa"/>
              <w:left w:w="108" w:type="dxa"/>
              <w:bottom w:w="0" w:type="dxa"/>
              <w:right w:w="108" w:type="dxa"/>
            </w:tcMar>
          </w:tcPr>
          <w:p w:rsidR="009656C6" w:rsidRPr="009656C6" w:rsidRDefault="009656C6" w:rsidP="009656C6">
            <w:pPr>
              <w:widowControl/>
              <w:wordWrap w:val="0"/>
              <w:spacing w:line="360" w:lineRule="auto"/>
              <w:jc w:val="left"/>
              <w:rPr>
                <w:rFonts w:ascii="宋体" w:hAnsi="宋体" w:cs="宋体"/>
                <w:color w:val="000000"/>
                <w:kern w:val="0"/>
                <w:sz w:val="20"/>
                <w:szCs w:val="22"/>
                <w:u w:val="single"/>
                <w:lang w:bidi="en-US"/>
              </w:rPr>
            </w:pPr>
            <w:r w:rsidRPr="009656C6">
              <w:rPr>
                <w:rFonts w:ascii="宋体" w:hAnsi="宋体" w:cs="宋体" w:hint="eastAsia"/>
                <w:color w:val="000000"/>
                <w:kern w:val="0"/>
                <w:sz w:val="20"/>
                <w:szCs w:val="22"/>
                <w:u w:val="single"/>
                <w:lang w:bidi="en-US"/>
              </w:rPr>
              <w:t>（招标人）：</w:t>
            </w:r>
          </w:p>
          <w:p w:rsidR="009656C6" w:rsidRPr="009656C6" w:rsidRDefault="009656C6" w:rsidP="009656C6">
            <w:pPr>
              <w:widowControl/>
              <w:wordWrap w:val="0"/>
              <w:spacing w:line="360" w:lineRule="auto"/>
              <w:ind w:leftChars="100" w:left="210" w:firstLineChars="100" w:firstLine="200"/>
              <w:jc w:val="left"/>
              <w:rPr>
                <w:rFonts w:ascii="宋体" w:hAnsi="宋体" w:cs="Tahoma" w:hint="eastAsia"/>
                <w:color w:val="000000"/>
                <w:kern w:val="0"/>
                <w:sz w:val="20"/>
                <w:szCs w:val="22"/>
                <w:lang w:bidi="en-US"/>
              </w:rPr>
            </w:pPr>
            <w:r w:rsidRPr="009656C6">
              <w:rPr>
                <w:rFonts w:ascii="宋体" w:hAnsi="宋体" w:cs="Tahoma" w:hint="eastAsia"/>
                <w:color w:val="000000"/>
                <w:kern w:val="0"/>
                <w:sz w:val="20"/>
                <w:szCs w:val="22"/>
                <w:lang w:bidi="en-US"/>
              </w:rPr>
              <w:t>本授权委托书声明：本</w:t>
            </w:r>
            <w:r w:rsidRPr="009656C6">
              <w:rPr>
                <w:rFonts w:ascii="宋体" w:hAnsi="宋体" w:hint="eastAsia"/>
                <w:kern w:val="0"/>
                <w:sz w:val="20"/>
                <w:szCs w:val="20"/>
                <w:u w:val="single"/>
                <w:lang w:bidi="en-US"/>
              </w:rPr>
              <w:t xml:space="preserve"> </w:t>
            </w:r>
            <w:r w:rsidRPr="009656C6">
              <w:rPr>
                <w:rFonts w:ascii="宋体" w:hAnsi="宋体"/>
                <w:kern w:val="0"/>
                <w:sz w:val="20"/>
                <w:szCs w:val="20"/>
                <w:u w:val="single"/>
                <w:lang w:bidi="en-US"/>
              </w:rPr>
              <w:t xml:space="preserve">                 </w:t>
            </w:r>
            <w:r w:rsidRPr="009656C6">
              <w:rPr>
                <w:rFonts w:ascii="宋体" w:hAnsi="宋体" w:cs="Tahoma" w:hint="eastAsia"/>
                <w:kern w:val="0"/>
                <w:sz w:val="20"/>
                <w:szCs w:val="22"/>
                <w:lang w:bidi="en-US"/>
              </w:rPr>
              <w:t>的法定代表人</w:t>
            </w:r>
            <w:r w:rsidRPr="009656C6">
              <w:rPr>
                <w:rFonts w:ascii="宋体" w:hAnsi="宋体" w:cs="Tahoma" w:hint="eastAsia"/>
                <w:kern w:val="0"/>
                <w:sz w:val="20"/>
                <w:szCs w:val="22"/>
                <w:u w:val="single"/>
                <w:lang w:bidi="en-US"/>
              </w:rPr>
              <w:t xml:space="preserve">       </w:t>
            </w:r>
            <w:r w:rsidRPr="009656C6">
              <w:rPr>
                <w:rFonts w:ascii="宋体" w:hAnsi="宋体" w:cs="Tahoma" w:hint="eastAsia"/>
                <w:kern w:val="0"/>
                <w:sz w:val="20"/>
                <w:szCs w:val="22"/>
                <w:lang w:bidi="en-US"/>
              </w:rPr>
              <w:t xml:space="preserve"> ，授权委托我公司的 </w:t>
            </w:r>
            <w:r w:rsidRPr="009656C6">
              <w:rPr>
                <w:rFonts w:ascii="宋体" w:hAnsi="宋体" w:cs="Tahoma" w:hint="eastAsia"/>
                <w:kern w:val="0"/>
                <w:sz w:val="20"/>
                <w:szCs w:val="22"/>
                <w:u w:val="single"/>
                <w:lang w:bidi="en-US"/>
              </w:rPr>
              <w:t xml:space="preserve">     </w:t>
            </w:r>
            <w:r w:rsidRPr="009656C6">
              <w:rPr>
                <w:rFonts w:ascii="宋体" w:hAnsi="宋体" w:cs="Tahoma" w:hint="eastAsia"/>
                <w:kern w:val="0"/>
                <w:sz w:val="20"/>
                <w:szCs w:val="22"/>
                <w:lang w:bidi="en-US"/>
              </w:rPr>
              <w:t>为我公司代理人，代表我公司与贵公司</w:t>
            </w:r>
            <w:r w:rsidRPr="009656C6">
              <w:rPr>
                <w:rFonts w:ascii="宋体" w:hAnsi="宋体" w:cs="Tahoma" w:hint="eastAsia"/>
                <w:kern w:val="0"/>
                <w:sz w:val="20"/>
                <w:szCs w:val="22"/>
                <w:u w:val="single"/>
                <w:lang w:bidi="en-US"/>
              </w:rPr>
              <w:t xml:space="preserve"> </w:t>
            </w:r>
            <w:r w:rsidRPr="009656C6">
              <w:rPr>
                <w:rFonts w:ascii="宋体" w:hAnsi="宋体" w:cs="Tahoma"/>
                <w:kern w:val="0"/>
                <w:sz w:val="20"/>
                <w:szCs w:val="22"/>
                <w:u w:val="single"/>
                <w:lang w:bidi="en-US"/>
              </w:rPr>
              <w:t xml:space="preserve">                  </w:t>
            </w:r>
            <w:r w:rsidRPr="009656C6">
              <w:rPr>
                <w:rFonts w:ascii="宋体" w:hAnsi="宋体" w:cs="Tahoma" w:hint="eastAsia"/>
                <w:kern w:val="0"/>
                <w:sz w:val="20"/>
                <w:szCs w:val="22"/>
                <w:lang w:bidi="en-US"/>
              </w:rPr>
              <w:t>工程对涉及投标报价，物资合同、补充协议的签订、履行，物资结算等业务进行签字确认，由</w:t>
            </w:r>
            <w:r w:rsidRPr="009656C6">
              <w:rPr>
                <w:rFonts w:ascii="宋体" w:hAnsi="宋体" w:cs="Tahoma" w:hint="eastAsia"/>
                <w:kern w:val="0"/>
                <w:sz w:val="20"/>
                <w:szCs w:val="22"/>
                <w:u w:val="single"/>
                <w:lang w:bidi="en-US"/>
              </w:rPr>
              <w:t xml:space="preserve">       </w:t>
            </w:r>
            <w:r w:rsidRPr="009656C6">
              <w:rPr>
                <w:rFonts w:ascii="宋体" w:hAnsi="宋体" w:cs="Tahoma" w:hint="eastAsia"/>
                <w:kern w:val="0"/>
                <w:sz w:val="20"/>
                <w:szCs w:val="22"/>
                <w:lang w:bidi="en-US"/>
              </w:rPr>
              <w:t>在上述授权范围</w:t>
            </w:r>
            <w:r w:rsidRPr="009656C6">
              <w:rPr>
                <w:rFonts w:ascii="宋体" w:hAnsi="宋体" w:cs="Tahoma" w:hint="eastAsia"/>
                <w:color w:val="000000"/>
                <w:kern w:val="0"/>
                <w:sz w:val="20"/>
                <w:szCs w:val="22"/>
                <w:lang w:bidi="en-US"/>
              </w:rPr>
              <w:t>签字的所有文书，我公司均予认可，由此产生的一切经济法律责任由我公司承担。</w:t>
            </w:r>
          </w:p>
          <w:p w:rsidR="009656C6" w:rsidRPr="009656C6" w:rsidRDefault="009656C6" w:rsidP="009656C6">
            <w:pPr>
              <w:widowControl/>
              <w:wordWrap w:val="0"/>
              <w:spacing w:line="360" w:lineRule="auto"/>
              <w:ind w:leftChars="1" w:left="2" w:firstLineChars="200" w:firstLine="400"/>
              <w:jc w:val="left"/>
              <w:rPr>
                <w:rFonts w:ascii="宋体" w:hAnsi="宋体" w:cs="宋体" w:hint="eastAsia"/>
                <w:color w:val="000000"/>
                <w:kern w:val="0"/>
                <w:sz w:val="20"/>
                <w:szCs w:val="22"/>
                <w:lang w:bidi="en-US"/>
              </w:rPr>
            </w:pPr>
            <w:r w:rsidRPr="009656C6">
              <w:rPr>
                <w:rFonts w:ascii="宋体" w:hAnsi="宋体" w:cs="宋体" w:hint="eastAsia"/>
                <w:color w:val="000000"/>
                <w:kern w:val="0"/>
                <w:sz w:val="20"/>
                <w:szCs w:val="22"/>
                <w:lang w:bidi="en-US"/>
              </w:rPr>
              <w:t>代理期限为前述代理人对上述业务发生第一次签字确认之日起至本工程结算完成之日止。代理人无转委托权。</w:t>
            </w:r>
          </w:p>
          <w:p w:rsidR="009656C6" w:rsidRPr="009656C6" w:rsidRDefault="009656C6" w:rsidP="009656C6">
            <w:pPr>
              <w:widowControl/>
              <w:wordWrap w:val="0"/>
              <w:spacing w:line="360" w:lineRule="auto"/>
              <w:ind w:left="2" w:firstLine="100"/>
              <w:jc w:val="left"/>
              <w:rPr>
                <w:rFonts w:ascii="宋体" w:hAnsi="宋体" w:cs="宋体" w:hint="eastAsia"/>
                <w:color w:val="000000"/>
                <w:kern w:val="0"/>
                <w:sz w:val="20"/>
                <w:szCs w:val="22"/>
                <w:lang w:bidi="en-US"/>
              </w:rPr>
            </w:pPr>
            <w:r w:rsidRPr="009656C6">
              <w:rPr>
                <w:rFonts w:ascii="宋体" w:hAnsi="宋体" w:cs="宋体" w:hint="eastAsia"/>
                <w:color w:val="000000"/>
                <w:kern w:val="0"/>
                <w:sz w:val="20"/>
                <w:szCs w:val="22"/>
                <w:lang w:bidi="en-US"/>
              </w:rPr>
              <w:t>特此委托。</w:t>
            </w:r>
          </w:p>
          <w:p w:rsidR="009656C6" w:rsidRPr="009656C6" w:rsidRDefault="009656C6" w:rsidP="009656C6">
            <w:pPr>
              <w:widowControl/>
              <w:wordWrap w:val="0"/>
              <w:spacing w:line="360" w:lineRule="auto"/>
              <w:ind w:left="2" w:firstLine="630"/>
              <w:jc w:val="center"/>
              <w:rPr>
                <w:rFonts w:ascii="宋体" w:hAnsi="宋体" w:cs="宋体" w:hint="eastAsia"/>
                <w:color w:val="000000"/>
                <w:kern w:val="0"/>
                <w:sz w:val="20"/>
                <w:szCs w:val="22"/>
                <w:lang w:bidi="en-US"/>
              </w:rPr>
            </w:pPr>
          </w:p>
          <w:p w:rsidR="009656C6" w:rsidRPr="009656C6" w:rsidRDefault="009656C6" w:rsidP="009656C6">
            <w:pPr>
              <w:widowControl/>
              <w:spacing w:line="360" w:lineRule="auto"/>
              <w:jc w:val="left"/>
              <w:rPr>
                <w:rFonts w:ascii="宋体" w:hAnsi="宋体" w:cs="宋体" w:hint="eastAsia"/>
                <w:color w:val="000000"/>
                <w:kern w:val="0"/>
                <w:sz w:val="20"/>
                <w:szCs w:val="22"/>
                <w:lang w:bidi="en-US"/>
              </w:rPr>
            </w:pPr>
            <w:r w:rsidRPr="009656C6">
              <w:rPr>
                <w:rFonts w:ascii="宋体" w:hAnsi="宋体" w:cs="宋体" w:hint="eastAsia"/>
                <w:color w:val="000000"/>
                <w:kern w:val="0"/>
                <w:sz w:val="20"/>
                <w:szCs w:val="22"/>
                <w:lang w:bidi="en-US"/>
              </w:rPr>
              <w:t>代理人（签字/按指纹）：</w:t>
            </w:r>
            <w:r w:rsidRPr="009656C6">
              <w:rPr>
                <w:rFonts w:ascii="宋体" w:hAnsi="宋体" w:cs="宋体" w:hint="eastAsia"/>
                <w:color w:val="000000"/>
                <w:kern w:val="0"/>
                <w:sz w:val="20"/>
                <w:szCs w:val="22"/>
                <w:u w:val="single"/>
                <w:lang w:bidi="en-US"/>
              </w:rPr>
              <w:t xml:space="preserve">     </w:t>
            </w:r>
            <w:r w:rsidRPr="009656C6">
              <w:rPr>
                <w:rFonts w:ascii="宋体" w:hAnsi="宋体" w:cs="宋体" w:hint="eastAsia"/>
                <w:color w:val="000000"/>
                <w:kern w:val="0"/>
                <w:sz w:val="20"/>
                <w:szCs w:val="22"/>
                <w:lang w:bidi="en-US"/>
              </w:rPr>
              <w:t>身份证号码：</w:t>
            </w:r>
            <w:r w:rsidRPr="009656C6">
              <w:rPr>
                <w:rFonts w:ascii="宋体" w:hAnsi="宋体" w:cs="宋体" w:hint="eastAsia"/>
                <w:color w:val="000000"/>
                <w:kern w:val="0"/>
                <w:sz w:val="20"/>
                <w:szCs w:val="22"/>
                <w:u w:val="single"/>
                <w:lang w:bidi="en-US"/>
              </w:rPr>
              <w:t xml:space="preserve">                    </w:t>
            </w:r>
          </w:p>
          <w:p w:rsidR="009656C6" w:rsidRPr="009656C6" w:rsidRDefault="009656C6" w:rsidP="009656C6">
            <w:pPr>
              <w:widowControl/>
              <w:wordWrap w:val="0"/>
              <w:spacing w:line="245" w:lineRule="atLeast"/>
              <w:rPr>
                <w:rFonts w:ascii="宋体" w:hAnsi="宋体" w:cs="宋体" w:hint="eastAsia"/>
                <w:color w:val="000000"/>
                <w:kern w:val="0"/>
                <w:sz w:val="24"/>
                <w:szCs w:val="22"/>
                <w:lang w:bidi="en-US"/>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8775"/>
            </w:tblGrid>
            <w:tr w:rsidR="009656C6" w:rsidRPr="009656C6" w:rsidTr="009310AD">
              <w:trPr>
                <w:trHeight w:val="272"/>
                <w:tblCellSpacing w:w="0" w:type="dxa"/>
                <w:jc w:val="center"/>
              </w:trPr>
              <w:tc>
                <w:tcPr>
                  <w:tcW w:w="8775" w:type="dxa"/>
                  <w:tcMar>
                    <w:top w:w="68" w:type="dxa"/>
                    <w:left w:w="68" w:type="dxa"/>
                    <w:bottom w:w="68" w:type="dxa"/>
                    <w:right w:w="68" w:type="dxa"/>
                  </w:tcMar>
                </w:tcPr>
                <w:p w:rsidR="009656C6" w:rsidRPr="009656C6" w:rsidRDefault="009656C6" w:rsidP="009656C6">
                  <w:pPr>
                    <w:framePr w:hSpace="180" w:vSpace="100" w:wrap="around" w:vAnchor="page" w:hAnchor="margin" w:xAlign="center" w:y="1903"/>
                    <w:widowControl/>
                    <w:wordWrap w:val="0"/>
                    <w:spacing w:line="271" w:lineRule="exact"/>
                    <w:jc w:val="center"/>
                    <w:rPr>
                      <w:rFonts w:ascii="宋体" w:hAnsi="宋体" w:cs="Calibri"/>
                      <w:color w:val="000000"/>
                      <w:kern w:val="0"/>
                      <w:sz w:val="20"/>
                      <w:szCs w:val="22"/>
                      <w:lang w:bidi="en-US"/>
                    </w:rPr>
                  </w:pPr>
                </w:p>
              </w:tc>
            </w:tr>
          </w:tbl>
          <w:p w:rsidR="009656C6" w:rsidRPr="009656C6" w:rsidRDefault="009656C6" w:rsidP="009656C6">
            <w:pPr>
              <w:widowControl/>
              <w:wordWrap w:val="0"/>
              <w:spacing w:line="245" w:lineRule="atLeast"/>
              <w:jc w:val="center"/>
              <w:rPr>
                <w:rFonts w:ascii="宋体" w:hAnsi="宋体" w:cs="宋体" w:hint="eastAsia"/>
                <w:color w:val="000000"/>
                <w:kern w:val="0"/>
                <w:sz w:val="20"/>
                <w:szCs w:val="22"/>
                <w:lang w:bidi="en-US"/>
              </w:rPr>
            </w:pPr>
            <w:r w:rsidRPr="009656C6">
              <w:rPr>
                <w:rFonts w:ascii="宋体" w:hAnsi="宋体" w:hint="eastAsia"/>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1468755</wp:posOffset>
                      </wp:positionV>
                      <wp:extent cx="2472690" cy="1485900"/>
                      <wp:effectExtent l="11430" t="6985" r="11430" b="1206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1485900"/>
                              </a:xfrm>
                              <a:prstGeom prst="roundRect">
                                <a:avLst>
                                  <a:gd name="adj" fmla="val 16667"/>
                                </a:avLst>
                              </a:prstGeom>
                              <a:solidFill>
                                <a:srgbClr val="FFFFFF"/>
                              </a:solidFill>
                              <a:ln w="9525">
                                <a:solidFill>
                                  <a:srgbClr val="000000"/>
                                </a:solidFill>
                                <a:round/>
                                <a:headEnd/>
                                <a:tailEnd/>
                              </a:ln>
                            </wps:spPr>
                            <wps:txbx>
                              <w:txbxContent>
                                <w:p w:rsidR="009656C6" w:rsidRDefault="009656C6" w:rsidP="009656C6">
                                  <w:pPr>
                                    <w:pStyle w:val="aa"/>
                                    <w:jc w:val="center"/>
                                  </w:pPr>
                                  <w:r>
                                    <w:rPr>
                                      <w:rFonts w:ascii="Calibri" w:hAnsi="Calibri"/>
                                      <w:sz w:val="21"/>
                                      <w:szCs w:val="21"/>
                                    </w:rPr>
                                    <w:t> </w:t>
                                  </w:r>
                                </w:p>
                                <w:p w:rsidR="009656C6" w:rsidRDefault="009656C6" w:rsidP="009656C6">
                                  <w:pPr>
                                    <w:pStyle w:val="aa"/>
                                    <w:jc w:val="both"/>
                                    <w:rPr>
                                      <w:rFonts w:hint="eastAsia"/>
                                    </w:rPr>
                                  </w:pPr>
                                  <w:r>
                                    <w:rPr>
                                      <w:rFonts w:ascii="Calibri" w:hAnsi="Calibri"/>
                                      <w:sz w:val="21"/>
                                      <w:szCs w:val="21"/>
                                    </w:rPr>
                                    <w:t> </w:t>
                                  </w:r>
                                </w:p>
                                <w:p w:rsidR="009656C6" w:rsidRPr="009015A8" w:rsidRDefault="009656C6" w:rsidP="009656C6">
                                  <w:pPr>
                                    <w:pStyle w:val="aa"/>
                                    <w:jc w:val="center"/>
                                    <w:rPr>
                                      <w:rFonts w:hint="eastAsia"/>
                                    </w:rPr>
                                  </w:pPr>
                                  <w:r w:rsidRPr="009015A8">
                                    <w:rPr>
                                      <w:rFonts w:hint="eastAsia"/>
                                      <w:sz w:val="20"/>
                                    </w:rPr>
                                    <w:t>代理人身份证背面扫描或复印</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14.7pt;margin-top:115.65pt;width:194.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">
                      <v:textbox>
                        <w:txbxContent>
                          <w:p w:rsidR="009656C6" w:rsidRDefault="009656C6" w:rsidP="009656C6">
                            <w:pPr>
                              <w:pStyle w:val="aa"/>
                              <w:jc w:val="center"/>
                            </w:pPr>
                            <w:r>
                              <w:rPr>
                                <w:rFonts w:ascii="Calibri" w:hAnsi="Calibri"/>
                                <w:sz w:val="21"/>
                                <w:szCs w:val="21"/>
                              </w:rPr>
                              <w:t> </w:t>
                            </w:r>
                          </w:p>
                          <w:p w:rsidR="009656C6" w:rsidRDefault="009656C6" w:rsidP="009656C6">
                            <w:pPr>
                              <w:pStyle w:val="aa"/>
                              <w:jc w:val="both"/>
                              <w:rPr>
                                <w:rFonts w:hint="eastAsia"/>
                              </w:rPr>
                            </w:pPr>
                            <w:r>
                              <w:rPr>
                                <w:rFonts w:ascii="Calibri" w:hAnsi="Calibri"/>
                                <w:sz w:val="21"/>
                                <w:szCs w:val="21"/>
                              </w:rPr>
                              <w:t> </w:t>
                            </w:r>
                          </w:p>
                          <w:p w:rsidR="009656C6" w:rsidRPr="009015A8" w:rsidRDefault="009656C6" w:rsidP="009656C6">
                            <w:pPr>
                              <w:pStyle w:val="aa"/>
                              <w:jc w:val="center"/>
                              <w:rPr>
                                <w:rFonts w:hint="eastAsia"/>
                              </w:rPr>
                            </w:pPr>
                            <w:r w:rsidRPr="009015A8">
                              <w:rPr>
                                <w:rFonts w:hint="eastAsia"/>
                                <w:sz w:val="20"/>
                              </w:rPr>
                              <w:t>代理人身份证背面扫描或复印</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p w:rsidR="009656C6" w:rsidRDefault="009656C6" w:rsidP="009656C6">
                            <w:pPr>
                              <w:pStyle w:val="aa"/>
                              <w:ind w:firstLine="835"/>
                              <w:jc w:val="both"/>
                              <w:rPr>
                                <w:rFonts w:hint="eastAsia"/>
                              </w:rPr>
                            </w:pPr>
                            <w:r>
                              <w:rPr>
                                <w:rFonts w:ascii="Calibri" w:hAnsi="Calibri"/>
                                <w:sz w:val="21"/>
                                <w:szCs w:val="21"/>
                              </w:rPr>
                              <w:t> </w:t>
                            </w:r>
                          </w:p>
                        </w:txbxContent>
                      </v:textbox>
                    </v:roundrect>
                  </w:pict>
                </mc:Fallback>
              </mc:AlternateContent>
            </w:r>
            <w:r w:rsidRPr="009656C6">
              <w:rPr>
                <w:rFonts w:ascii="宋体" w:hAnsi="宋体"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18415</wp:posOffset>
                      </wp:positionV>
                      <wp:extent cx="2440305" cy="1386840"/>
                      <wp:effectExtent l="11430" t="13970" r="5715" b="889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386840"/>
                              </a:xfrm>
                              <a:prstGeom prst="roundRect">
                                <a:avLst>
                                  <a:gd name="adj" fmla="val 16667"/>
                                </a:avLst>
                              </a:prstGeom>
                              <a:solidFill>
                                <a:srgbClr val="FFFFFF"/>
                              </a:solidFill>
                              <a:ln w="9525">
                                <a:solidFill>
                                  <a:srgbClr val="000000"/>
                                </a:solidFill>
                                <a:round/>
                                <a:headEnd/>
                                <a:tailEnd/>
                              </a:ln>
                            </wps:spPr>
                            <wps:txbx>
                              <w:txbxContent>
                                <w:p w:rsidR="009656C6" w:rsidRDefault="009656C6" w:rsidP="009656C6">
                                  <w:pPr>
                                    <w:pStyle w:val="aa"/>
                                    <w:jc w:val="center"/>
                                  </w:pPr>
                                  <w:r>
                                    <w:rPr>
                                      <w:rFonts w:ascii="Calibri" w:hAnsi="Calibri"/>
                                      <w:sz w:val="21"/>
                                      <w:szCs w:val="21"/>
                                    </w:rPr>
                                    <w:t> </w:t>
                                  </w:r>
                                </w:p>
                                <w:p w:rsidR="009656C6" w:rsidRDefault="009656C6" w:rsidP="009656C6">
                                  <w:pPr>
                                    <w:pStyle w:val="aa"/>
                                    <w:jc w:val="center"/>
                                    <w:rPr>
                                      <w:rFonts w:hint="eastAsia"/>
                                    </w:rPr>
                                  </w:pPr>
                                  <w:r>
                                    <w:rPr>
                                      <w:rFonts w:ascii="Calibri" w:hAnsi="Calibri"/>
                                      <w:sz w:val="21"/>
                                      <w:szCs w:val="21"/>
                                    </w:rPr>
                                    <w:t> </w:t>
                                  </w:r>
                                </w:p>
                                <w:p w:rsidR="009656C6" w:rsidRPr="009015A8" w:rsidRDefault="009656C6" w:rsidP="009656C6">
                                  <w:pPr>
                                    <w:pStyle w:val="aa"/>
                                    <w:jc w:val="center"/>
                                    <w:rPr>
                                      <w:rFonts w:hint="eastAsia"/>
                                    </w:rPr>
                                  </w:pPr>
                                  <w:r w:rsidRPr="009015A8">
                                    <w:rPr>
                                      <w:rFonts w:hint="eastAsia"/>
                                      <w:sz w:val="20"/>
                                    </w:rPr>
                                    <w:t>代理人身份证正面扫描或复印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7" style="position:absolute;left:0;text-align:left;margin-left:14.7pt;margin-top:1.45pt;width:192.15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">
                      <v:textbox>
                        <w:txbxContent>
                          <w:p w:rsidR="009656C6" w:rsidRDefault="009656C6" w:rsidP="009656C6">
                            <w:pPr>
                              <w:pStyle w:val="aa"/>
                              <w:jc w:val="center"/>
                            </w:pPr>
                            <w:r>
                              <w:rPr>
                                <w:rFonts w:ascii="Calibri" w:hAnsi="Calibri"/>
                                <w:sz w:val="21"/>
                                <w:szCs w:val="21"/>
                              </w:rPr>
                              <w:t> </w:t>
                            </w:r>
                          </w:p>
                          <w:p w:rsidR="009656C6" w:rsidRDefault="009656C6" w:rsidP="009656C6">
                            <w:pPr>
                              <w:pStyle w:val="aa"/>
                              <w:jc w:val="center"/>
                              <w:rPr>
                                <w:rFonts w:hint="eastAsia"/>
                              </w:rPr>
                            </w:pPr>
                            <w:r>
                              <w:rPr>
                                <w:rFonts w:ascii="Calibri" w:hAnsi="Calibri"/>
                                <w:sz w:val="21"/>
                                <w:szCs w:val="21"/>
                              </w:rPr>
                              <w:t> </w:t>
                            </w:r>
                          </w:p>
                          <w:p w:rsidR="009656C6" w:rsidRPr="009015A8" w:rsidRDefault="009656C6" w:rsidP="009656C6">
                            <w:pPr>
                              <w:pStyle w:val="aa"/>
                              <w:jc w:val="center"/>
                              <w:rPr>
                                <w:rFonts w:hint="eastAsia"/>
                              </w:rPr>
                            </w:pPr>
                            <w:r w:rsidRPr="009015A8">
                              <w:rPr>
                                <w:rFonts w:hint="eastAsia"/>
                                <w:sz w:val="20"/>
                              </w:rPr>
                              <w:t>代理人身份证正面扫描或复印</w:t>
                            </w:r>
                          </w:p>
                        </w:txbxContent>
                      </v:textbox>
                    </v:roundrect>
                  </w:pict>
                </mc:Fallback>
              </mc:AlternateContent>
            </w:r>
          </w:p>
          <w:p w:rsidR="009656C6" w:rsidRPr="009656C6" w:rsidRDefault="009656C6" w:rsidP="009656C6">
            <w:pPr>
              <w:widowControl/>
              <w:wordWrap w:val="0"/>
              <w:spacing w:line="245" w:lineRule="atLeast"/>
              <w:jc w:val="center"/>
              <w:rPr>
                <w:rFonts w:ascii="宋体" w:hAnsi="宋体" w:cs="宋体" w:hint="eastAsia"/>
                <w:color w:val="000000"/>
                <w:kern w:val="0"/>
                <w:sz w:val="20"/>
                <w:szCs w:val="22"/>
                <w:lang w:bidi="en-US"/>
              </w:rPr>
            </w:pPr>
          </w:p>
          <w:p w:rsidR="009656C6" w:rsidRPr="009656C6" w:rsidRDefault="009656C6" w:rsidP="009656C6">
            <w:pPr>
              <w:widowControl/>
              <w:wordWrap w:val="0"/>
              <w:spacing w:line="245" w:lineRule="atLeast"/>
              <w:jc w:val="center"/>
              <w:rPr>
                <w:rFonts w:ascii="宋体" w:hAnsi="宋体" w:cs="宋体" w:hint="eastAsia"/>
                <w:color w:val="000000"/>
                <w:kern w:val="0"/>
                <w:sz w:val="20"/>
                <w:szCs w:val="22"/>
                <w:lang w:bidi="en-US"/>
              </w:rPr>
            </w:pPr>
          </w:p>
          <w:p w:rsidR="009656C6" w:rsidRPr="009656C6" w:rsidRDefault="009656C6" w:rsidP="009656C6">
            <w:pPr>
              <w:widowControl/>
              <w:wordWrap w:val="0"/>
              <w:spacing w:line="245" w:lineRule="atLeast"/>
              <w:jc w:val="center"/>
              <w:rPr>
                <w:rFonts w:ascii="宋体" w:hAnsi="宋体" w:cs="宋体" w:hint="eastAsia"/>
                <w:color w:val="000000"/>
                <w:kern w:val="0"/>
                <w:sz w:val="20"/>
                <w:szCs w:val="22"/>
                <w:lang w:bidi="en-US"/>
              </w:rPr>
            </w:pPr>
          </w:p>
          <w:p w:rsidR="009656C6" w:rsidRPr="009656C6" w:rsidRDefault="009656C6" w:rsidP="009656C6">
            <w:pPr>
              <w:widowControl/>
              <w:wordWrap w:val="0"/>
              <w:spacing w:line="245" w:lineRule="atLeast"/>
              <w:jc w:val="right"/>
              <w:rPr>
                <w:rFonts w:ascii="宋体" w:hAnsi="宋体" w:cs="宋体" w:hint="eastAsia"/>
                <w:color w:val="000000"/>
                <w:kern w:val="0"/>
                <w:sz w:val="20"/>
                <w:szCs w:val="22"/>
                <w:lang w:bidi="en-US"/>
              </w:rPr>
            </w:pPr>
          </w:p>
          <w:p w:rsidR="009656C6" w:rsidRPr="009656C6" w:rsidRDefault="009656C6" w:rsidP="009656C6">
            <w:pPr>
              <w:widowControl/>
              <w:wordWrap w:val="0"/>
              <w:spacing w:line="245" w:lineRule="atLeast"/>
              <w:jc w:val="right"/>
              <w:rPr>
                <w:rFonts w:ascii="宋体" w:hAnsi="宋体" w:cs="宋体" w:hint="eastAsia"/>
                <w:color w:val="000000"/>
                <w:kern w:val="0"/>
                <w:sz w:val="20"/>
                <w:szCs w:val="22"/>
                <w:lang w:bidi="en-US"/>
              </w:rPr>
            </w:pPr>
          </w:p>
          <w:p w:rsidR="009656C6" w:rsidRPr="009656C6" w:rsidRDefault="009656C6" w:rsidP="009656C6">
            <w:pPr>
              <w:widowControl/>
              <w:wordWrap w:val="0"/>
              <w:spacing w:line="245" w:lineRule="atLeast"/>
              <w:ind w:right="560"/>
              <w:jc w:val="left"/>
              <w:rPr>
                <w:rFonts w:ascii="宋体" w:hAnsi="宋体" w:cs="宋体" w:hint="eastAsia"/>
                <w:color w:val="000000"/>
                <w:kern w:val="0"/>
                <w:sz w:val="20"/>
                <w:szCs w:val="22"/>
                <w:lang w:bidi="en-US"/>
              </w:rPr>
            </w:pPr>
          </w:p>
          <w:p w:rsidR="009656C6" w:rsidRPr="009656C6" w:rsidRDefault="009656C6" w:rsidP="009656C6">
            <w:pPr>
              <w:widowControl/>
              <w:wordWrap w:val="0"/>
              <w:spacing w:line="245" w:lineRule="atLeast"/>
              <w:jc w:val="right"/>
              <w:rPr>
                <w:rFonts w:ascii="宋体" w:hAnsi="宋体" w:cs="宋体" w:hint="eastAsia"/>
                <w:color w:val="000000"/>
                <w:kern w:val="0"/>
                <w:sz w:val="20"/>
                <w:szCs w:val="22"/>
                <w:lang w:bidi="en-US"/>
              </w:rPr>
            </w:pPr>
          </w:p>
          <w:p w:rsidR="009656C6" w:rsidRPr="009656C6" w:rsidRDefault="009656C6" w:rsidP="009656C6">
            <w:pPr>
              <w:widowControl/>
              <w:wordWrap w:val="0"/>
              <w:spacing w:line="245" w:lineRule="atLeast"/>
              <w:jc w:val="right"/>
              <w:rPr>
                <w:rFonts w:ascii="宋体" w:hAnsi="宋体" w:cs="宋体" w:hint="eastAsia"/>
                <w:color w:val="000000"/>
                <w:kern w:val="0"/>
                <w:sz w:val="20"/>
                <w:szCs w:val="22"/>
                <w:lang w:bidi="en-US"/>
              </w:rPr>
            </w:pPr>
          </w:p>
          <w:p w:rsidR="009656C6" w:rsidRPr="009656C6" w:rsidRDefault="009656C6" w:rsidP="009656C6">
            <w:pPr>
              <w:widowControl/>
              <w:wordWrap w:val="0"/>
              <w:spacing w:line="360" w:lineRule="auto"/>
              <w:ind w:right="800"/>
              <w:jc w:val="right"/>
              <w:rPr>
                <w:rFonts w:ascii="宋体" w:hAnsi="宋体" w:cs="宋体" w:hint="eastAsia"/>
                <w:color w:val="000000"/>
                <w:kern w:val="0"/>
                <w:sz w:val="24"/>
                <w:szCs w:val="22"/>
                <w:lang w:bidi="en-US"/>
              </w:rPr>
            </w:pPr>
          </w:p>
          <w:tbl>
            <w:tblPr>
              <w:tblW w:w="0" w:type="auto"/>
              <w:jc w:val="right"/>
              <w:tblCellSpacing w:w="0" w:type="dxa"/>
              <w:tblLayout w:type="fixed"/>
              <w:tblCellMar>
                <w:left w:w="0" w:type="dxa"/>
                <w:right w:w="0" w:type="dxa"/>
              </w:tblCellMar>
              <w:tblLook w:val="0000" w:firstRow="0" w:lastRow="0" w:firstColumn="0" w:lastColumn="0" w:noHBand="0" w:noVBand="0"/>
            </w:tblPr>
            <w:tblGrid>
              <w:gridCol w:w="8775"/>
            </w:tblGrid>
            <w:tr w:rsidR="009656C6" w:rsidRPr="009656C6" w:rsidTr="009310AD">
              <w:trPr>
                <w:trHeight w:val="272"/>
                <w:tblCellSpacing w:w="0" w:type="dxa"/>
                <w:jc w:val="right"/>
              </w:trPr>
              <w:tc>
                <w:tcPr>
                  <w:tcW w:w="8775" w:type="dxa"/>
                  <w:tcMar>
                    <w:top w:w="68" w:type="dxa"/>
                    <w:left w:w="68" w:type="dxa"/>
                    <w:bottom w:w="68" w:type="dxa"/>
                    <w:right w:w="68" w:type="dxa"/>
                  </w:tcMar>
                </w:tcPr>
                <w:p w:rsidR="009656C6" w:rsidRPr="009656C6" w:rsidRDefault="009656C6" w:rsidP="009656C6">
                  <w:pPr>
                    <w:framePr w:hSpace="180" w:vSpace="100" w:wrap="around" w:vAnchor="page" w:hAnchor="margin" w:xAlign="center" w:y="1903"/>
                    <w:widowControl/>
                    <w:wordWrap w:val="0"/>
                    <w:spacing w:line="245" w:lineRule="atLeast"/>
                    <w:jc w:val="center"/>
                    <w:rPr>
                      <w:rFonts w:ascii="宋体" w:hAnsi="宋体" w:cs="宋体"/>
                      <w:color w:val="000000"/>
                      <w:kern w:val="0"/>
                      <w:sz w:val="24"/>
                      <w:szCs w:val="22"/>
                      <w:lang w:bidi="en-US"/>
                    </w:rPr>
                  </w:pPr>
                </w:p>
                <w:p w:rsidR="009656C6" w:rsidRPr="009656C6" w:rsidRDefault="009656C6" w:rsidP="009656C6">
                  <w:pPr>
                    <w:framePr w:hSpace="180" w:vSpace="100" w:wrap="around" w:vAnchor="page" w:hAnchor="margin" w:xAlign="center" w:y="1903"/>
                    <w:widowControl/>
                    <w:wordWrap w:val="0"/>
                    <w:spacing w:line="245" w:lineRule="atLeast"/>
                    <w:jc w:val="center"/>
                    <w:rPr>
                      <w:rFonts w:ascii="宋体" w:hAnsi="宋体" w:cs="宋体" w:hint="eastAsia"/>
                      <w:color w:val="000000"/>
                      <w:kern w:val="0"/>
                      <w:sz w:val="24"/>
                      <w:szCs w:val="22"/>
                      <w:lang w:bidi="en-US"/>
                    </w:rPr>
                  </w:pPr>
                </w:p>
                <w:p w:rsidR="009656C6" w:rsidRPr="009656C6" w:rsidRDefault="009656C6" w:rsidP="009656C6">
                  <w:pPr>
                    <w:framePr w:hSpace="180" w:vSpace="100" w:wrap="around" w:vAnchor="page" w:hAnchor="margin" w:xAlign="center" w:y="1903"/>
                    <w:widowControl/>
                    <w:wordWrap w:val="0"/>
                    <w:spacing w:line="245" w:lineRule="atLeast"/>
                    <w:rPr>
                      <w:rFonts w:ascii="宋体" w:hAnsi="宋体" w:cs="Calibri" w:hint="eastAsia"/>
                      <w:color w:val="000000"/>
                      <w:kern w:val="0"/>
                      <w:sz w:val="20"/>
                      <w:szCs w:val="22"/>
                      <w:lang w:bidi="en-US"/>
                    </w:rPr>
                  </w:pPr>
                </w:p>
                <w:p w:rsidR="009656C6" w:rsidRPr="009656C6" w:rsidRDefault="009656C6" w:rsidP="009656C6">
                  <w:pPr>
                    <w:framePr w:hSpace="180" w:vSpace="100" w:wrap="around" w:vAnchor="page" w:hAnchor="margin" w:xAlign="center" w:y="1903"/>
                    <w:widowControl/>
                    <w:wordWrap w:val="0"/>
                    <w:spacing w:line="245" w:lineRule="atLeast"/>
                    <w:ind w:firstLineChars="400" w:firstLine="960"/>
                    <w:jc w:val="center"/>
                    <w:rPr>
                      <w:rFonts w:ascii="宋体" w:hAnsi="宋体" w:cs="宋体"/>
                      <w:color w:val="000000"/>
                      <w:kern w:val="0"/>
                      <w:sz w:val="24"/>
                      <w:szCs w:val="22"/>
                      <w:lang w:bidi="en-US"/>
                    </w:rPr>
                  </w:pPr>
                </w:p>
                <w:p w:rsidR="009656C6" w:rsidRPr="009656C6" w:rsidRDefault="009656C6" w:rsidP="009656C6">
                  <w:pPr>
                    <w:framePr w:hSpace="180" w:vSpace="100" w:wrap="around" w:vAnchor="page" w:hAnchor="margin" w:xAlign="center" w:y="1903"/>
                    <w:widowControl/>
                    <w:wordWrap w:val="0"/>
                    <w:spacing w:line="245" w:lineRule="atLeast"/>
                    <w:ind w:firstLineChars="400" w:firstLine="960"/>
                    <w:jc w:val="center"/>
                    <w:rPr>
                      <w:rFonts w:ascii="宋体" w:hAnsi="宋体" w:cs="宋体"/>
                      <w:color w:val="000000"/>
                      <w:kern w:val="0"/>
                      <w:sz w:val="24"/>
                      <w:szCs w:val="22"/>
                      <w:lang w:bidi="en-US"/>
                    </w:rPr>
                  </w:pPr>
                </w:p>
                <w:p w:rsidR="009656C6" w:rsidRPr="009656C6" w:rsidRDefault="009656C6" w:rsidP="009656C6">
                  <w:pPr>
                    <w:framePr w:hSpace="180" w:vSpace="100" w:wrap="around" w:vAnchor="page" w:hAnchor="margin" w:xAlign="center" w:y="1903"/>
                    <w:widowControl/>
                    <w:wordWrap w:val="0"/>
                    <w:spacing w:line="245" w:lineRule="atLeast"/>
                    <w:ind w:firstLineChars="400" w:firstLine="960"/>
                    <w:jc w:val="center"/>
                    <w:rPr>
                      <w:rFonts w:ascii="宋体" w:hAnsi="宋体" w:cs="宋体"/>
                      <w:color w:val="000000"/>
                      <w:kern w:val="0"/>
                      <w:sz w:val="24"/>
                      <w:szCs w:val="22"/>
                      <w:lang w:bidi="en-US"/>
                    </w:rPr>
                  </w:pPr>
                </w:p>
                <w:p w:rsidR="009656C6" w:rsidRPr="009656C6" w:rsidRDefault="009656C6" w:rsidP="009656C6">
                  <w:pPr>
                    <w:framePr w:hSpace="180" w:vSpace="100" w:wrap="around" w:vAnchor="page" w:hAnchor="margin" w:xAlign="center" w:y="1903"/>
                    <w:widowControl/>
                    <w:wordWrap w:val="0"/>
                    <w:spacing w:line="245" w:lineRule="atLeast"/>
                    <w:ind w:firstLineChars="400" w:firstLine="960"/>
                    <w:jc w:val="center"/>
                    <w:rPr>
                      <w:rFonts w:ascii="宋体" w:hAnsi="宋体" w:cs="宋体" w:hint="eastAsia"/>
                      <w:color w:val="000000"/>
                      <w:kern w:val="0"/>
                      <w:sz w:val="24"/>
                      <w:szCs w:val="22"/>
                      <w:lang w:bidi="en-US"/>
                    </w:rPr>
                  </w:pPr>
                </w:p>
              </w:tc>
            </w:tr>
          </w:tbl>
          <w:p w:rsidR="009656C6" w:rsidRPr="009656C6" w:rsidRDefault="009656C6" w:rsidP="009656C6">
            <w:pPr>
              <w:widowControl/>
              <w:wordWrap w:val="0"/>
              <w:spacing w:line="360" w:lineRule="auto"/>
              <w:ind w:right="800"/>
              <w:jc w:val="right"/>
              <w:rPr>
                <w:rFonts w:ascii="宋体" w:hAnsi="宋体" w:cs="宋体" w:hint="eastAsia"/>
                <w:color w:val="000000"/>
                <w:kern w:val="0"/>
                <w:sz w:val="20"/>
                <w:szCs w:val="22"/>
                <w:u w:val="single"/>
                <w:lang w:bidi="en-US"/>
              </w:rPr>
            </w:pPr>
            <w:r w:rsidRPr="009656C6">
              <w:rPr>
                <w:rFonts w:ascii="宋体" w:hAnsi="宋体" w:cs="宋体" w:hint="eastAsia"/>
                <w:color w:val="000000"/>
                <w:kern w:val="0"/>
                <w:sz w:val="20"/>
                <w:szCs w:val="22"/>
                <w:lang w:bidi="en-US"/>
              </w:rPr>
              <w:t xml:space="preserve">（供应商）法定代表人签字： </w:t>
            </w:r>
          </w:p>
          <w:p w:rsidR="009656C6" w:rsidRPr="009656C6" w:rsidRDefault="009656C6" w:rsidP="009656C6">
            <w:pPr>
              <w:widowControl/>
              <w:wordWrap w:val="0"/>
              <w:spacing w:line="360" w:lineRule="auto"/>
              <w:ind w:right="1820"/>
              <w:jc w:val="right"/>
              <w:rPr>
                <w:rFonts w:ascii="宋体" w:hAnsi="宋体" w:cs="宋体" w:hint="eastAsia"/>
                <w:color w:val="000000"/>
                <w:kern w:val="0"/>
                <w:sz w:val="20"/>
                <w:szCs w:val="22"/>
                <w:lang w:bidi="en-US"/>
              </w:rPr>
            </w:pPr>
            <w:r w:rsidRPr="009656C6">
              <w:rPr>
                <w:rFonts w:ascii="宋体" w:hAnsi="宋体" w:cs="宋体" w:hint="eastAsia"/>
                <w:color w:val="000000"/>
                <w:kern w:val="0"/>
                <w:sz w:val="20"/>
                <w:szCs w:val="22"/>
                <w:lang w:bidi="en-US"/>
              </w:rPr>
              <w:t>（供应商盖章）：</w:t>
            </w:r>
          </w:p>
          <w:p w:rsidR="009656C6" w:rsidRPr="009656C6" w:rsidRDefault="009656C6" w:rsidP="009656C6">
            <w:pPr>
              <w:widowControl/>
              <w:wordWrap w:val="0"/>
              <w:spacing w:line="360" w:lineRule="auto"/>
              <w:ind w:right="20"/>
              <w:jc w:val="center"/>
              <w:rPr>
                <w:rFonts w:ascii="宋体" w:hAnsi="宋体" w:cs="宋体"/>
                <w:color w:val="000000"/>
                <w:kern w:val="0"/>
                <w:sz w:val="20"/>
                <w:szCs w:val="22"/>
                <w:u w:val="single"/>
                <w:lang w:bidi="en-US"/>
              </w:rPr>
            </w:pPr>
            <w:r w:rsidRPr="009656C6">
              <w:rPr>
                <w:rFonts w:ascii="宋体" w:hAnsi="宋体" w:cs="宋体" w:hint="eastAsia"/>
                <w:color w:val="000000"/>
                <w:kern w:val="0"/>
                <w:sz w:val="20"/>
                <w:szCs w:val="22"/>
                <w:lang w:bidi="en-US"/>
              </w:rPr>
              <w:t xml:space="preserve">                          </w:t>
            </w:r>
            <w:r w:rsidRPr="009656C6">
              <w:rPr>
                <w:rFonts w:ascii="宋体" w:hAnsi="宋体" w:cs="宋体"/>
                <w:color w:val="000000"/>
                <w:kern w:val="0"/>
                <w:sz w:val="20"/>
                <w:szCs w:val="22"/>
                <w:lang w:bidi="en-US"/>
              </w:rPr>
              <w:t xml:space="preserve">  </w:t>
            </w:r>
            <w:r w:rsidRPr="009656C6">
              <w:rPr>
                <w:rFonts w:ascii="宋体" w:hAnsi="宋体" w:cs="宋体" w:hint="eastAsia"/>
                <w:color w:val="000000"/>
                <w:kern w:val="0"/>
                <w:sz w:val="20"/>
                <w:szCs w:val="22"/>
                <w:lang w:bidi="en-US"/>
              </w:rPr>
              <w:t xml:space="preserve"> 日期： </w:t>
            </w:r>
          </w:p>
        </w:tc>
      </w:tr>
    </w:tbl>
    <w:p w:rsidR="009656C6" w:rsidRPr="009656C6" w:rsidRDefault="009656C6" w:rsidP="009656C6">
      <w:pPr>
        <w:spacing w:line="360" w:lineRule="auto"/>
        <w:rPr>
          <w:rFonts w:ascii="宋体" w:hAnsi="宋体" w:hint="eastAsia"/>
          <w:b/>
          <w:color w:val="000000"/>
        </w:rPr>
      </w:pPr>
      <w:r w:rsidRPr="009656C6">
        <w:rPr>
          <w:rFonts w:ascii="宋体" w:hAnsi="宋体" w:hint="eastAsia"/>
          <w:b/>
          <w:color w:val="000000"/>
        </w:rPr>
        <w:t>附件</w:t>
      </w:r>
      <w:r w:rsidRPr="009656C6">
        <w:rPr>
          <w:rFonts w:ascii="宋体" w:hAnsi="宋体"/>
          <w:b/>
          <w:color w:val="000000"/>
        </w:rPr>
        <w:t>4</w:t>
      </w:r>
    </w:p>
    <w:p w:rsidR="009656C6" w:rsidRPr="009656C6" w:rsidRDefault="009656C6" w:rsidP="009656C6">
      <w:pPr>
        <w:widowControl/>
        <w:spacing w:line="290" w:lineRule="exact"/>
        <w:jc w:val="center"/>
        <w:rPr>
          <w:rFonts w:ascii="宋体" w:hAnsi="宋体"/>
          <w:kern w:val="0"/>
          <w:sz w:val="28"/>
          <w:szCs w:val="28"/>
          <w:lang w:bidi="en-US"/>
        </w:rPr>
      </w:pPr>
      <w:r w:rsidRPr="009656C6">
        <w:rPr>
          <w:rFonts w:ascii="宋体" w:hAnsi="宋体" w:hint="eastAsia"/>
          <w:kern w:val="0"/>
          <w:sz w:val="28"/>
          <w:szCs w:val="28"/>
          <w:lang w:bidi="en-US"/>
        </w:rPr>
        <w:lastRenderedPageBreak/>
        <w:t>项目廉政合同书</w:t>
      </w:r>
    </w:p>
    <w:p w:rsidR="009656C6" w:rsidRPr="009656C6" w:rsidRDefault="009656C6" w:rsidP="009656C6">
      <w:pPr>
        <w:widowControl/>
        <w:spacing w:line="290" w:lineRule="exact"/>
        <w:jc w:val="center"/>
        <w:rPr>
          <w:rFonts w:ascii="宋体" w:hAnsi="宋体" w:hint="eastAsia"/>
          <w:sz w:val="28"/>
          <w:szCs w:val="28"/>
          <w:lang w:bidi="en-US"/>
        </w:rPr>
      </w:pPr>
    </w:p>
    <w:p w:rsidR="009656C6" w:rsidRPr="009656C6" w:rsidRDefault="009656C6" w:rsidP="009656C6">
      <w:pPr>
        <w:widowControl/>
        <w:spacing w:line="300" w:lineRule="exact"/>
        <w:ind w:firstLineChars="200" w:firstLine="440"/>
        <w:jc w:val="left"/>
        <w:rPr>
          <w:rFonts w:ascii="宋体" w:hAnsi="宋体" w:cs="宋体-方正超大字符集" w:hint="eastAsia"/>
          <w:kern w:val="0"/>
          <w:u w:val="single"/>
          <w:lang w:bidi="en-US"/>
        </w:rPr>
      </w:pPr>
      <w:r w:rsidRPr="009656C6">
        <w:rPr>
          <w:rFonts w:ascii="宋体" w:hAnsi="宋体" w:cs="宋体-方正超大字符集" w:hint="eastAsia"/>
          <w:kern w:val="0"/>
          <w:sz w:val="22"/>
          <w:lang w:bidi="en-US"/>
        </w:rPr>
        <w:t>甲方</w:t>
      </w:r>
      <w:r w:rsidRPr="009656C6">
        <w:rPr>
          <w:rFonts w:ascii="宋体" w:hAnsi="宋体" w:hint="eastAsia"/>
          <w:kern w:val="0"/>
          <w:sz w:val="22"/>
          <w:lang w:bidi="en-US"/>
        </w:rPr>
        <w:t>（全称）</w:t>
      </w:r>
      <w:r w:rsidRPr="009656C6">
        <w:rPr>
          <w:rFonts w:ascii="宋体" w:hAnsi="宋体" w:cs="宋体-方正超大字符集" w:hint="eastAsia"/>
          <w:kern w:val="0"/>
          <w:sz w:val="22"/>
          <w:lang w:bidi="en-US"/>
        </w:rPr>
        <w:t>：</w:t>
      </w:r>
      <w:r w:rsidRPr="009656C6">
        <w:rPr>
          <w:rFonts w:ascii="宋体" w:hAnsi="宋体" w:cs="宋体-方正超大字符集" w:hint="eastAsia"/>
          <w:kern w:val="0"/>
          <w:sz w:val="22"/>
          <w:u w:val="single"/>
          <w:lang w:bidi="en-US"/>
        </w:rPr>
        <w:t xml:space="preserve">                          </w:t>
      </w:r>
    </w:p>
    <w:p w:rsidR="009656C6" w:rsidRPr="009656C6" w:rsidRDefault="009656C6" w:rsidP="009656C6">
      <w:pPr>
        <w:widowControl/>
        <w:spacing w:line="300" w:lineRule="exact"/>
        <w:ind w:firstLineChars="200" w:firstLine="440"/>
        <w:jc w:val="left"/>
        <w:rPr>
          <w:rFonts w:ascii="宋体" w:hAnsi="宋体" w:cs="宋体-方正超大字符集" w:hint="eastAsia"/>
          <w:kern w:val="0"/>
          <w:sz w:val="22"/>
          <w:u w:val="single"/>
          <w:lang w:bidi="en-US"/>
        </w:rPr>
      </w:pPr>
      <w:r w:rsidRPr="009656C6">
        <w:rPr>
          <w:rFonts w:ascii="宋体" w:hAnsi="宋体" w:cs="宋体-方正超大字符集" w:hint="eastAsia"/>
          <w:kern w:val="0"/>
          <w:sz w:val="22"/>
          <w:lang w:bidi="en-US"/>
        </w:rPr>
        <w:t>乙方</w:t>
      </w:r>
      <w:r w:rsidRPr="009656C6">
        <w:rPr>
          <w:rFonts w:ascii="宋体" w:hAnsi="宋体" w:hint="eastAsia"/>
          <w:kern w:val="0"/>
          <w:sz w:val="22"/>
          <w:lang w:bidi="en-US"/>
        </w:rPr>
        <w:t>（全称）</w:t>
      </w:r>
      <w:r w:rsidRPr="009656C6">
        <w:rPr>
          <w:rFonts w:ascii="宋体" w:hAnsi="宋体" w:cs="宋体-方正超大字符集" w:hint="eastAsia"/>
          <w:kern w:val="0"/>
          <w:sz w:val="22"/>
          <w:lang w:bidi="en-US"/>
        </w:rPr>
        <w:t>：</w:t>
      </w:r>
      <w:r w:rsidRPr="009656C6">
        <w:rPr>
          <w:rFonts w:ascii="宋体" w:hAnsi="宋体" w:cs="宋体-方正超大字符集" w:hint="eastAsia"/>
          <w:kern w:val="0"/>
          <w:sz w:val="22"/>
          <w:u w:val="single"/>
          <w:lang w:bidi="en-US"/>
        </w:rPr>
        <w:t xml:space="preserve">                          </w:t>
      </w:r>
    </w:p>
    <w:p w:rsidR="009656C6" w:rsidRPr="009656C6" w:rsidRDefault="009656C6" w:rsidP="009656C6">
      <w:pPr>
        <w:ind w:firstLineChars="200" w:firstLine="420"/>
        <w:jc w:val="left"/>
        <w:rPr>
          <w:rFonts w:ascii="宋体" w:hAnsi="宋体"/>
          <w:color w:val="000000"/>
        </w:rPr>
      </w:pPr>
      <w:r w:rsidRPr="009656C6">
        <w:rPr>
          <w:rFonts w:ascii="Calibri" w:hAnsi="Calibri" w:hint="eastAsia"/>
          <w:color w:val="000000"/>
        </w:rPr>
        <w:t>为确保甲方对业主的承诺，高效、优质共同完成施工任务，争创优质工程，保证合同双方能够高效廉洁地履行，维护双方合法权益，经双方协商，特订立如下廉政合同书。</w:t>
      </w:r>
    </w:p>
    <w:p w:rsidR="009656C6" w:rsidRPr="009656C6" w:rsidRDefault="009656C6" w:rsidP="009656C6">
      <w:pPr>
        <w:ind w:firstLineChars="200" w:firstLine="420"/>
        <w:jc w:val="left"/>
        <w:rPr>
          <w:rFonts w:hint="eastAsia"/>
        </w:rPr>
      </w:pPr>
      <w:r w:rsidRPr="009656C6">
        <w:rPr>
          <w:rFonts w:ascii="Calibri" w:hAnsi="Calibri" w:hint="eastAsia"/>
          <w:color w:val="000000"/>
        </w:rPr>
        <w:t>第一条</w:t>
      </w:r>
      <w:r w:rsidRPr="009656C6">
        <w:rPr>
          <w:rFonts w:ascii="Calibri" w:hAnsi="Calibri"/>
          <w:color w:val="000000"/>
        </w:rPr>
        <w:t xml:space="preserve"> </w:t>
      </w:r>
      <w:r w:rsidRPr="009656C6">
        <w:rPr>
          <w:rFonts w:ascii="Calibri" w:hAnsi="Calibri" w:hint="eastAsia"/>
          <w:color w:val="000000"/>
        </w:rPr>
        <w:t>甲乙双方的权利</w:t>
      </w:r>
      <w:r w:rsidRPr="009656C6">
        <w:rPr>
          <w:rFonts w:ascii="Calibri" w:hAnsi="Calibri" w:hint="eastAsia"/>
        </w:rPr>
        <w:t>和义务</w:t>
      </w:r>
    </w:p>
    <w:p w:rsidR="009656C6" w:rsidRPr="009656C6" w:rsidRDefault="009656C6" w:rsidP="009656C6">
      <w:pPr>
        <w:ind w:firstLineChars="200" w:firstLine="420"/>
        <w:jc w:val="left"/>
        <w:rPr>
          <w:rFonts w:ascii="宋体" w:hAnsi="宋体"/>
        </w:rPr>
      </w:pPr>
      <w:r w:rsidRPr="009656C6">
        <w:rPr>
          <w:rFonts w:ascii="宋体" w:hAnsi="宋体" w:hint="eastAsia"/>
        </w:rPr>
        <w:t>1.甲乙双方应本着“</w:t>
      </w:r>
      <w:r w:rsidRPr="009656C6">
        <w:rPr>
          <w:rFonts w:ascii="Calibri" w:hAnsi="Calibri" w:hint="eastAsia"/>
        </w:rPr>
        <w:t>公开、公平、公正、诚信、透明</w:t>
      </w:r>
      <w:r w:rsidRPr="009656C6">
        <w:rPr>
          <w:rFonts w:ascii="宋体" w:hAnsi="宋体" w:hint="eastAsia"/>
        </w:rPr>
        <w:t>”的原则开展工作，自觉遵守党和国家、工程项目所在省、市、区工程建设有关法律法规以及廉政建设的各项规定。</w:t>
      </w:r>
    </w:p>
    <w:p w:rsidR="009656C6" w:rsidRPr="009656C6" w:rsidRDefault="009656C6" w:rsidP="009656C6">
      <w:pPr>
        <w:ind w:firstLineChars="200" w:firstLine="420"/>
        <w:jc w:val="left"/>
        <w:rPr>
          <w:rFonts w:ascii="宋体" w:hAnsi="宋体" w:hint="eastAsia"/>
          <w:color w:val="000000"/>
        </w:rPr>
      </w:pPr>
      <w:r w:rsidRPr="009656C6">
        <w:rPr>
          <w:rFonts w:ascii="宋体" w:hAnsi="宋体" w:hint="eastAsia"/>
        </w:rPr>
        <w:t>2.甲乙双方应</w:t>
      </w:r>
      <w:r w:rsidRPr="009656C6">
        <w:rPr>
          <w:rFonts w:ascii="Calibri" w:hAnsi="Calibri" w:hint="eastAsia"/>
        </w:rPr>
        <w:t>建立健全廉政教育制度，开展经常性教育活动</w:t>
      </w:r>
      <w:r w:rsidRPr="009656C6">
        <w:rPr>
          <w:rFonts w:ascii="Calibri" w:hAnsi="Calibri" w:hint="eastAsia"/>
          <w:color w:val="000000"/>
        </w:rPr>
        <w:t>，</w:t>
      </w:r>
      <w:r w:rsidRPr="009656C6">
        <w:rPr>
          <w:rFonts w:ascii="宋体" w:hAnsi="宋体" w:hint="eastAsia"/>
          <w:color w:val="000000"/>
        </w:rPr>
        <w:t>积极宣贯“合规诚信 自律清正”的廉洁从业核心理念，加强廉政教育。</w:t>
      </w:r>
    </w:p>
    <w:p w:rsidR="009656C6" w:rsidRPr="009656C6" w:rsidRDefault="009656C6" w:rsidP="009656C6">
      <w:pPr>
        <w:ind w:firstLineChars="200" w:firstLine="420"/>
        <w:jc w:val="left"/>
        <w:rPr>
          <w:rFonts w:ascii="宋体" w:hAnsi="宋体" w:hint="eastAsia"/>
        </w:rPr>
      </w:pPr>
      <w:r w:rsidRPr="009656C6">
        <w:rPr>
          <w:rFonts w:ascii="宋体" w:hAnsi="宋体" w:hint="eastAsia"/>
        </w:rPr>
        <w:t>3.</w:t>
      </w:r>
      <w:r w:rsidRPr="009656C6">
        <w:rPr>
          <w:rFonts w:ascii="Calibri" w:hAnsi="Calibri" w:hint="eastAsia"/>
        </w:rPr>
        <w:t>加强相互监督，发现对方有违反廉政合同书规定的行为，应及时提醒对方纠正。</w:t>
      </w:r>
    </w:p>
    <w:p w:rsidR="009656C6" w:rsidRPr="009656C6" w:rsidRDefault="009656C6" w:rsidP="009656C6">
      <w:pPr>
        <w:ind w:firstLineChars="200" w:firstLine="420"/>
        <w:jc w:val="left"/>
        <w:rPr>
          <w:rFonts w:hint="eastAsia"/>
        </w:rPr>
      </w:pPr>
      <w:r w:rsidRPr="009656C6">
        <w:rPr>
          <w:rFonts w:ascii="Calibri" w:hAnsi="Calibri" w:hint="eastAsia"/>
        </w:rPr>
        <w:t>第二条</w:t>
      </w:r>
      <w:r w:rsidRPr="009656C6">
        <w:rPr>
          <w:rFonts w:ascii="Calibri" w:hAnsi="Calibri"/>
        </w:rPr>
        <w:t xml:space="preserve"> </w:t>
      </w:r>
      <w:r w:rsidRPr="009656C6">
        <w:rPr>
          <w:rFonts w:ascii="Calibri" w:hAnsi="Calibri" w:hint="eastAsia"/>
        </w:rPr>
        <w:t>甲方的责任</w:t>
      </w:r>
    </w:p>
    <w:p w:rsidR="009656C6" w:rsidRPr="009656C6" w:rsidRDefault="009656C6" w:rsidP="009656C6">
      <w:pPr>
        <w:ind w:firstLineChars="200" w:firstLine="420"/>
        <w:jc w:val="left"/>
        <w:rPr>
          <w:rFonts w:ascii="Calibri" w:hAnsi="Calibri"/>
        </w:rPr>
      </w:pPr>
      <w:r w:rsidRPr="009656C6">
        <w:rPr>
          <w:rFonts w:ascii="Calibri" w:hAnsi="Calibri" w:hint="eastAsia"/>
        </w:rPr>
        <w:t>甲方工作人员不得有以下行为：</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1</w:t>
      </w:r>
      <w:r w:rsidRPr="009656C6">
        <w:rPr>
          <w:rFonts w:ascii="Calibri" w:hAnsi="Calibri" w:hint="eastAsia"/>
        </w:rPr>
        <w:t>）</w:t>
      </w:r>
      <w:r w:rsidRPr="009656C6">
        <w:rPr>
          <w:rFonts w:ascii="Calibri" w:hAnsi="Calibri" w:hint="eastAsia"/>
          <w:kern w:val="0"/>
        </w:rPr>
        <w:t>为乙方多结算工程量、多签证、多付工程款等，并</w:t>
      </w:r>
      <w:r w:rsidRPr="009656C6">
        <w:rPr>
          <w:rFonts w:ascii="Calibri" w:hAnsi="Calibri" w:hint="eastAsia"/>
        </w:rPr>
        <w:t>向乙方索要或接受贿赂、回扣、礼金、有价证券（卡）、贵重物品和好处费等</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2</w:t>
      </w:r>
      <w:r w:rsidRPr="009656C6">
        <w:rPr>
          <w:rFonts w:ascii="Calibri" w:hAnsi="Calibri" w:hint="eastAsia"/>
        </w:rPr>
        <w:t>）在乙方报销任何应由甲方或个人支付的费用</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3</w:t>
      </w:r>
      <w:r w:rsidRPr="009656C6">
        <w:rPr>
          <w:rFonts w:ascii="Calibri" w:hAnsi="Calibri" w:hint="eastAsia"/>
        </w:rPr>
        <w:t>）参加有可能影响公正执行公务的超标准宴请和娱乐、健身等活动</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4</w:t>
      </w:r>
      <w:r w:rsidRPr="009656C6">
        <w:rPr>
          <w:rFonts w:ascii="Calibri" w:hAnsi="Calibri" w:hint="eastAsia"/>
        </w:rPr>
        <w:t>）接受乙方提供的通讯工具、交通工具和高档办公用品</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5</w:t>
      </w:r>
      <w:r w:rsidRPr="009656C6">
        <w:rPr>
          <w:rFonts w:ascii="Calibri" w:hAnsi="Calibri" w:hint="eastAsia"/>
        </w:rPr>
        <w:t>）要求、暗示或接受乙方为个人住房装修、婚丧嫁娶、配偶子女工作的安排以及出国（境）、旅游提供的方便</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6</w:t>
      </w:r>
      <w:r w:rsidRPr="009656C6">
        <w:rPr>
          <w:rFonts w:ascii="Calibri" w:hAnsi="Calibri" w:hint="eastAsia"/>
        </w:rPr>
        <w:t>）向乙方介绍或推荐配偶、子女、亲属参与的工程施工合同有关的设备、材料、工程分包、劳务等</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7</w:t>
      </w:r>
      <w:r w:rsidRPr="009656C6">
        <w:rPr>
          <w:rFonts w:ascii="Calibri" w:hAnsi="Calibri" w:hint="eastAsia"/>
        </w:rPr>
        <w:t>）向乙方推荐分包单位或要求乙方购买合同规定以外的材料、机具设备等</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8</w:t>
      </w:r>
      <w:r w:rsidRPr="009656C6">
        <w:rPr>
          <w:rFonts w:ascii="Calibri" w:hAnsi="Calibri" w:hint="eastAsia"/>
        </w:rPr>
        <w:t>）因乙方拒绝本人的不合理要求，而故意刁难乙方。</w:t>
      </w:r>
    </w:p>
    <w:p w:rsidR="009656C6" w:rsidRPr="009656C6" w:rsidRDefault="009656C6" w:rsidP="009656C6">
      <w:pPr>
        <w:ind w:firstLineChars="200" w:firstLine="420"/>
        <w:jc w:val="left"/>
        <w:rPr>
          <w:rFonts w:ascii="Calibri" w:hAnsi="Calibri"/>
        </w:rPr>
      </w:pPr>
      <w:r w:rsidRPr="009656C6">
        <w:rPr>
          <w:rFonts w:ascii="Calibri" w:hAnsi="Calibri" w:hint="eastAsia"/>
        </w:rPr>
        <w:t>第三条乙方的责任</w:t>
      </w:r>
    </w:p>
    <w:p w:rsidR="009656C6" w:rsidRPr="009656C6" w:rsidRDefault="009656C6" w:rsidP="009656C6">
      <w:pPr>
        <w:ind w:firstLineChars="200" w:firstLine="420"/>
        <w:jc w:val="left"/>
        <w:rPr>
          <w:rFonts w:ascii="Calibri" w:hAnsi="Calibri"/>
        </w:rPr>
      </w:pPr>
      <w:r w:rsidRPr="009656C6">
        <w:rPr>
          <w:rFonts w:ascii="Calibri" w:hAnsi="Calibri" w:hint="eastAsia"/>
        </w:rPr>
        <w:t>乙方应当通过正常途径开展业务，不得有以下行为：</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1</w:t>
      </w:r>
      <w:r w:rsidRPr="009656C6">
        <w:rPr>
          <w:rFonts w:ascii="Calibri" w:hAnsi="Calibri" w:hint="eastAsia"/>
        </w:rPr>
        <w:t>）为</w:t>
      </w:r>
      <w:r w:rsidRPr="009656C6">
        <w:rPr>
          <w:rFonts w:ascii="Calibri" w:hAnsi="Calibri" w:hint="eastAsia"/>
          <w:kern w:val="0"/>
        </w:rPr>
        <w:t>多结算工程量、多签证、多收工程款等，</w:t>
      </w:r>
      <w:r w:rsidRPr="009656C6">
        <w:rPr>
          <w:rFonts w:ascii="Calibri" w:hAnsi="Calibri" w:hint="eastAsia"/>
        </w:rPr>
        <w:t>向甲方及其管理人员行贿或馈赠礼金、有价证券（卡）、贵重礼品</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2</w:t>
      </w:r>
      <w:r w:rsidRPr="009656C6">
        <w:rPr>
          <w:rFonts w:ascii="Calibri" w:hAnsi="Calibri" w:hint="eastAsia"/>
        </w:rPr>
        <w:t>）为甲方及其工作人员报销应由甲方单位或个人支付的任何费用</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3</w:t>
      </w:r>
      <w:r w:rsidRPr="009656C6">
        <w:rPr>
          <w:rFonts w:ascii="Calibri" w:hAnsi="Calibri" w:hint="eastAsia"/>
        </w:rPr>
        <w:t>）安排甲方人员参加超标准宴请、娱乐活动及带有黄、赌性质的娱乐活动</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4</w:t>
      </w:r>
      <w:r w:rsidRPr="009656C6">
        <w:rPr>
          <w:rFonts w:ascii="Calibri" w:hAnsi="Calibri" w:hint="eastAsia"/>
        </w:rPr>
        <w:t>）为甲方人员购置或提供通讯工具、交通工具和高档办公用品等</w:t>
      </w:r>
      <w:r w:rsidRPr="009656C6">
        <w:rPr>
          <w:rFonts w:ascii="Calibri" w:hAnsi="Calibri"/>
        </w:rPr>
        <w:t>;</w:t>
      </w:r>
    </w:p>
    <w:p w:rsidR="009656C6" w:rsidRPr="009656C6" w:rsidRDefault="009656C6" w:rsidP="009656C6">
      <w:pPr>
        <w:ind w:firstLineChars="200" w:firstLine="420"/>
        <w:jc w:val="left"/>
        <w:rPr>
          <w:rFonts w:ascii="Calibri" w:hAnsi="Calibri"/>
        </w:rPr>
      </w:pPr>
      <w:r w:rsidRPr="009656C6">
        <w:rPr>
          <w:rFonts w:ascii="Calibri" w:hAnsi="Calibri" w:hint="eastAsia"/>
        </w:rPr>
        <w:t>（</w:t>
      </w:r>
      <w:r w:rsidRPr="009656C6">
        <w:rPr>
          <w:rFonts w:ascii="Calibri" w:hAnsi="Calibri"/>
        </w:rPr>
        <w:t>5</w:t>
      </w:r>
      <w:r w:rsidRPr="009656C6">
        <w:rPr>
          <w:rFonts w:ascii="Calibri" w:hAnsi="Calibri" w:hint="eastAsia"/>
        </w:rPr>
        <w:t>）乙方向甲方工作人员及其家属或者亲友介绍从事与甲乙双方工程有关的工程分包及材料设备、周转工具的供应、租赁等经营活动。</w:t>
      </w:r>
    </w:p>
    <w:p w:rsidR="009656C6" w:rsidRPr="009656C6" w:rsidRDefault="009656C6" w:rsidP="009656C6">
      <w:pPr>
        <w:ind w:firstLineChars="200" w:firstLine="420"/>
        <w:jc w:val="left"/>
        <w:rPr>
          <w:rFonts w:ascii="Calibri" w:hAnsi="Calibri"/>
        </w:rPr>
      </w:pPr>
      <w:r w:rsidRPr="009656C6">
        <w:rPr>
          <w:rFonts w:ascii="Calibri" w:hAnsi="Calibri" w:hint="eastAsia"/>
        </w:rPr>
        <w:t>第四条</w:t>
      </w:r>
      <w:r w:rsidRPr="009656C6">
        <w:rPr>
          <w:rFonts w:ascii="Calibri" w:hAnsi="Calibri"/>
        </w:rPr>
        <w:t xml:space="preserve"> </w:t>
      </w:r>
      <w:r w:rsidRPr="009656C6">
        <w:rPr>
          <w:rFonts w:ascii="Calibri" w:hAnsi="Calibri" w:hint="eastAsia"/>
        </w:rPr>
        <w:t>违约责任</w:t>
      </w:r>
    </w:p>
    <w:p w:rsidR="009656C6" w:rsidRPr="009656C6" w:rsidRDefault="009656C6" w:rsidP="009656C6">
      <w:pPr>
        <w:ind w:firstLineChars="200" w:firstLine="420"/>
        <w:jc w:val="left"/>
        <w:rPr>
          <w:rFonts w:ascii="Calibri" w:hAnsi="Calibri"/>
        </w:rPr>
      </w:pPr>
      <w:r w:rsidRPr="009656C6">
        <w:rPr>
          <w:rFonts w:ascii="Calibri" w:hAnsi="Calibri" w:hint="eastAsia"/>
        </w:rPr>
        <w:t>1.</w:t>
      </w:r>
      <w:r w:rsidRPr="009656C6">
        <w:rPr>
          <w:rFonts w:ascii="Calibri" w:hAnsi="Calibri" w:hint="eastAsia"/>
        </w:rPr>
        <w:t>如甲方工作人员有违反本廉政合同书的行为，由甲方纪委查处，追究相应的党纪、政务责任，涉嫌犯罪的，移交司法机关追究刑事责任；对实名举报的，甲方要立即调查，并采取有效措施保障乙方的合法权益，防止报复事件发生。</w:t>
      </w:r>
    </w:p>
    <w:p w:rsidR="009656C6" w:rsidRPr="009656C6" w:rsidRDefault="009656C6" w:rsidP="009656C6">
      <w:pPr>
        <w:ind w:firstLineChars="200" w:firstLine="420"/>
        <w:jc w:val="left"/>
        <w:rPr>
          <w:rFonts w:ascii="Calibri" w:hAnsi="Calibri" w:hint="eastAsia"/>
        </w:rPr>
      </w:pPr>
      <w:r w:rsidRPr="009656C6">
        <w:rPr>
          <w:rFonts w:ascii="Calibri" w:hAnsi="Calibri" w:hint="eastAsia"/>
        </w:rPr>
        <w:t>2.</w:t>
      </w:r>
      <w:r w:rsidRPr="009656C6">
        <w:rPr>
          <w:rFonts w:ascii="Calibri" w:hAnsi="Calibri" w:hint="eastAsia"/>
        </w:rPr>
        <w:t>如乙方单位或个人有违反本廉政合同书的行为，甲方视情节对乙方处以合同额</w:t>
      </w:r>
      <w:r w:rsidRPr="009656C6">
        <w:rPr>
          <w:rFonts w:ascii="Calibri" w:hAnsi="Calibri" w:hint="eastAsia"/>
        </w:rPr>
        <w:t>0.5%</w:t>
      </w:r>
      <w:r w:rsidRPr="009656C6">
        <w:rPr>
          <w:rFonts w:ascii="Calibri" w:hAnsi="Calibri" w:hint="eastAsia"/>
        </w:rPr>
        <w:t>—</w:t>
      </w:r>
      <w:r w:rsidRPr="009656C6">
        <w:rPr>
          <w:rFonts w:ascii="Calibri" w:hAnsi="Calibri" w:hint="eastAsia"/>
        </w:rPr>
        <w:t>1%</w:t>
      </w:r>
      <w:r w:rsidRPr="009656C6">
        <w:rPr>
          <w:rFonts w:ascii="Calibri" w:hAnsi="Calibri" w:hint="eastAsia"/>
        </w:rPr>
        <w:t>的罚款，情节较重并给甲方造成损失的，乙方另需赔偿甲方直接经济损失，并取消乙方工程分包资格。</w:t>
      </w:r>
    </w:p>
    <w:p w:rsidR="009656C6" w:rsidRPr="009656C6" w:rsidRDefault="009656C6" w:rsidP="009656C6">
      <w:pPr>
        <w:ind w:firstLineChars="200" w:firstLine="420"/>
        <w:jc w:val="left"/>
        <w:rPr>
          <w:rFonts w:ascii="Calibri" w:hAnsi="Calibri" w:hint="eastAsia"/>
        </w:rPr>
      </w:pPr>
      <w:r w:rsidRPr="009656C6">
        <w:rPr>
          <w:rFonts w:ascii="Calibri" w:hAnsi="Calibri" w:hint="eastAsia"/>
        </w:rPr>
        <w:t>第五条</w:t>
      </w:r>
      <w:r w:rsidRPr="009656C6">
        <w:rPr>
          <w:rFonts w:ascii="Calibri" w:hAnsi="Calibri"/>
        </w:rPr>
        <w:t xml:space="preserve"> </w:t>
      </w:r>
      <w:r w:rsidRPr="009656C6">
        <w:rPr>
          <w:rFonts w:ascii="Calibri" w:hAnsi="Calibri" w:hint="eastAsia"/>
        </w:rPr>
        <w:t>甲方举报电话：纪委书记</w:t>
      </w:r>
      <w:r w:rsidRPr="009656C6">
        <w:rPr>
          <w:rFonts w:ascii="Calibri" w:hAnsi="Calibri" w:hint="eastAsia"/>
        </w:rPr>
        <w:t>(0531)66628922</w:t>
      </w:r>
      <w:r w:rsidRPr="009656C6">
        <w:rPr>
          <w:rFonts w:ascii="Calibri" w:hAnsi="Calibri" w:hint="eastAsia"/>
        </w:rPr>
        <w:t>，纪检监察部（</w:t>
      </w:r>
      <w:r w:rsidRPr="009656C6">
        <w:rPr>
          <w:rFonts w:ascii="Calibri" w:hAnsi="Calibri" w:hint="eastAsia"/>
        </w:rPr>
        <w:t>0531</w:t>
      </w:r>
      <w:r w:rsidRPr="009656C6">
        <w:rPr>
          <w:rFonts w:ascii="Calibri" w:hAnsi="Calibri" w:hint="eastAsia"/>
        </w:rPr>
        <w:t>）</w:t>
      </w:r>
      <w:r w:rsidRPr="009656C6">
        <w:rPr>
          <w:rFonts w:ascii="Calibri" w:hAnsi="Calibri" w:hint="eastAsia"/>
        </w:rPr>
        <w:t>66628820</w:t>
      </w:r>
      <w:r w:rsidRPr="009656C6">
        <w:rPr>
          <w:rFonts w:ascii="Calibri" w:hAnsi="Calibri" w:hint="eastAsia"/>
        </w:rPr>
        <w:t>。</w:t>
      </w:r>
    </w:p>
    <w:p w:rsidR="009656C6" w:rsidRPr="009656C6" w:rsidRDefault="009656C6" w:rsidP="009656C6">
      <w:pPr>
        <w:widowControl/>
        <w:spacing w:line="300" w:lineRule="exact"/>
        <w:ind w:firstLineChars="200" w:firstLine="420"/>
        <w:jc w:val="left"/>
        <w:rPr>
          <w:rFonts w:ascii="宋体" w:hAnsi="宋体"/>
          <w:bCs/>
          <w:iCs/>
          <w:kern w:val="0"/>
          <w:sz w:val="22"/>
          <w:szCs w:val="22"/>
          <w:lang w:bidi="en-US"/>
        </w:rPr>
      </w:pPr>
      <w:r w:rsidRPr="009656C6">
        <w:rPr>
          <w:rFonts w:ascii="Calibri" w:hAnsi="Calibri" w:hint="eastAsia"/>
        </w:rPr>
        <w:t>第六条</w:t>
      </w:r>
      <w:r w:rsidRPr="009656C6">
        <w:rPr>
          <w:rFonts w:ascii="Calibri" w:hAnsi="Calibri"/>
        </w:rPr>
        <w:t xml:space="preserve"> </w:t>
      </w:r>
      <w:r w:rsidRPr="009656C6">
        <w:rPr>
          <w:rFonts w:ascii="Calibri" w:hAnsi="Calibri" w:hint="eastAsia"/>
        </w:rPr>
        <w:t>本廉政合同书作为分供合同的一部分，具有同等法律效力，本协议与合同同日生效</w:t>
      </w:r>
      <w:r w:rsidRPr="009656C6">
        <w:rPr>
          <w:rFonts w:ascii="Calibri" w:hAnsi="Calibri"/>
        </w:rPr>
        <w:t>,</w:t>
      </w:r>
      <w:r w:rsidRPr="009656C6">
        <w:rPr>
          <w:rFonts w:ascii="Calibri" w:hAnsi="Calibri" w:hint="eastAsia"/>
        </w:rPr>
        <w:t>至甲乙双方工程合同履约完止。</w:t>
      </w:r>
    </w:p>
    <w:p w:rsidR="009656C6" w:rsidRPr="009656C6" w:rsidRDefault="009656C6" w:rsidP="009656C6">
      <w:pPr>
        <w:widowControl/>
        <w:spacing w:line="300" w:lineRule="exact"/>
        <w:jc w:val="left"/>
        <w:rPr>
          <w:rFonts w:ascii="宋体" w:hAnsi="宋体"/>
          <w:color w:val="000000"/>
          <w:sz w:val="24"/>
          <w:szCs w:val="22"/>
        </w:rPr>
      </w:pPr>
      <w:r w:rsidRPr="009656C6">
        <w:rPr>
          <w:rFonts w:ascii="宋体" w:hAnsi="宋体"/>
          <w:bCs/>
          <w:iCs/>
          <w:kern w:val="0"/>
          <w:sz w:val="22"/>
          <w:szCs w:val="22"/>
          <w:lang w:bidi="en-US"/>
        </w:rPr>
        <w:br w:type="page"/>
      </w:r>
      <w:r w:rsidRPr="009656C6">
        <w:rPr>
          <w:rFonts w:ascii="宋体" w:hAnsi="宋体" w:hint="eastAsia"/>
          <w:b/>
          <w:color w:val="000000"/>
        </w:rPr>
        <w:lastRenderedPageBreak/>
        <w:t>附件</w:t>
      </w:r>
      <w:r w:rsidRPr="009656C6">
        <w:rPr>
          <w:rFonts w:ascii="宋体" w:hAnsi="宋体"/>
          <w:b/>
          <w:color w:val="000000"/>
        </w:rPr>
        <w:t>5</w:t>
      </w:r>
    </w:p>
    <w:p w:rsidR="009656C6" w:rsidRPr="009656C6" w:rsidRDefault="009656C6" w:rsidP="009656C6">
      <w:pPr>
        <w:spacing w:line="360" w:lineRule="auto"/>
        <w:jc w:val="center"/>
        <w:rPr>
          <w:rFonts w:ascii="宋体" w:hAnsi="宋体" w:hint="eastAsia"/>
          <w:b/>
          <w:color w:val="000000"/>
          <w:sz w:val="28"/>
          <w:szCs w:val="28"/>
        </w:rPr>
      </w:pPr>
      <w:r w:rsidRPr="009656C6">
        <w:rPr>
          <w:rFonts w:ascii="宋体" w:hAnsi="宋体" w:hint="eastAsia"/>
          <w:b/>
          <w:color w:val="000000"/>
          <w:sz w:val="28"/>
          <w:szCs w:val="28"/>
        </w:rPr>
        <w:t>技术参数及相关要求</w:t>
      </w:r>
    </w:p>
    <w:p w:rsidR="009656C6" w:rsidRPr="009656C6" w:rsidRDefault="009656C6" w:rsidP="009656C6">
      <w:pPr>
        <w:spacing w:line="360" w:lineRule="auto"/>
        <w:jc w:val="left"/>
        <w:rPr>
          <w:rFonts w:ascii="宋体" w:hAnsi="宋体" w:hint="eastAsia"/>
          <w:b/>
          <w:color w:val="000000"/>
          <w:sz w:val="24"/>
          <w:szCs w:val="24"/>
        </w:rPr>
      </w:pPr>
    </w:p>
    <w:p w:rsidR="009656C6" w:rsidRPr="009656C6" w:rsidRDefault="009656C6" w:rsidP="009656C6">
      <w:pPr>
        <w:spacing w:line="360" w:lineRule="auto"/>
        <w:jc w:val="left"/>
        <w:rPr>
          <w:rFonts w:ascii="宋体" w:hAnsi="宋体" w:hint="eastAsia"/>
          <w:b/>
          <w:color w:val="000000"/>
          <w:sz w:val="24"/>
          <w:szCs w:val="24"/>
        </w:rPr>
      </w:pPr>
    </w:p>
    <w:p w:rsidR="009656C6" w:rsidRPr="009656C6" w:rsidRDefault="009656C6" w:rsidP="009656C6">
      <w:pPr>
        <w:spacing w:line="360" w:lineRule="auto"/>
        <w:jc w:val="left"/>
        <w:rPr>
          <w:rFonts w:ascii="宋体" w:hAnsi="宋体"/>
          <w:b/>
          <w:color w:val="000000"/>
          <w:sz w:val="24"/>
          <w:szCs w:val="24"/>
        </w:rPr>
      </w:pPr>
    </w:p>
    <w:p w:rsidR="009656C6" w:rsidRPr="009656C6" w:rsidRDefault="009656C6" w:rsidP="009656C6">
      <w:pPr>
        <w:tabs>
          <w:tab w:val="left" w:pos="720"/>
        </w:tabs>
        <w:rPr>
          <w:rFonts w:ascii="宋体" w:hAnsi="宋体" w:cs="宋体"/>
          <w:color w:val="000000"/>
          <w:sz w:val="24"/>
          <w:szCs w:val="24"/>
        </w:rPr>
      </w:pPr>
    </w:p>
    <w:p w:rsidR="00831E09" w:rsidRPr="009656C6" w:rsidRDefault="00831E09" w:rsidP="009656C6">
      <w:pPr>
        <w:spacing w:line="360" w:lineRule="auto"/>
        <w:jc w:val="left"/>
        <w:rPr>
          <w:rFonts w:ascii="宋体" w:hAnsi="宋体" w:cs="宋体"/>
          <w:color w:val="000000"/>
          <w:sz w:val="24"/>
          <w:szCs w:val="24"/>
        </w:rPr>
      </w:pPr>
      <w:bookmarkStart w:id="23" w:name="_GoBack"/>
      <w:bookmarkEnd w:id="23"/>
    </w:p>
    <w:sectPr w:rsidR="00831E09" w:rsidRPr="009656C6">
      <w:footerReference w:type="first" r:id="rId18"/>
      <w:pgSz w:w="12240" w:h="15840"/>
      <w:pgMar w:top="1304" w:right="1134" w:bottom="130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7F" w:rsidRDefault="0039427F">
      <w:r>
        <w:separator/>
      </w:r>
    </w:p>
  </w:endnote>
  <w:endnote w:type="continuationSeparator" w:id="0">
    <w:p w:rsidR="0039427F" w:rsidRDefault="0039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宋三简体">
    <w:altName w:val="宋体"/>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方正超大字符集">
    <w:altName w:val="宋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BA" w:rsidRDefault="002A30BA">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Pr>
        <w:rFonts w:ascii="宋体" w:hAnsi="宋体"/>
        <w:bCs/>
        <w:sz w:val="21"/>
        <w:szCs w:val="21"/>
      </w:rPr>
      <w:t>17</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Pr>
        <w:rFonts w:ascii="宋体" w:hAnsi="宋体"/>
        <w:bCs/>
        <w:sz w:val="21"/>
        <w:szCs w:val="21"/>
      </w:rPr>
      <w:t>17</w:t>
    </w:r>
    <w:r>
      <w:rPr>
        <w:rFonts w:ascii="宋体" w:hAnsi="宋体"/>
        <w:bCs/>
        <w:sz w:val="21"/>
        <w:szCs w:val="21"/>
      </w:rPr>
      <w:fldChar w:fldCharType="end"/>
    </w:r>
    <w:r>
      <w:rPr>
        <w:rFonts w:ascii="宋体" w:hAnsi="宋体" w:hint="eastAsia"/>
        <w:bCs/>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BA" w:rsidRDefault="002A30BA">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9656C6">
      <w:rPr>
        <w:rFonts w:ascii="宋体" w:hAnsi="宋体"/>
        <w:bCs/>
        <w:noProof/>
        <w:sz w:val="21"/>
        <w:szCs w:val="21"/>
      </w:rPr>
      <w:t>1</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9656C6">
      <w:rPr>
        <w:rFonts w:ascii="宋体" w:hAnsi="宋体"/>
        <w:bCs/>
        <w:noProof/>
        <w:sz w:val="21"/>
        <w:szCs w:val="21"/>
      </w:rPr>
      <w:t>34</w:t>
    </w:r>
    <w:r>
      <w:rPr>
        <w:rFonts w:ascii="宋体" w:hAnsi="宋体"/>
        <w:bCs/>
        <w:sz w:val="21"/>
        <w:szCs w:val="21"/>
      </w:rPr>
      <w:fldChar w:fldCharType="end"/>
    </w:r>
    <w:r>
      <w:rPr>
        <w:rFonts w:ascii="宋体" w:hAnsi="宋体" w:hint="eastAsia"/>
        <w:bCs/>
        <w:sz w:val="21"/>
        <w:szCs w:val="21"/>
      </w:rPr>
      <w:t>页</w:t>
    </w:r>
  </w:p>
  <w:p w:rsidR="002A30BA" w:rsidRDefault="002A30B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BA" w:rsidRDefault="002A30BA">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9656C6">
      <w:rPr>
        <w:rFonts w:ascii="宋体" w:hAnsi="宋体"/>
        <w:bCs/>
        <w:noProof/>
        <w:sz w:val="21"/>
        <w:szCs w:val="21"/>
      </w:rPr>
      <w:t>3</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9656C6">
      <w:rPr>
        <w:rFonts w:ascii="宋体" w:hAnsi="宋体"/>
        <w:bCs/>
        <w:noProof/>
        <w:sz w:val="21"/>
        <w:szCs w:val="21"/>
      </w:rPr>
      <w:t>34</w:t>
    </w:r>
    <w:r>
      <w:rPr>
        <w:rFonts w:ascii="宋体" w:hAnsi="宋体"/>
        <w:bCs/>
        <w:sz w:val="21"/>
        <w:szCs w:val="21"/>
      </w:rPr>
      <w:fldChar w:fldCharType="end"/>
    </w:r>
    <w:r>
      <w:rPr>
        <w:rFonts w:ascii="宋体" w:hAnsi="宋体" w:hint="eastAsia"/>
        <w:bCs/>
        <w:sz w:val="21"/>
        <w:szCs w:val="21"/>
      </w:rPr>
      <w:t>页</w:t>
    </w:r>
  </w:p>
  <w:p w:rsidR="002A30BA" w:rsidRDefault="002A30B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Default="009656C6">
    <w:pPr>
      <w:pStyle w:val="a8"/>
      <w:jc w:val="center"/>
    </w:pPr>
    <w:r>
      <w:rPr>
        <w:rFonts w:hint="eastAsia"/>
        <w:szCs w:val="21"/>
      </w:rPr>
      <w:t xml:space="preserve"> </w:t>
    </w:r>
    <w:r>
      <w:rPr>
        <w:szCs w:val="21"/>
      </w:rPr>
      <w:fldChar w:fldCharType="begin"/>
    </w:r>
    <w:r>
      <w:rPr>
        <w:szCs w:val="21"/>
      </w:rPr>
      <w:instrText xml:space="preserve"> PAGE </w:instrText>
    </w:r>
    <w:r>
      <w:rPr>
        <w:szCs w:val="21"/>
      </w:rPr>
      <w:fldChar w:fldCharType="separate"/>
    </w:r>
    <w:r>
      <w:rPr>
        <w:noProof/>
        <w:szCs w:val="21"/>
      </w:rPr>
      <w:t>- 10 -</w:t>
    </w:r>
    <w:r>
      <w:rPr>
        <w:szCs w:val="21"/>
      </w:rPr>
      <w:fldChar w:fldCharType="end"/>
    </w:r>
    <w:r>
      <w:rPr>
        <w:rFonts w:hint="eastAsia"/>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Default="009656C6">
    <w:pPr>
      <w:pStyle w:val="a8"/>
      <w:jc w:val="center"/>
    </w:pPr>
    <w:r>
      <w:fldChar w:fldCharType="begin"/>
    </w:r>
    <w:r>
      <w:instrText>PAGE   \* MERGEFORMAT</w:instrText>
    </w:r>
    <w:r>
      <w:fldChar w:fldCharType="separate"/>
    </w:r>
    <w:r w:rsidRPr="009656C6">
      <w:rPr>
        <w:noProof/>
        <w:lang w:val="zh-CN" w:eastAsia="zh-CN"/>
      </w:rPr>
      <w:t>-</w:t>
    </w:r>
    <w:r>
      <w:rPr>
        <w:noProof/>
      </w:rPr>
      <w:t xml:space="preserve"> 11 -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Default="009656C6">
    <w:pPr>
      <w:pStyle w:val="a8"/>
      <w:jc w:val="center"/>
    </w:pPr>
    <w:r>
      <w:rPr>
        <w:rFonts w:hint="eastAsia"/>
        <w:szCs w:val="21"/>
      </w:rPr>
      <w:t xml:space="preserve"> </w:t>
    </w:r>
    <w:r>
      <w:rPr>
        <w:szCs w:val="21"/>
      </w:rPr>
      <w:fldChar w:fldCharType="begin"/>
    </w:r>
    <w:r>
      <w:rPr>
        <w:szCs w:val="21"/>
      </w:rPr>
      <w:instrText xml:space="preserve"> PAGE </w:instrText>
    </w:r>
    <w:r>
      <w:rPr>
        <w:szCs w:val="21"/>
      </w:rPr>
      <w:fldChar w:fldCharType="separate"/>
    </w:r>
    <w:r>
      <w:rPr>
        <w:noProof/>
        <w:szCs w:val="21"/>
      </w:rPr>
      <w:t>3</w:t>
    </w:r>
    <w:r>
      <w:rPr>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Default="009656C6">
    <w:pPr>
      <w:pStyle w:val="a8"/>
      <w:jc w:val="center"/>
    </w:pPr>
    <w:r>
      <w:rPr>
        <w:rFonts w:hint="eastAsia"/>
        <w:szCs w:val="21"/>
      </w:rPr>
      <w:t xml:space="preserve"> </w:t>
    </w:r>
    <w:r>
      <w:rPr>
        <w:szCs w:val="21"/>
      </w:rPr>
      <w:fldChar w:fldCharType="begin"/>
    </w:r>
    <w:r>
      <w:rPr>
        <w:szCs w:val="21"/>
      </w:rPr>
      <w:instrText xml:space="preserve"> PAGE </w:instrText>
    </w:r>
    <w:r>
      <w:rPr>
        <w:szCs w:val="21"/>
      </w:rPr>
      <w:fldChar w:fldCharType="separate"/>
    </w:r>
    <w:r>
      <w:rPr>
        <w:noProof/>
        <w:szCs w:val="21"/>
      </w:rPr>
      <w:t>- 12 -</w:t>
    </w:r>
    <w:r>
      <w:rPr>
        <w:szCs w:val="21"/>
      </w:rPr>
      <w:fldChar w:fldCharType="end"/>
    </w:r>
    <w:r>
      <w:rPr>
        <w:rFonts w:hint="eastAsia"/>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BA" w:rsidRDefault="002A30BA">
    <w:pPr>
      <w:pStyle w:val="a8"/>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9656C6">
      <w:rPr>
        <w:rFonts w:ascii="宋体" w:hAnsi="宋体"/>
        <w:bCs/>
        <w:noProof/>
        <w:sz w:val="21"/>
        <w:szCs w:val="21"/>
      </w:rPr>
      <w:t>1</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9656C6">
      <w:rPr>
        <w:rFonts w:ascii="宋体" w:hAnsi="宋体"/>
        <w:bCs/>
        <w:noProof/>
        <w:sz w:val="21"/>
        <w:szCs w:val="21"/>
      </w:rPr>
      <w:t>34</w:t>
    </w:r>
    <w:r>
      <w:rPr>
        <w:rFonts w:ascii="宋体" w:hAnsi="宋体"/>
        <w:bCs/>
        <w:sz w:val="21"/>
        <w:szCs w:val="21"/>
      </w:rPr>
      <w:fldChar w:fldCharType="end"/>
    </w:r>
    <w:r>
      <w:rPr>
        <w:rFonts w:ascii="宋体" w:hAnsi="宋体" w:hint="eastAsia"/>
        <w:bCs/>
        <w:sz w:val="21"/>
        <w:szCs w:val="21"/>
      </w:rPr>
      <w:t>页</w:t>
    </w:r>
  </w:p>
  <w:p w:rsidR="002A30BA" w:rsidRDefault="002A30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7F" w:rsidRDefault="0039427F">
      <w:r>
        <w:separator/>
      </w:r>
    </w:p>
  </w:footnote>
  <w:footnote w:type="continuationSeparator" w:id="0">
    <w:p w:rsidR="0039427F" w:rsidRDefault="0039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Default="009656C6">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C6" w:rsidRPr="00AC141C" w:rsidRDefault="009656C6" w:rsidP="00AC14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hint="eastAsia"/>
      </w:rPr>
    </w:lvl>
    <w:lvl w:ilvl="1">
      <w:start w:val="1"/>
      <w:numFmt w:val="decimal"/>
      <w:pStyle w:val="2"/>
      <w:lvlText w:val="（%2）"/>
      <w:lvlJc w:val="left"/>
      <w:pPr>
        <w:tabs>
          <w:tab w:val="left" w:pos="1140"/>
        </w:tabs>
        <w:ind w:left="1140" w:hanging="720"/>
      </w:pPr>
      <w:rPr>
        <w:rFonts w:cs="Times New Roman" w:hint="eastAsia"/>
      </w:rPr>
    </w:lvl>
    <w:lvl w:ilvl="2">
      <w:start w:val="1"/>
      <w:numFmt w:val="lowerRoman"/>
      <w:pStyle w:val="3"/>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D437865"/>
    <w:multiLevelType w:val="multilevel"/>
    <w:tmpl w:val="0D437865"/>
    <w:lvl w:ilvl="0">
      <w:start w:val="1"/>
      <w:numFmt w:val="decimal"/>
      <w:lvlText w:val="%1、"/>
      <w:lvlJc w:val="left"/>
      <w:pPr>
        <w:ind w:left="420"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524E3E2"/>
    <w:multiLevelType w:val="singleLevel"/>
    <w:tmpl w:val="5524E3E2"/>
    <w:lvl w:ilvl="0">
      <w:start w:val="3"/>
      <w:numFmt w:val="decimal"/>
      <w:suff w:val="nothing"/>
      <w:lvlText w:val="%1、"/>
      <w:lvlJc w:val="left"/>
    </w:lvl>
  </w:abstractNum>
  <w:abstractNum w:abstractNumId="3" w15:restartNumberingAfterBreak="0">
    <w:nsid w:val="66F75596"/>
    <w:multiLevelType w:val="multilevel"/>
    <w:tmpl w:val="66F75596"/>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E7"/>
    <w:rsid w:val="000028D5"/>
    <w:rsid w:val="00006DAB"/>
    <w:rsid w:val="00007F76"/>
    <w:rsid w:val="00011A9D"/>
    <w:rsid w:val="000139EB"/>
    <w:rsid w:val="00024A7E"/>
    <w:rsid w:val="00031FF1"/>
    <w:rsid w:val="00037BEE"/>
    <w:rsid w:val="00040E1C"/>
    <w:rsid w:val="000436AB"/>
    <w:rsid w:val="00054F95"/>
    <w:rsid w:val="0005584F"/>
    <w:rsid w:val="00063C29"/>
    <w:rsid w:val="00067EC4"/>
    <w:rsid w:val="000734D8"/>
    <w:rsid w:val="00075E25"/>
    <w:rsid w:val="00080200"/>
    <w:rsid w:val="000825CC"/>
    <w:rsid w:val="0008381D"/>
    <w:rsid w:val="0009027D"/>
    <w:rsid w:val="00093231"/>
    <w:rsid w:val="000969F4"/>
    <w:rsid w:val="000B384B"/>
    <w:rsid w:val="000B4832"/>
    <w:rsid w:val="000C0C0E"/>
    <w:rsid w:val="000C46A9"/>
    <w:rsid w:val="000C66C0"/>
    <w:rsid w:val="000D0EEB"/>
    <w:rsid w:val="000D1727"/>
    <w:rsid w:val="000D4FA3"/>
    <w:rsid w:val="000E12C3"/>
    <w:rsid w:val="000E2240"/>
    <w:rsid w:val="000E41A0"/>
    <w:rsid w:val="000E5D94"/>
    <w:rsid w:val="000E7D2F"/>
    <w:rsid w:val="000F1CB6"/>
    <w:rsid w:val="000F33E5"/>
    <w:rsid w:val="000F57CB"/>
    <w:rsid w:val="000F62C3"/>
    <w:rsid w:val="000F792B"/>
    <w:rsid w:val="00106324"/>
    <w:rsid w:val="001078A5"/>
    <w:rsid w:val="00116B38"/>
    <w:rsid w:val="001178C0"/>
    <w:rsid w:val="00122B20"/>
    <w:rsid w:val="00126D46"/>
    <w:rsid w:val="00131EF7"/>
    <w:rsid w:val="0013386F"/>
    <w:rsid w:val="001340D0"/>
    <w:rsid w:val="001348DE"/>
    <w:rsid w:val="0013756A"/>
    <w:rsid w:val="001411BB"/>
    <w:rsid w:val="00144ED8"/>
    <w:rsid w:val="00147FEE"/>
    <w:rsid w:val="001502C2"/>
    <w:rsid w:val="0015703D"/>
    <w:rsid w:val="00160CC2"/>
    <w:rsid w:val="00170300"/>
    <w:rsid w:val="00172A27"/>
    <w:rsid w:val="00176B28"/>
    <w:rsid w:val="00176FCD"/>
    <w:rsid w:val="00183054"/>
    <w:rsid w:val="001959B0"/>
    <w:rsid w:val="001964A6"/>
    <w:rsid w:val="001A2815"/>
    <w:rsid w:val="001A3337"/>
    <w:rsid w:val="001A4159"/>
    <w:rsid w:val="001A7D52"/>
    <w:rsid w:val="001B74B5"/>
    <w:rsid w:val="001C1783"/>
    <w:rsid w:val="001C43D0"/>
    <w:rsid w:val="001C5D68"/>
    <w:rsid w:val="001C7922"/>
    <w:rsid w:val="001D1609"/>
    <w:rsid w:val="001D4843"/>
    <w:rsid w:val="001D5C30"/>
    <w:rsid w:val="001D7AA4"/>
    <w:rsid w:val="001E38C2"/>
    <w:rsid w:val="001E57D1"/>
    <w:rsid w:val="001E5DD1"/>
    <w:rsid w:val="001E6CF7"/>
    <w:rsid w:val="001E7A00"/>
    <w:rsid w:val="001F528A"/>
    <w:rsid w:val="001F7962"/>
    <w:rsid w:val="00203C70"/>
    <w:rsid w:val="00204CB2"/>
    <w:rsid w:val="00205F9B"/>
    <w:rsid w:val="00215158"/>
    <w:rsid w:val="00215E11"/>
    <w:rsid w:val="00224166"/>
    <w:rsid w:val="002334BF"/>
    <w:rsid w:val="00235FB2"/>
    <w:rsid w:val="002400C4"/>
    <w:rsid w:val="00240DFA"/>
    <w:rsid w:val="00245FF6"/>
    <w:rsid w:val="00246348"/>
    <w:rsid w:val="00246FAE"/>
    <w:rsid w:val="00251AE1"/>
    <w:rsid w:val="002535A7"/>
    <w:rsid w:val="0026125C"/>
    <w:rsid w:val="00265A8D"/>
    <w:rsid w:val="00266320"/>
    <w:rsid w:val="002668D7"/>
    <w:rsid w:val="00274321"/>
    <w:rsid w:val="002772DD"/>
    <w:rsid w:val="002800EA"/>
    <w:rsid w:val="00282338"/>
    <w:rsid w:val="00286381"/>
    <w:rsid w:val="00287676"/>
    <w:rsid w:val="00294641"/>
    <w:rsid w:val="002A30BA"/>
    <w:rsid w:val="002A4C54"/>
    <w:rsid w:val="002B3215"/>
    <w:rsid w:val="002B4063"/>
    <w:rsid w:val="002B6B14"/>
    <w:rsid w:val="002C1A63"/>
    <w:rsid w:val="002C571F"/>
    <w:rsid w:val="002D133F"/>
    <w:rsid w:val="002D3EDB"/>
    <w:rsid w:val="002D4AA8"/>
    <w:rsid w:val="002D579E"/>
    <w:rsid w:val="002E099A"/>
    <w:rsid w:val="002E2420"/>
    <w:rsid w:val="002F29FD"/>
    <w:rsid w:val="002F37AD"/>
    <w:rsid w:val="002F3D02"/>
    <w:rsid w:val="002F45D1"/>
    <w:rsid w:val="002F6AE8"/>
    <w:rsid w:val="00304613"/>
    <w:rsid w:val="00314D01"/>
    <w:rsid w:val="00315021"/>
    <w:rsid w:val="003244ED"/>
    <w:rsid w:val="0032646C"/>
    <w:rsid w:val="003322AF"/>
    <w:rsid w:val="00335ABB"/>
    <w:rsid w:val="00336508"/>
    <w:rsid w:val="00340C54"/>
    <w:rsid w:val="00341F5B"/>
    <w:rsid w:val="003420B9"/>
    <w:rsid w:val="00344565"/>
    <w:rsid w:val="00344D5C"/>
    <w:rsid w:val="00350574"/>
    <w:rsid w:val="00350B85"/>
    <w:rsid w:val="0035561B"/>
    <w:rsid w:val="00357091"/>
    <w:rsid w:val="0036054C"/>
    <w:rsid w:val="00361CEC"/>
    <w:rsid w:val="00365889"/>
    <w:rsid w:val="00366C57"/>
    <w:rsid w:val="003719CF"/>
    <w:rsid w:val="003810F2"/>
    <w:rsid w:val="0038365E"/>
    <w:rsid w:val="003915C9"/>
    <w:rsid w:val="0039191C"/>
    <w:rsid w:val="00392A25"/>
    <w:rsid w:val="0039427F"/>
    <w:rsid w:val="003A0FE5"/>
    <w:rsid w:val="003A264C"/>
    <w:rsid w:val="003B3AA0"/>
    <w:rsid w:val="003B580E"/>
    <w:rsid w:val="003B5A3A"/>
    <w:rsid w:val="003B71B4"/>
    <w:rsid w:val="003C16A3"/>
    <w:rsid w:val="003C3164"/>
    <w:rsid w:val="003D0564"/>
    <w:rsid w:val="003D1AEE"/>
    <w:rsid w:val="003D24C7"/>
    <w:rsid w:val="003D47FE"/>
    <w:rsid w:val="003F119B"/>
    <w:rsid w:val="003F3CC2"/>
    <w:rsid w:val="003F5CA5"/>
    <w:rsid w:val="003F66F4"/>
    <w:rsid w:val="003F7564"/>
    <w:rsid w:val="0040508B"/>
    <w:rsid w:val="00412E60"/>
    <w:rsid w:val="00417B0B"/>
    <w:rsid w:val="00423FD5"/>
    <w:rsid w:val="00425FE1"/>
    <w:rsid w:val="00426813"/>
    <w:rsid w:val="00427094"/>
    <w:rsid w:val="00433122"/>
    <w:rsid w:val="00434169"/>
    <w:rsid w:val="00435155"/>
    <w:rsid w:val="00442461"/>
    <w:rsid w:val="00443575"/>
    <w:rsid w:val="00460F74"/>
    <w:rsid w:val="0046178C"/>
    <w:rsid w:val="00465509"/>
    <w:rsid w:val="00474257"/>
    <w:rsid w:val="00483DA1"/>
    <w:rsid w:val="00483EA4"/>
    <w:rsid w:val="00483F0A"/>
    <w:rsid w:val="00487699"/>
    <w:rsid w:val="004A3AE8"/>
    <w:rsid w:val="004A5CEE"/>
    <w:rsid w:val="004B1363"/>
    <w:rsid w:val="004B35BC"/>
    <w:rsid w:val="004B4FB3"/>
    <w:rsid w:val="004C789B"/>
    <w:rsid w:val="004D2F32"/>
    <w:rsid w:val="004E0CC1"/>
    <w:rsid w:val="004E438E"/>
    <w:rsid w:val="004F0457"/>
    <w:rsid w:val="004F06E7"/>
    <w:rsid w:val="004F0982"/>
    <w:rsid w:val="004F648A"/>
    <w:rsid w:val="004F785C"/>
    <w:rsid w:val="004F7AC1"/>
    <w:rsid w:val="00502727"/>
    <w:rsid w:val="00502D41"/>
    <w:rsid w:val="005068C8"/>
    <w:rsid w:val="00507E5A"/>
    <w:rsid w:val="005119BB"/>
    <w:rsid w:val="005123A9"/>
    <w:rsid w:val="005136E5"/>
    <w:rsid w:val="00514107"/>
    <w:rsid w:val="0051442F"/>
    <w:rsid w:val="005162A8"/>
    <w:rsid w:val="0051668C"/>
    <w:rsid w:val="00521E47"/>
    <w:rsid w:val="005230C9"/>
    <w:rsid w:val="005270C0"/>
    <w:rsid w:val="00532979"/>
    <w:rsid w:val="005334D7"/>
    <w:rsid w:val="00534F46"/>
    <w:rsid w:val="005355B5"/>
    <w:rsid w:val="0054052D"/>
    <w:rsid w:val="0054228C"/>
    <w:rsid w:val="005447A8"/>
    <w:rsid w:val="0054570D"/>
    <w:rsid w:val="00545A1D"/>
    <w:rsid w:val="00545FBF"/>
    <w:rsid w:val="00555FD3"/>
    <w:rsid w:val="00556212"/>
    <w:rsid w:val="00562DF3"/>
    <w:rsid w:val="00566CA0"/>
    <w:rsid w:val="00567F80"/>
    <w:rsid w:val="00570964"/>
    <w:rsid w:val="00570CF7"/>
    <w:rsid w:val="00571E96"/>
    <w:rsid w:val="005759BA"/>
    <w:rsid w:val="00580877"/>
    <w:rsid w:val="005815DE"/>
    <w:rsid w:val="00586E14"/>
    <w:rsid w:val="0058754C"/>
    <w:rsid w:val="005A6765"/>
    <w:rsid w:val="005C3E31"/>
    <w:rsid w:val="005C5A48"/>
    <w:rsid w:val="005C6427"/>
    <w:rsid w:val="005D742F"/>
    <w:rsid w:val="005D76FE"/>
    <w:rsid w:val="005E3349"/>
    <w:rsid w:val="005E6FC3"/>
    <w:rsid w:val="005F06DC"/>
    <w:rsid w:val="005F2197"/>
    <w:rsid w:val="005F23E7"/>
    <w:rsid w:val="00610D96"/>
    <w:rsid w:val="006123A6"/>
    <w:rsid w:val="00622644"/>
    <w:rsid w:val="00622B61"/>
    <w:rsid w:val="00622DAD"/>
    <w:rsid w:val="00630BC2"/>
    <w:rsid w:val="00633447"/>
    <w:rsid w:val="00634776"/>
    <w:rsid w:val="00634B39"/>
    <w:rsid w:val="0063542C"/>
    <w:rsid w:val="00637CF3"/>
    <w:rsid w:val="00644BB6"/>
    <w:rsid w:val="00646601"/>
    <w:rsid w:val="00647094"/>
    <w:rsid w:val="00647736"/>
    <w:rsid w:val="006514DF"/>
    <w:rsid w:val="00664449"/>
    <w:rsid w:val="006741E0"/>
    <w:rsid w:val="00675183"/>
    <w:rsid w:val="00675B19"/>
    <w:rsid w:val="00695F48"/>
    <w:rsid w:val="006977CD"/>
    <w:rsid w:val="006B51A9"/>
    <w:rsid w:val="006B7213"/>
    <w:rsid w:val="006B79EE"/>
    <w:rsid w:val="006C2B08"/>
    <w:rsid w:val="006C3F78"/>
    <w:rsid w:val="006C5D02"/>
    <w:rsid w:val="006D7C60"/>
    <w:rsid w:val="006D7F8B"/>
    <w:rsid w:val="006E75FD"/>
    <w:rsid w:val="006F06CD"/>
    <w:rsid w:val="006F230F"/>
    <w:rsid w:val="0070318D"/>
    <w:rsid w:val="0070503B"/>
    <w:rsid w:val="007057C8"/>
    <w:rsid w:val="00705ABC"/>
    <w:rsid w:val="00716E69"/>
    <w:rsid w:val="00723863"/>
    <w:rsid w:val="00724CFA"/>
    <w:rsid w:val="007410EB"/>
    <w:rsid w:val="007418B4"/>
    <w:rsid w:val="00741E5E"/>
    <w:rsid w:val="0074467E"/>
    <w:rsid w:val="00747F39"/>
    <w:rsid w:val="00755BC7"/>
    <w:rsid w:val="00765073"/>
    <w:rsid w:val="007734F8"/>
    <w:rsid w:val="007759C6"/>
    <w:rsid w:val="007760D2"/>
    <w:rsid w:val="00782DFF"/>
    <w:rsid w:val="00785DF2"/>
    <w:rsid w:val="0079051E"/>
    <w:rsid w:val="00790A46"/>
    <w:rsid w:val="00791B95"/>
    <w:rsid w:val="007A019C"/>
    <w:rsid w:val="007A2A18"/>
    <w:rsid w:val="007A633D"/>
    <w:rsid w:val="007B1919"/>
    <w:rsid w:val="007B235E"/>
    <w:rsid w:val="007B2989"/>
    <w:rsid w:val="007B597A"/>
    <w:rsid w:val="007B666A"/>
    <w:rsid w:val="007B7FDA"/>
    <w:rsid w:val="007C2AA1"/>
    <w:rsid w:val="007C4651"/>
    <w:rsid w:val="007D16C1"/>
    <w:rsid w:val="007D1EF4"/>
    <w:rsid w:val="007D483A"/>
    <w:rsid w:val="007E05C2"/>
    <w:rsid w:val="007E081F"/>
    <w:rsid w:val="007E276B"/>
    <w:rsid w:val="007E7E69"/>
    <w:rsid w:val="007F0441"/>
    <w:rsid w:val="007F24DE"/>
    <w:rsid w:val="0080140E"/>
    <w:rsid w:val="00801656"/>
    <w:rsid w:val="00802B33"/>
    <w:rsid w:val="00803ED5"/>
    <w:rsid w:val="00812D37"/>
    <w:rsid w:val="00824C25"/>
    <w:rsid w:val="00831669"/>
    <w:rsid w:val="00831E09"/>
    <w:rsid w:val="008342F3"/>
    <w:rsid w:val="00835404"/>
    <w:rsid w:val="00836998"/>
    <w:rsid w:val="00841D50"/>
    <w:rsid w:val="008476A5"/>
    <w:rsid w:val="00855C22"/>
    <w:rsid w:val="008566ED"/>
    <w:rsid w:val="00860EAC"/>
    <w:rsid w:val="00861FD3"/>
    <w:rsid w:val="008725C8"/>
    <w:rsid w:val="0087334A"/>
    <w:rsid w:val="00873886"/>
    <w:rsid w:val="008762D7"/>
    <w:rsid w:val="00877EF4"/>
    <w:rsid w:val="00896646"/>
    <w:rsid w:val="008A0382"/>
    <w:rsid w:val="008A065B"/>
    <w:rsid w:val="008A789E"/>
    <w:rsid w:val="008A78AD"/>
    <w:rsid w:val="008B597B"/>
    <w:rsid w:val="008C281D"/>
    <w:rsid w:val="008C4585"/>
    <w:rsid w:val="008C48B7"/>
    <w:rsid w:val="008D3181"/>
    <w:rsid w:val="008D3C9B"/>
    <w:rsid w:val="008D4807"/>
    <w:rsid w:val="008D57FF"/>
    <w:rsid w:val="008E064F"/>
    <w:rsid w:val="008E1CE1"/>
    <w:rsid w:val="008F21B0"/>
    <w:rsid w:val="008F2AC1"/>
    <w:rsid w:val="008F2D42"/>
    <w:rsid w:val="008F6F07"/>
    <w:rsid w:val="009010D6"/>
    <w:rsid w:val="00902D93"/>
    <w:rsid w:val="00903768"/>
    <w:rsid w:val="009101E2"/>
    <w:rsid w:val="00915783"/>
    <w:rsid w:val="00922842"/>
    <w:rsid w:val="009305EA"/>
    <w:rsid w:val="00945177"/>
    <w:rsid w:val="00946868"/>
    <w:rsid w:val="0096055F"/>
    <w:rsid w:val="0096194D"/>
    <w:rsid w:val="00961992"/>
    <w:rsid w:val="009656C6"/>
    <w:rsid w:val="00970454"/>
    <w:rsid w:val="00973345"/>
    <w:rsid w:val="009771FD"/>
    <w:rsid w:val="00984E73"/>
    <w:rsid w:val="00985484"/>
    <w:rsid w:val="00987046"/>
    <w:rsid w:val="009925E6"/>
    <w:rsid w:val="00993D4C"/>
    <w:rsid w:val="00993D82"/>
    <w:rsid w:val="00996D14"/>
    <w:rsid w:val="009B1657"/>
    <w:rsid w:val="009B36FB"/>
    <w:rsid w:val="009B3E00"/>
    <w:rsid w:val="009B6FED"/>
    <w:rsid w:val="009B79CF"/>
    <w:rsid w:val="009D26FB"/>
    <w:rsid w:val="009E2EF3"/>
    <w:rsid w:val="009E48BB"/>
    <w:rsid w:val="009E6D3B"/>
    <w:rsid w:val="009E6DBA"/>
    <w:rsid w:val="009F02AF"/>
    <w:rsid w:val="009F02CD"/>
    <w:rsid w:val="009F3F79"/>
    <w:rsid w:val="009F5069"/>
    <w:rsid w:val="009F78B8"/>
    <w:rsid w:val="00A06CDD"/>
    <w:rsid w:val="00A07854"/>
    <w:rsid w:val="00A141DF"/>
    <w:rsid w:val="00A1470F"/>
    <w:rsid w:val="00A339DE"/>
    <w:rsid w:val="00A40D62"/>
    <w:rsid w:val="00A46881"/>
    <w:rsid w:val="00A5736F"/>
    <w:rsid w:val="00A573D7"/>
    <w:rsid w:val="00A6328C"/>
    <w:rsid w:val="00A701A6"/>
    <w:rsid w:val="00A75F32"/>
    <w:rsid w:val="00A806AB"/>
    <w:rsid w:val="00A816C7"/>
    <w:rsid w:val="00A82371"/>
    <w:rsid w:val="00A90122"/>
    <w:rsid w:val="00AA15E5"/>
    <w:rsid w:val="00AA33A1"/>
    <w:rsid w:val="00AB17FE"/>
    <w:rsid w:val="00AB2919"/>
    <w:rsid w:val="00AB32B5"/>
    <w:rsid w:val="00AC2C20"/>
    <w:rsid w:val="00AC6C7B"/>
    <w:rsid w:val="00AD4DCC"/>
    <w:rsid w:val="00AE2E4F"/>
    <w:rsid w:val="00AE46EE"/>
    <w:rsid w:val="00AF21A7"/>
    <w:rsid w:val="00AF7903"/>
    <w:rsid w:val="00B055C5"/>
    <w:rsid w:val="00B06379"/>
    <w:rsid w:val="00B125F7"/>
    <w:rsid w:val="00B17782"/>
    <w:rsid w:val="00B26934"/>
    <w:rsid w:val="00B273B2"/>
    <w:rsid w:val="00B32901"/>
    <w:rsid w:val="00B33305"/>
    <w:rsid w:val="00B33878"/>
    <w:rsid w:val="00B35DCB"/>
    <w:rsid w:val="00B44424"/>
    <w:rsid w:val="00B450DC"/>
    <w:rsid w:val="00B50CB5"/>
    <w:rsid w:val="00B52C81"/>
    <w:rsid w:val="00B53305"/>
    <w:rsid w:val="00B573B8"/>
    <w:rsid w:val="00B57E2D"/>
    <w:rsid w:val="00B629BC"/>
    <w:rsid w:val="00B65598"/>
    <w:rsid w:val="00B66663"/>
    <w:rsid w:val="00B73B44"/>
    <w:rsid w:val="00B8722C"/>
    <w:rsid w:val="00B93A4A"/>
    <w:rsid w:val="00B9428F"/>
    <w:rsid w:val="00B94755"/>
    <w:rsid w:val="00B960E2"/>
    <w:rsid w:val="00BA0E45"/>
    <w:rsid w:val="00BA3394"/>
    <w:rsid w:val="00BA4245"/>
    <w:rsid w:val="00BA5B93"/>
    <w:rsid w:val="00BB1B4E"/>
    <w:rsid w:val="00BB2669"/>
    <w:rsid w:val="00BB2D3E"/>
    <w:rsid w:val="00BB6796"/>
    <w:rsid w:val="00BD0288"/>
    <w:rsid w:val="00BD43E4"/>
    <w:rsid w:val="00BD4F61"/>
    <w:rsid w:val="00BD5D4C"/>
    <w:rsid w:val="00BD6155"/>
    <w:rsid w:val="00BE7699"/>
    <w:rsid w:val="00BF082B"/>
    <w:rsid w:val="00BF3AC6"/>
    <w:rsid w:val="00BF4311"/>
    <w:rsid w:val="00BF7D11"/>
    <w:rsid w:val="00C12325"/>
    <w:rsid w:val="00C1584D"/>
    <w:rsid w:val="00C17D15"/>
    <w:rsid w:val="00C20E04"/>
    <w:rsid w:val="00C27425"/>
    <w:rsid w:val="00C27803"/>
    <w:rsid w:val="00C32A09"/>
    <w:rsid w:val="00C355F0"/>
    <w:rsid w:val="00C35903"/>
    <w:rsid w:val="00C41860"/>
    <w:rsid w:val="00C45778"/>
    <w:rsid w:val="00C469E0"/>
    <w:rsid w:val="00C46C90"/>
    <w:rsid w:val="00C47DD0"/>
    <w:rsid w:val="00C535FE"/>
    <w:rsid w:val="00C554BC"/>
    <w:rsid w:val="00C56117"/>
    <w:rsid w:val="00C66A50"/>
    <w:rsid w:val="00C67DF2"/>
    <w:rsid w:val="00C71AB5"/>
    <w:rsid w:val="00C720EC"/>
    <w:rsid w:val="00C803A5"/>
    <w:rsid w:val="00C82253"/>
    <w:rsid w:val="00C834DC"/>
    <w:rsid w:val="00C8479C"/>
    <w:rsid w:val="00C87FCC"/>
    <w:rsid w:val="00CA1141"/>
    <w:rsid w:val="00CA2CCE"/>
    <w:rsid w:val="00CB05D8"/>
    <w:rsid w:val="00CB3FAB"/>
    <w:rsid w:val="00CB744B"/>
    <w:rsid w:val="00CC6314"/>
    <w:rsid w:val="00CD0490"/>
    <w:rsid w:val="00CD0B29"/>
    <w:rsid w:val="00CD4668"/>
    <w:rsid w:val="00CE3D6C"/>
    <w:rsid w:val="00CE4A44"/>
    <w:rsid w:val="00CF04C2"/>
    <w:rsid w:val="00CF0797"/>
    <w:rsid w:val="00CF557D"/>
    <w:rsid w:val="00D01C38"/>
    <w:rsid w:val="00D04E53"/>
    <w:rsid w:val="00D15699"/>
    <w:rsid w:val="00D161DC"/>
    <w:rsid w:val="00D16376"/>
    <w:rsid w:val="00D200E4"/>
    <w:rsid w:val="00D3095E"/>
    <w:rsid w:val="00D3098E"/>
    <w:rsid w:val="00D318A1"/>
    <w:rsid w:val="00D34650"/>
    <w:rsid w:val="00D5211B"/>
    <w:rsid w:val="00D54C42"/>
    <w:rsid w:val="00D610AC"/>
    <w:rsid w:val="00D721DA"/>
    <w:rsid w:val="00D7228A"/>
    <w:rsid w:val="00D82642"/>
    <w:rsid w:val="00D84328"/>
    <w:rsid w:val="00D86225"/>
    <w:rsid w:val="00D9600C"/>
    <w:rsid w:val="00D96C77"/>
    <w:rsid w:val="00D9766F"/>
    <w:rsid w:val="00DA1636"/>
    <w:rsid w:val="00DA40C9"/>
    <w:rsid w:val="00DB04A6"/>
    <w:rsid w:val="00DB2E8E"/>
    <w:rsid w:val="00DB4F56"/>
    <w:rsid w:val="00DB508A"/>
    <w:rsid w:val="00DC1536"/>
    <w:rsid w:val="00DC2B36"/>
    <w:rsid w:val="00DD08C3"/>
    <w:rsid w:val="00DD10FF"/>
    <w:rsid w:val="00DD194A"/>
    <w:rsid w:val="00DD1DB9"/>
    <w:rsid w:val="00DD5908"/>
    <w:rsid w:val="00DE1156"/>
    <w:rsid w:val="00DE356A"/>
    <w:rsid w:val="00DE5B68"/>
    <w:rsid w:val="00DF3854"/>
    <w:rsid w:val="00DF5748"/>
    <w:rsid w:val="00DF65EF"/>
    <w:rsid w:val="00E00BA8"/>
    <w:rsid w:val="00E0208B"/>
    <w:rsid w:val="00E03026"/>
    <w:rsid w:val="00E0461D"/>
    <w:rsid w:val="00E1154A"/>
    <w:rsid w:val="00E22393"/>
    <w:rsid w:val="00E26B8C"/>
    <w:rsid w:val="00E30966"/>
    <w:rsid w:val="00E33894"/>
    <w:rsid w:val="00E372B8"/>
    <w:rsid w:val="00E37CCE"/>
    <w:rsid w:val="00E401A4"/>
    <w:rsid w:val="00E4116F"/>
    <w:rsid w:val="00E452CA"/>
    <w:rsid w:val="00E4547D"/>
    <w:rsid w:val="00E47F8E"/>
    <w:rsid w:val="00E51DB8"/>
    <w:rsid w:val="00E5305C"/>
    <w:rsid w:val="00E53490"/>
    <w:rsid w:val="00E54CE7"/>
    <w:rsid w:val="00E554FE"/>
    <w:rsid w:val="00E57453"/>
    <w:rsid w:val="00E701D0"/>
    <w:rsid w:val="00E708EE"/>
    <w:rsid w:val="00E74D8C"/>
    <w:rsid w:val="00E77B1B"/>
    <w:rsid w:val="00E830A4"/>
    <w:rsid w:val="00E84544"/>
    <w:rsid w:val="00E859CA"/>
    <w:rsid w:val="00E87789"/>
    <w:rsid w:val="00E90941"/>
    <w:rsid w:val="00EA1B23"/>
    <w:rsid w:val="00EA2714"/>
    <w:rsid w:val="00EB2602"/>
    <w:rsid w:val="00EB733F"/>
    <w:rsid w:val="00ED1349"/>
    <w:rsid w:val="00ED2781"/>
    <w:rsid w:val="00ED2C5C"/>
    <w:rsid w:val="00ED317C"/>
    <w:rsid w:val="00ED75D6"/>
    <w:rsid w:val="00EF1996"/>
    <w:rsid w:val="00EF2233"/>
    <w:rsid w:val="00EF3BB4"/>
    <w:rsid w:val="00EF6460"/>
    <w:rsid w:val="00EF669C"/>
    <w:rsid w:val="00EF677C"/>
    <w:rsid w:val="00F008EF"/>
    <w:rsid w:val="00F023FC"/>
    <w:rsid w:val="00F0743A"/>
    <w:rsid w:val="00F07555"/>
    <w:rsid w:val="00F13B45"/>
    <w:rsid w:val="00F254F4"/>
    <w:rsid w:val="00F25E43"/>
    <w:rsid w:val="00F30C92"/>
    <w:rsid w:val="00F31EA0"/>
    <w:rsid w:val="00F324E6"/>
    <w:rsid w:val="00F451ED"/>
    <w:rsid w:val="00F4661C"/>
    <w:rsid w:val="00F52B27"/>
    <w:rsid w:val="00F549D3"/>
    <w:rsid w:val="00F66AC6"/>
    <w:rsid w:val="00F66CBC"/>
    <w:rsid w:val="00F70EC6"/>
    <w:rsid w:val="00F8034B"/>
    <w:rsid w:val="00F80AEA"/>
    <w:rsid w:val="00F80AFE"/>
    <w:rsid w:val="00F81E73"/>
    <w:rsid w:val="00F90F91"/>
    <w:rsid w:val="00F9256C"/>
    <w:rsid w:val="00FA139E"/>
    <w:rsid w:val="00FA244F"/>
    <w:rsid w:val="00FA42A2"/>
    <w:rsid w:val="00FA5566"/>
    <w:rsid w:val="00FA7036"/>
    <w:rsid w:val="00FB401E"/>
    <w:rsid w:val="00FB459E"/>
    <w:rsid w:val="00FB50C0"/>
    <w:rsid w:val="00FB6449"/>
    <w:rsid w:val="00FD0812"/>
    <w:rsid w:val="00FD0D25"/>
    <w:rsid w:val="00FD25BB"/>
    <w:rsid w:val="00FD3812"/>
    <w:rsid w:val="00FD6550"/>
    <w:rsid w:val="00FD6AEE"/>
    <w:rsid w:val="00FE023D"/>
    <w:rsid w:val="00FE238B"/>
    <w:rsid w:val="00FE2C06"/>
    <w:rsid w:val="00FE3A04"/>
    <w:rsid w:val="00FF1774"/>
    <w:rsid w:val="00FF1CBF"/>
    <w:rsid w:val="00FF2EF5"/>
    <w:rsid w:val="00FF42F7"/>
    <w:rsid w:val="00FF7C4D"/>
    <w:rsid w:val="06213121"/>
    <w:rsid w:val="07C20553"/>
    <w:rsid w:val="38F40C0F"/>
    <w:rsid w:val="41C91313"/>
    <w:rsid w:val="4CC93B07"/>
    <w:rsid w:val="67D633EB"/>
    <w:rsid w:val="6DD0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D83D331-DA7E-4705-9189-6E837954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line="360" w:lineRule="auto"/>
      <w:outlineLvl w:val="0"/>
    </w:pPr>
    <w:rPr>
      <w:b/>
      <w:bCs/>
      <w:kern w:val="44"/>
      <w:sz w:val="44"/>
      <w:szCs w:val="44"/>
    </w:rPr>
  </w:style>
  <w:style w:type="paragraph" w:styleId="2">
    <w:name w:val="heading 2"/>
    <w:basedOn w:val="a"/>
    <w:next w:val="a"/>
    <w:link w:val="2Char"/>
    <w:qFormat/>
    <w:pPr>
      <w:numPr>
        <w:ilvl w:val="1"/>
        <w:numId w:val="1"/>
      </w:numPr>
      <w:spacing w:line="500" w:lineRule="exact"/>
      <w:jc w:val="left"/>
      <w:outlineLvl w:val="1"/>
    </w:pPr>
    <w:rPr>
      <w:rFonts w:ascii="仿宋_GB2312" w:eastAsia="仿宋_GB2312" w:hAnsi="Cambria"/>
      <w:bCs/>
      <w:kern w:val="0"/>
      <w:sz w:val="24"/>
      <w:szCs w:val="24"/>
      <w:lang w:val="zh-CN"/>
    </w:rPr>
  </w:style>
  <w:style w:type="paragraph" w:styleId="3">
    <w:name w:val="heading 3"/>
    <w:basedOn w:val="a"/>
    <w:next w:val="a"/>
    <w:link w:val="3Char"/>
    <w:qFormat/>
    <w:pPr>
      <w:numPr>
        <w:ilvl w:val="2"/>
        <w:numId w:val="1"/>
      </w:numPr>
      <w:snapToGrid w:val="0"/>
      <w:spacing w:line="360" w:lineRule="auto"/>
      <w:outlineLvl w:val="2"/>
    </w:pPr>
    <w:rPr>
      <w:rFonts w:ascii="仿宋_GB2312" w:eastAsia="仿宋_GB2312" w:hAnsi="Calibri"/>
      <w:bCs/>
      <w:kern w:val="0"/>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szCs w:val="22"/>
    </w:rPr>
  </w:style>
  <w:style w:type="paragraph" w:styleId="a4">
    <w:name w:val="annotation text"/>
    <w:basedOn w:val="a"/>
    <w:link w:val="Char1"/>
    <w:uiPriority w:val="99"/>
    <w:pPr>
      <w:jc w:val="left"/>
    </w:pPr>
    <w:rPr>
      <w:szCs w:val="24"/>
    </w:rPr>
  </w:style>
  <w:style w:type="paragraph" w:styleId="a5">
    <w:name w:val="Body Text Indent"/>
    <w:basedOn w:val="a"/>
    <w:link w:val="Char0"/>
    <w:qFormat/>
    <w:pPr>
      <w:spacing w:after="120"/>
      <w:ind w:leftChars="200" w:left="420"/>
    </w:pPr>
    <w:rPr>
      <w:szCs w:val="24"/>
    </w:rPr>
  </w:style>
  <w:style w:type="paragraph" w:styleId="a6">
    <w:name w:val="Date"/>
    <w:basedOn w:val="a"/>
    <w:next w:val="a"/>
    <w:link w:val="Char2"/>
    <w:pPr>
      <w:ind w:leftChars="2500" w:left="2500"/>
    </w:pPr>
    <w:rPr>
      <w:sz w:val="24"/>
      <w:szCs w:val="24"/>
    </w:rPr>
  </w:style>
  <w:style w:type="paragraph" w:styleId="a7">
    <w:name w:val="Balloon Text"/>
    <w:basedOn w:val="a"/>
    <w:link w:val="Char3"/>
    <w:uiPriority w:val="99"/>
    <w:rPr>
      <w:sz w:val="2"/>
      <w:szCs w:val="2"/>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9350"/>
      </w:tabs>
      <w:spacing w:line="360" w:lineRule="auto"/>
      <w:ind w:leftChars="202" w:left="424" w:firstLine="2"/>
    </w:pPr>
    <w:rPr>
      <w:szCs w:val="24"/>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qFormat/>
    <w:pPr>
      <w:spacing w:before="120"/>
      <w:jc w:val="center"/>
      <w:outlineLvl w:val="1"/>
    </w:pPr>
    <w:rPr>
      <w:rFonts w:ascii="Cambria" w:hAnsi="Cambria"/>
      <w:b/>
      <w:bCs/>
      <w:sz w:val="28"/>
      <w:szCs w:val="32"/>
    </w:rPr>
  </w:style>
  <w:style w:type="character" w:styleId="ac">
    <w:name w:val="page number"/>
    <w:qFormat/>
    <w:rPr>
      <w:rFonts w:cs="Times New Roman"/>
    </w:r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annotation reference"/>
    <w:uiPriority w:val="99"/>
    <w:unhideWhenUsed/>
    <w:rPr>
      <w:sz w:val="21"/>
      <w:szCs w:val="21"/>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Pr>
      <w:b/>
      <w:bCs/>
      <w:kern w:val="44"/>
      <w:sz w:val="44"/>
      <w:szCs w:val="44"/>
    </w:rPr>
  </w:style>
  <w:style w:type="character" w:customStyle="1" w:styleId="2Char">
    <w:name w:val="标题 2 Char"/>
    <w:basedOn w:val="a0"/>
    <w:link w:val="2"/>
    <w:rPr>
      <w:rFonts w:ascii="仿宋_GB2312" w:eastAsia="仿宋_GB2312" w:hAnsi="Cambria"/>
      <w:bCs/>
      <w:sz w:val="24"/>
      <w:szCs w:val="24"/>
      <w:lang w:val="zh-CN" w:eastAsia="zh-CN"/>
    </w:rPr>
  </w:style>
  <w:style w:type="character" w:customStyle="1" w:styleId="3Char">
    <w:name w:val="标题 3 Char"/>
    <w:basedOn w:val="a0"/>
    <w:link w:val="3"/>
    <w:rPr>
      <w:rFonts w:ascii="仿宋_GB2312" w:eastAsia="仿宋_GB2312" w:hAnsi="Calibri"/>
      <w:bCs/>
      <w:sz w:val="24"/>
      <w:szCs w:val="24"/>
      <w:lang w:val="zh-CN" w:eastAsia="zh-CN"/>
    </w:rPr>
  </w:style>
  <w:style w:type="character" w:customStyle="1" w:styleId="Char2">
    <w:name w:val="日期 Char"/>
    <w:link w:val="a6"/>
    <w:rPr>
      <w:rFonts w:cs="Times New Roman"/>
      <w:sz w:val="24"/>
      <w:szCs w:val="24"/>
    </w:rPr>
  </w:style>
  <w:style w:type="character" w:customStyle="1" w:styleId="Char0">
    <w:name w:val="正文文本缩进 Char"/>
    <w:link w:val="a5"/>
    <w:rPr>
      <w:kern w:val="2"/>
      <w:sz w:val="21"/>
      <w:szCs w:val="24"/>
    </w:rPr>
  </w:style>
  <w:style w:type="character" w:customStyle="1" w:styleId="Char4">
    <w:name w:val="页脚 Char"/>
    <w:link w:val="a8"/>
    <w:uiPriority w:val="99"/>
    <w:qFormat/>
    <w:rPr>
      <w:rFonts w:cs="Times New Roman"/>
      <w:sz w:val="18"/>
      <w:szCs w:val="18"/>
    </w:rPr>
  </w:style>
  <w:style w:type="character" w:customStyle="1" w:styleId="Char3">
    <w:name w:val="批注框文本 Char"/>
    <w:link w:val="a7"/>
    <w:uiPriority w:val="99"/>
    <w:rPr>
      <w:rFonts w:cs="Times New Roman"/>
      <w:sz w:val="2"/>
      <w:szCs w:val="2"/>
    </w:rPr>
  </w:style>
  <w:style w:type="character" w:customStyle="1" w:styleId="Char6">
    <w:name w:val="标题 Char"/>
    <w:link w:val="ab"/>
    <w:rPr>
      <w:rFonts w:ascii="Cambria" w:hAnsi="Cambria"/>
      <w:b/>
      <w:bCs/>
      <w:kern w:val="2"/>
      <w:sz w:val="28"/>
      <w:szCs w:val="32"/>
    </w:rPr>
  </w:style>
  <w:style w:type="character" w:customStyle="1" w:styleId="Char5">
    <w:name w:val="页眉 Char"/>
    <w:link w:val="a9"/>
    <w:uiPriority w:val="99"/>
    <w:rPr>
      <w:rFonts w:cs="Times New Roman"/>
      <w:kern w:val="2"/>
      <w:sz w:val="18"/>
      <w:szCs w:val="18"/>
    </w:rPr>
  </w:style>
  <w:style w:type="character" w:customStyle="1" w:styleId="Char1">
    <w:name w:val="批注文字 Char1"/>
    <w:basedOn w:val="a0"/>
    <w:link w:val="a4"/>
    <w:uiPriority w:val="99"/>
    <w:qFormat/>
    <w:rPr>
      <w:kern w:val="2"/>
      <w:sz w:val="21"/>
      <w:szCs w:val="24"/>
    </w:rPr>
  </w:style>
  <w:style w:type="paragraph" w:customStyle="1" w:styleId="Style5">
    <w:name w:val="_Style 5"/>
    <w:basedOn w:val="a"/>
    <w:rPr>
      <w:szCs w:val="24"/>
    </w:rPr>
  </w:style>
  <w:style w:type="paragraph" w:customStyle="1" w:styleId="11">
    <w:name w:val="列出段落1"/>
    <w:basedOn w:val="a"/>
    <w:pPr>
      <w:ind w:firstLineChars="200" w:firstLine="420"/>
    </w:pPr>
  </w:style>
  <w:style w:type="paragraph" w:customStyle="1" w:styleId="CharChar">
    <w:name w:val="Char Char"/>
    <w:basedOn w:val="a"/>
    <w:rPr>
      <w:szCs w:val="24"/>
    </w:rPr>
  </w:style>
  <w:style w:type="paragraph" w:styleId="af1">
    <w:name w:val="List Paragraph"/>
    <w:basedOn w:val="a"/>
    <w:uiPriority w:val="34"/>
    <w:qFormat/>
    <w:pPr>
      <w:ind w:firstLineChars="200" w:firstLine="420"/>
    </w:pPr>
  </w:style>
  <w:style w:type="character" w:customStyle="1" w:styleId="Char">
    <w:name w:val="批注主题 Char"/>
    <w:link w:val="a3"/>
    <w:uiPriority w:val="99"/>
    <w:rPr>
      <w:b/>
      <w:bCs/>
      <w:kern w:val="2"/>
      <w:sz w:val="21"/>
      <w:szCs w:val="22"/>
    </w:rPr>
  </w:style>
  <w:style w:type="character" w:customStyle="1" w:styleId="Char10">
    <w:name w:val="批注主题 Char1"/>
    <w:basedOn w:val="Char1"/>
    <w:uiPriority w:val="99"/>
    <w:semiHidden/>
    <w:rPr>
      <w:b/>
      <w:bCs/>
      <w:kern w:val="2"/>
      <w:sz w:val="21"/>
      <w:szCs w:val="21"/>
    </w:rPr>
  </w:style>
  <w:style w:type="paragraph" w:styleId="af2">
    <w:name w:val="No Spacing"/>
    <w:uiPriority w:val="1"/>
    <w:qFormat/>
    <w:pPr>
      <w:widowControl w:val="0"/>
      <w:snapToGrid w:val="0"/>
      <w:spacing w:line="500" w:lineRule="exact"/>
      <w:ind w:firstLineChars="200" w:firstLine="200"/>
      <w:jc w:val="both"/>
    </w:pPr>
    <w:rPr>
      <w:rFonts w:ascii="仿宋_GB2312" w:eastAsia="仿宋_GB2312" w:hAnsi="Calibri"/>
      <w:kern w:val="2"/>
      <w:sz w:val="24"/>
      <w:szCs w:val="24"/>
    </w:rPr>
  </w:style>
  <w:style w:type="character" w:customStyle="1" w:styleId="Char7">
    <w:name w:val="批注文字 Char"/>
    <w:uiPriority w:val="99"/>
    <w:semiHidden/>
    <w:rPr>
      <w:kern w:val="2"/>
      <w:sz w:val="21"/>
      <w:szCs w:val="22"/>
    </w:rPr>
  </w:style>
  <w:style w:type="paragraph" w:customStyle="1" w:styleId="WW-">
    <w:name w:val="WW-正文缩进"/>
    <w:basedOn w:val="a"/>
    <w:rsid w:val="005815DE"/>
    <w:pPr>
      <w:suppressAutoHyphens/>
      <w:ind w:firstLine="420"/>
    </w:pPr>
    <w:rPr>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yzw.cn/TenderMgt/tender/Detail?SysNo=1134183"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3122</Words>
  <Characters>17801</Characters>
  <Application>Microsoft Office Word</Application>
  <DocSecurity>0</DocSecurity>
  <Lines>148</Lines>
  <Paragraphs>41</Paragraphs>
  <ScaleCrop>false</ScaleCrop>
  <Company>WwW.YlmF.CoM</Company>
  <LinksUpToDate>false</LinksUpToDate>
  <CharactersWithSpaces>20882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user</cp:lastModifiedBy>
  <cp:revision>11</cp:revision>
  <dcterms:created xsi:type="dcterms:W3CDTF">2018-10-20T07:23:00Z</dcterms:created>
  <dcterms:modified xsi:type="dcterms:W3CDTF">2019-05-21T07:10:00Z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