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宋体" w:eastAsia="仿宋_GB2312"/>
          <w:b/>
          <w:bCs/>
          <w:sz w:val="36"/>
          <w:szCs w:val="36"/>
        </w:rPr>
      </w:pPr>
      <w:r>
        <w:rPr>
          <w:rFonts w:hint="eastAsia" w:ascii="仿宋_GB2312" w:hAnsi="宋体" w:eastAsia="仿宋_GB2312"/>
          <w:b/>
          <w:bCs/>
          <w:sz w:val="36"/>
          <w:szCs w:val="36"/>
        </w:rPr>
        <w:t>招 标 公 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根据中国建筑股份有限公司采购管理方针，以及我司招标采购管理规定，特组织中建三局集团有限公司工程总承包公司中原分公司河南</w:t>
      </w:r>
      <w:r>
        <w:rPr>
          <w:rFonts w:hint="eastAsia" w:ascii="仿宋_GB2312" w:hAnsi="宋体" w:eastAsia="仿宋_GB2312"/>
          <w:bCs/>
          <w:sz w:val="28"/>
          <w:szCs w:val="28"/>
          <w:lang w:val="en-US" w:eastAsia="zh-CN"/>
        </w:rPr>
        <w:t>区域</w:t>
      </w:r>
      <w:r>
        <w:rPr>
          <w:rFonts w:hint="eastAsia" w:ascii="仿宋_GB2312" w:hAnsi="宋体" w:eastAsia="仿宋_GB2312"/>
          <w:bCs/>
          <w:sz w:val="28"/>
          <w:szCs w:val="28"/>
        </w:rPr>
        <w:t>，华东经理部各项目2019年下半年使用的</w:t>
      </w:r>
      <w:r>
        <w:rPr>
          <w:rFonts w:hint="eastAsia" w:ascii="仿宋_GB2312" w:hAnsi="宋体" w:eastAsia="仿宋_GB2312"/>
          <w:bCs/>
          <w:sz w:val="28"/>
          <w:szCs w:val="28"/>
          <w:lang w:val="en-US" w:eastAsia="zh-CN"/>
        </w:rPr>
        <w:t>临时施工</w:t>
      </w:r>
      <w:r>
        <w:rPr>
          <w:rFonts w:hint="eastAsia" w:ascii="仿宋_GB2312" w:hAnsi="宋体" w:eastAsia="仿宋_GB2312"/>
          <w:bCs/>
          <w:sz w:val="28"/>
          <w:szCs w:val="28"/>
        </w:rPr>
        <w:t>电缆线单价购置招标，现通过“云筑网”（网址www.yzw.cn）进行公开招标。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1、招标组织：中建三局集团有限公司（以下简称中建三局）；</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2、招标项目：中建三局集团有限公司工程总承包公司中原分公司河南</w:t>
      </w:r>
      <w:r>
        <w:rPr>
          <w:rFonts w:hint="eastAsia" w:ascii="仿宋_GB2312" w:hAnsi="宋体" w:eastAsia="仿宋_GB2312"/>
          <w:bCs/>
          <w:sz w:val="28"/>
          <w:szCs w:val="28"/>
          <w:lang w:val="en-US" w:eastAsia="zh-CN"/>
        </w:rPr>
        <w:t>区域</w:t>
      </w:r>
      <w:r>
        <w:rPr>
          <w:rFonts w:hint="eastAsia" w:ascii="仿宋_GB2312" w:hAnsi="宋体" w:eastAsia="仿宋_GB2312"/>
          <w:bCs/>
          <w:sz w:val="28"/>
          <w:szCs w:val="28"/>
        </w:rPr>
        <w:t>、华东经理部（安徽、江苏）各项目2019年下半年使用的</w:t>
      </w:r>
      <w:r>
        <w:rPr>
          <w:rFonts w:hint="eastAsia" w:ascii="仿宋_GB2312" w:hAnsi="宋体" w:eastAsia="仿宋_GB2312"/>
          <w:bCs/>
          <w:sz w:val="28"/>
          <w:szCs w:val="28"/>
          <w:lang w:val="en-US" w:eastAsia="zh-CN"/>
        </w:rPr>
        <w:t>临时施工</w:t>
      </w:r>
      <w:r>
        <w:rPr>
          <w:rFonts w:hint="eastAsia" w:ascii="仿宋_GB2312" w:hAnsi="宋体" w:eastAsia="仿宋_GB2312"/>
          <w:bCs/>
          <w:sz w:val="28"/>
          <w:szCs w:val="28"/>
        </w:rPr>
        <w:t>电缆线单价购置招标；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华文仿宋" w:eastAsia="仿宋_GB2312"/>
          <w:color w:val="0070C0"/>
          <w:sz w:val="28"/>
          <w:szCs w:val="28"/>
        </w:rPr>
        <w:t>中建三局</w:t>
      </w:r>
      <w:r>
        <w:rPr>
          <w:rFonts w:hint="eastAsia" w:ascii="仿宋_GB2312" w:hAnsi="宋体" w:eastAsia="仿宋_GB2312"/>
          <w:bCs/>
          <w:color w:val="0070C0"/>
          <w:sz w:val="28"/>
          <w:szCs w:val="28"/>
        </w:rPr>
        <w:t>集团有限公司工程总承包公司中原分公司河南、华东经理部各项目使用的YC橡套铜芯软电缆、YJLV铝芯电缆单价购置招标</w:t>
      </w:r>
      <w:r>
        <w:rPr>
          <w:rFonts w:hint="eastAsia" w:ascii="仿宋_GB2312" w:hAnsi="华文仿宋" w:eastAsia="仿宋_GB2312"/>
          <w:color w:val="0070C0"/>
          <w:sz w:val="28"/>
          <w:szCs w:val="28"/>
        </w:rPr>
        <w:t>，招</w:t>
      </w:r>
      <w:r>
        <w:rPr>
          <w:rFonts w:hint="eastAsia" w:ascii="仿宋_GB2312" w:hAnsi="宋体" w:eastAsia="仿宋_GB2312"/>
          <w:bCs/>
          <w:color w:val="0070C0"/>
          <w:sz w:val="28"/>
          <w:szCs w:val="28"/>
        </w:rPr>
        <w:t>标计划量暂定YC橡套铜芯软电缆约19200米（各规格总预估量），YJLV铝芯电缆约10500米（各规格总预估量）。暂定含税合同额300万元。</w:t>
      </w:r>
      <w:bookmarkStart w:id="8" w:name="_GoBack"/>
      <w:bookmarkEnd w:id="8"/>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4、招标方法：公开招标、资格预审的方式。</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本次招标报名的料具租赁单位需具备以下条件，方有投标资格：</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1、具备法律主体资格，具有独立订立及履行合同的能力。</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2、具备国家有关部门、行业或公司要求必须取得的质量、计量、安全、环保认证及其他经营许可；在国家相关部门和行业的监督检查中没有不良记录；与中建三局各单位合作没有不良合作记录。</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3、具有一定的经营规模和服务能力，以下三个条件必须全部满足并提供相对应的证明文件：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A.企业证书要求：</w:t>
      </w:r>
      <w:r>
        <w:rPr>
          <w:rFonts w:hint="eastAsia" w:ascii="仿宋_GB2312" w:hAnsi="宋体" w:eastAsia="仿宋_GB2312"/>
          <w:bCs/>
          <w:sz w:val="28"/>
          <w:szCs w:val="28"/>
        </w:rPr>
        <w:t>YC橡套铜芯软电缆、YJLV铝芯</w:t>
      </w:r>
      <w:r>
        <w:rPr>
          <w:rFonts w:hint="eastAsia" w:ascii="仿宋_GB2312" w:hAnsi="华文仿宋" w:eastAsia="仿宋_GB2312"/>
          <w:bCs/>
          <w:sz w:val="28"/>
          <w:szCs w:val="28"/>
        </w:rPr>
        <w:t>分别满足</w:t>
      </w:r>
      <w:r>
        <w:rPr>
          <w:rFonts w:hint="eastAsia" w:ascii="仿宋_GB2312" w:hAnsi="宋体" w:eastAsia="仿宋_GB2312"/>
          <w:bCs/>
          <w:sz w:val="28"/>
          <w:szCs w:val="28"/>
        </w:rPr>
        <w:t>《</w:t>
      </w:r>
      <w:r>
        <w:rPr>
          <w:rFonts w:ascii="仿宋_GB2312" w:hAnsi="宋体" w:eastAsia="仿宋_GB2312"/>
          <w:bCs/>
          <w:sz w:val="28"/>
          <w:szCs w:val="28"/>
        </w:rPr>
        <w:t>GB5013-2008</w:t>
      </w:r>
      <w:r>
        <w:rPr>
          <w:rFonts w:hint="eastAsia" w:ascii="仿宋_GB2312" w:hAnsi="宋体" w:eastAsia="仿宋_GB2312"/>
          <w:bCs/>
          <w:sz w:val="28"/>
          <w:szCs w:val="28"/>
        </w:rPr>
        <w:t>》、《</w:t>
      </w:r>
      <w:r>
        <w:rPr>
          <w:rFonts w:ascii="仿宋_GB2312" w:hAnsi="宋体" w:eastAsia="仿宋_GB2312"/>
          <w:bCs/>
          <w:sz w:val="28"/>
          <w:szCs w:val="28"/>
        </w:rPr>
        <w:t>JB8735-98</w:t>
      </w:r>
      <w:r>
        <w:rPr>
          <w:rFonts w:hint="eastAsia" w:ascii="仿宋_GB2312" w:hAnsi="宋体" w:eastAsia="仿宋_GB2312"/>
          <w:bCs/>
          <w:sz w:val="28"/>
          <w:szCs w:val="28"/>
        </w:rPr>
        <w:t>》的质量证书；需提供YC橡套铜芯软电缆样品及自测不低于国标的</w:t>
      </w:r>
      <w:r>
        <w:rPr>
          <w:rFonts w:ascii="仿宋_GB2312" w:hAnsi="宋体" w:eastAsia="仿宋_GB2312"/>
          <w:bCs/>
          <w:sz w:val="28"/>
          <w:szCs w:val="28"/>
        </w:rPr>
        <w:t>90</w:t>
      </w:r>
      <w:r>
        <w:rPr>
          <w:rFonts w:hint="eastAsia" w:ascii="仿宋_GB2312" w:hAnsi="宋体" w:eastAsia="仿宋_GB2312"/>
          <w:bCs/>
          <w:sz w:val="28"/>
          <w:szCs w:val="28"/>
        </w:rPr>
        <w:t>%有效截面数据资料（详见电线电缆测试表）</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B.过往在河南地区合作过的项目合同及发票。</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C.河南省经营场所影像资料和资产证明。</w:t>
      </w:r>
    </w:p>
    <w:p>
      <w:pPr>
        <w:numPr>
          <w:ilvl w:val="0"/>
          <w:numId w:val="1"/>
        </w:num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具有良好的商业信誉和健全的财务会计制度。</w:t>
      </w:r>
    </w:p>
    <w:p>
      <w:pPr>
        <w:numPr>
          <w:ilvl w:val="0"/>
          <w:numId w:val="1"/>
        </w:num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在河南省有固定的经营场所和专职管理人员。</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6、投标人必须开具增值税专用发票，且发票为一票制。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7、符合上述条件，经中建三局集团有限公司工程总承包公司招标工作组资格审查、实地考察合格后，方为合格的投标人。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华文仿宋" w:eastAsia="仿宋_GB2312"/>
          <w:bCs/>
          <w:sz w:val="28"/>
          <w:szCs w:val="28"/>
          <w:u w:val="single"/>
        </w:rPr>
        <w:t>2019年6月24日下午</w:t>
      </w:r>
      <w:r>
        <w:rPr>
          <w:rFonts w:hint="eastAsia" w:ascii="仿宋_GB2312" w:hAnsi="华文仿宋" w:eastAsia="仿宋_GB2312"/>
          <w:bCs/>
          <w:sz w:val="28"/>
          <w:szCs w:val="28"/>
          <w:u w:val="single"/>
          <w:lang w:val="en-US" w:eastAsia="zh-CN"/>
        </w:rPr>
        <w:t>17</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30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2、报名方式：采取网络报名方式，通过</w:t>
      </w:r>
      <w:r>
        <w:rPr>
          <w:rFonts w:hint="eastAsia" w:ascii="仿宋_GB2312" w:hAnsi="宋体" w:eastAsia="仿宋_GB2312"/>
          <w:bCs/>
          <w:sz w:val="28"/>
          <w:szCs w:val="28"/>
        </w:rPr>
        <w:t>“云筑网”（网址www.yzw.cn）</w:t>
      </w:r>
      <w:r>
        <w:rPr>
          <w:rFonts w:hint="eastAsia" w:ascii="仿宋_GB2312" w:hAnsi="华文仿宋" w:eastAsia="仿宋_GB2312"/>
          <w:bCs/>
          <w:sz w:val="28"/>
          <w:szCs w:val="28"/>
        </w:rPr>
        <w:t>上进行报名，不接受其他方式报名。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3、说明：已在“</w:t>
      </w:r>
      <w:r>
        <w:rPr>
          <w:rFonts w:hint="eastAsia" w:ascii="仿宋_GB2312" w:hAnsi="宋体" w:eastAsia="仿宋_GB2312"/>
          <w:bCs/>
          <w:sz w:val="28"/>
          <w:szCs w:val="28"/>
        </w:rPr>
        <w:t>云筑网</w:t>
      </w:r>
      <w:r>
        <w:rPr>
          <w:rFonts w:hint="eastAsia" w:ascii="仿宋_GB2312" w:hAnsi="华文仿宋" w:eastAsia="仿宋_GB2312"/>
          <w:bCs/>
          <w:sz w:val="28"/>
          <w:szCs w:val="28"/>
        </w:rPr>
        <w:t>”</w:t>
      </w:r>
      <w:r>
        <w:rPr>
          <w:rFonts w:hint="eastAsia" w:ascii="仿宋_GB2312" w:hAnsi="宋体" w:eastAsia="仿宋_GB2312"/>
          <w:bCs/>
          <w:sz w:val="28"/>
          <w:szCs w:val="28"/>
        </w:rPr>
        <w:t>（网址www.yzw.cn）</w:t>
      </w:r>
      <w:r>
        <w:rPr>
          <w:rFonts w:hint="eastAsia" w:ascii="仿宋_GB2312" w:hAnsi="华文仿宋" w:eastAsia="仿宋_GB2312"/>
          <w:bCs/>
          <w:sz w:val="28"/>
          <w:szCs w:val="28"/>
        </w:rPr>
        <w:t>完成正式供应商注册的投标人，直接登录平台输入用户名和密码，成功登录后签收招标公告并点击报名；未在“</w:t>
      </w:r>
      <w:r>
        <w:rPr>
          <w:rFonts w:hint="eastAsia" w:ascii="仿宋_GB2312" w:hAnsi="宋体" w:eastAsia="仿宋_GB2312"/>
          <w:bCs/>
          <w:sz w:val="28"/>
          <w:szCs w:val="28"/>
        </w:rPr>
        <w:t>云筑网</w:t>
      </w:r>
      <w:r>
        <w:rPr>
          <w:rFonts w:hint="eastAsia" w:ascii="仿宋_GB2312" w:hAnsi="华文仿宋" w:eastAsia="仿宋_GB2312"/>
          <w:bCs/>
          <w:sz w:val="28"/>
          <w:szCs w:val="28"/>
        </w:rPr>
        <w:t>”注册的投标人，需先通过平台网页进行注册，注册信息通过审核合格后，再行报名。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“云筑网”（网址www.yzw.cn）</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本次招标的投标人均由采购平台公开报名产生。通过平台直接报名的供应商，按照招标公告指定的时间和地点进行资格预审，中建三局集团有限公司工程总承包公司工作组负责审核。</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2、资格审查资料清单</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（1）投标单位营业执照、税务登记证、组织机构代码证，资质证书等原件（正副本均可）。</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（3）投标单位备料情况，要求提供经营场所、</w:t>
      </w:r>
      <w:r>
        <w:rPr>
          <w:rFonts w:hint="eastAsia" w:ascii="仿宋_GB2312" w:hAnsi="宋体" w:eastAsia="仿宋_GB2312"/>
          <w:bCs/>
          <w:sz w:val="28"/>
          <w:szCs w:val="28"/>
        </w:rPr>
        <w:t>自测不低于国标的9</w:t>
      </w:r>
      <w:r>
        <w:rPr>
          <w:rFonts w:ascii="仿宋_GB2312" w:hAnsi="宋体" w:eastAsia="仿宋_GB2312"/>
          <w:bCs/>
          <w:sz w:val="28"/>
          <w:szCs w:val="28"/>
        </w:rPr>
        <w:t>0</w:t>
      </w:r>
      <w:r>
        <w:rPr>
          <w:rFonts w:hint="eastAsia" w:ascii="仿宋_GB2312" w:hAnsi="宋体" w:eastAsia="仿宋_GB2312"/>
          <w:bCs/>
          <w:sz w:val="28"/>
          <w:szCs w:val="28"/>
        </w:rPr>
        <w:t>%有效截面数据资料（详见电线电缆测试表）</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（4）投标单位资信等级证书，质量、环境、职业健康安全管理体系认证证书原件。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（5）投标单位可提供的其他证明企业情况的资料。</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上述1-3项资料必须提供，4-5项若有可提供，</w:t>
      </w:r>
      <w:r>
        <w:rPr>
          <w:rFonts w:hint="eastAsia" w:ascii="仿宋_GB2312" w:hAnsi="华文仿宋" w:eastAsia="仿宋_GB2312"/>
          <w:b/>
          <w:sz w:val="28"/>
          <w:szCs w:val="28"/>
        </w:rPr>
        <w:t>提供虚假资审资料的投标单位</w:t>
      </w:r>
      <w:r>
        <w:rPr>
          <w:rFonts w:hint="eastAsia" w:ascii="仿宋_GB2312" w:hAnsi="华文仿宋" w:eastAsia="仿宋_GB2312"/>
          <w:bCs/>
          <w:sz w:val="28"/>
          <w:szCs w:val="28"/>
        </w:rPr>
        <w:t>，</w:t>
      </w:r>
      <w:r>
        <w:rPr>
          <w:rFonts w:hint="eastAsia" w:ascii="仿宋_GB2312" w:hAnsi="华文仿宋" w:eastAsia="仿宋_GB2312"/>
          <w:b/>
          <w:sz w:val="28"/>
          <w:szCs w:val="28"/>
        </w:rPr>
        <w:t>任何时候一经发现</w:t>
      </w:r>
      <w:r>
        <w:rPr>
          <w:rFonts w:hint="eastAsia" w:ascii="仿宋_GB2312" w:hAnsi="华文仿宋" w:eastAsia="仿宋_GB2312"/>
          <w:bCs/>
          <w:sz w:val="28"/>
          <w:szCs w:val="28"/>
        </w:rPr>
        <w:t>，</w:t>
      </w:r>
      <w:r>
        <w:rPr>
          <w:rFonts w:hint="eastAsia" w:ascii="仿宋_GB2312" w:hAnsi="华文仿宋" w:eastAsia="仿宋_GB2312"/>
          <w:b/>
          <w:sz w:val="28"/>
          <w:szCs w:val="28"/>
        </w:rPr>
        <w:t>取消其投标资格</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以上所有审查资料，均需在报名时作为附件上传至平台。</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3、资格审查时间及地点</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（1）资格审查时间：</w:t>
      </w:r>
      <w:r>
        <w:rPr>
          <w:rFonts w:hint="eastAsia" w:ascii="仿宋_GB2312" w:hAnsi="华文仿宋" w:eastAsia="仿宋_GB2312"/>
          <w:bCs/>
          <w:sz w:val="28"/>
          <w:szCs w:val="28"/>
          <w:u w:val="single"/>
        </w:rPr>
        <w:t>2019年6月</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至</w:t>
      </w:r>
      <w:r>
        <w:rPr>
          <w:rFonts w:hint="eastAsia" w:ascii="仿宋_GB2312" w:hAnsi="华文仿宋" w:eastAsia="仿宋_GB2312"/>
          <w:bCs/>
          <w:sz w:val="28"/>
          <w:szCs w:val="28"/>
          <w:u w:val="single"/>
        </w:rPr>
        <w:t>2019年6月2</w:t>
      </w:r>
      <w:r>
        <w:rPr>
          <w:rFonts w:hint="eastAsia" w:ascii="仿宋_GB2312" w:hAnsi="华文仿宋" w:eastAsia="仿宋_GB2312"/>
          <w:bCs/>
          <w:sz w:val="28"/>
          <w:szCs w:val="28"/>
          <w:u w:val="single"/>
          <w:lang w:val="en-US" w:eastAsia="zh-CN"/>
        </w:rPr>
        <w:t>5</w:t>
      </w:r>
      <w:r>
        <w:rPr>
          <w:rFonts w:hint="eastAsia" w:ascii="仿宋_GB2312" w:hAnsi="华文仿宋" w:eastAsia="仿宋_GB2312"/>
          <w:bCs/>
          <w:sz w:val="28"/>
          <w:szCs w:val="28"/>
        </w:rPr>
        <w:t>日，</w:t>
      </w:r>
      <w:r>
        <w:rPr>
          <w:rFonts w:hint="eastAsia" w:ascii="仿宋_GB2312" w:hAnsi="华文仿宋" w:eastAsia="仿宋_GB2312"/>
          <w:bCs/>
          <w:sz w:val="28"/>
          <w:szCs w:val="28"/>
          <w:u w:val="single"/>
        </w:rPr>
        <w:t>8:30-17:30</w:t>
      </w:r>
      <w:r>
        <w:rPr>
          <w:rFonts w:hint="eastAsia" w:ascii="仿宋_GB2312" w:hAnsi="华文仿宋" w:eastAsia="仿宋_GB2312"/>
          <w:bCs/>
          <w:sz w:val="28"/>
          <w:szCs w:val="28"/>
        </w:rPr>
        <w:t>（周二、四、五办理）。</w:t>
      </w:r>
    </w:p>
    <w:p>
      <w:pPr>
        <w:spacing w:line="500" w:lineRule="exact"/>
        <w:ind w:firstLine="560" w:firstLineChars="200"/>
        <w:outlineLvl w:val="2"/>
        <w:rPr>
          <w:rFonts w:ascii="仿宋_GB2312" w:hAnsi="宋体" w:eastAsia="仿宋_GB2312"/>
          <w:bCs/>
          <w:sz w:val="28"/>
          <w:szCs w:val="28"/>
          <w:u w:val="single"/>
        </w:rPr>
      </w:pPr>
      <w:r>
        <w:rPr>
          <w:rFonts w:hint="eastAsia" w:ascii="仿宋_GB2312" w:hAnsi="华文仿宋" w:eastAsia="仿宋_GB2312"/>
          <w:bCs/>
          <w:sz w:val="28"/>
          <w:szCs w:val="28"/>
        </w:rPr>
        <w:t>（2）</w:t>
      </w:r>
      <w:r>
        <w:rPr>
          <w:rFonts w:hint="eastAsia" w:ascii="仿宋_GB2312" w:hAnsi="宋体" w:eastAsia="仿宋_GB2312"/>
          <w:bCs/>
          <w:sz w:val="28"/>
          <w:szCs w:val="28"/>
        </w:rPr>
        <w:t>资格审查地点：</w:t>
      </w:r>
      <w:r>
        <w:rPr>
          <w:rFonts w:hint="eastAsia" w:ascii="仿宋_GB2312" w:hAnsi="宋体" w:eastAsia="仿宋_GB2312"/>
          <w:bCs/>
          <w:sz w:val="28"/>
          <w:szCs w:val="28"/>
          <w:u w:val="single"/>
        </w:rPr>
        <w:t>河南省郑州市金水东路东风南路交叉口卫华大厦11楼</w:t>
      </w:r>
      <w:r>
        <w:rPr>
          <w:rFonts w:hint="eastAsia" w:ascii="仿宋_GB2312" w:hAnsi="宋体" w:eastAsia="仿宋_GB2312"/>
          <w:bCs/>
          <w:sz w:val="28"/>
          <w:szCs w:val="28"/>
          <w:u w:val="single"/>
          <w:lang w:val="en-US" w:eastAsia="zh-CN"/>
        </w:rPr>
        <w:t>招采管理部</w:t>
      </w:r>
      <w:r>
        <w:rPr>
          <w:rFonts w:hint="eastAsia" w:ascii="仿宋_GB2312" w:hAnsi="宋体" w:eastAsia="仿宋_GB2312"/>
          <w:bCs/>
          <w:sz w:val="28"/>
          <w:szCs w:val="28"/>
          <w:u w:val="single"/>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（3）投标人应携带相应资料在规定时间内到指定地点进行资格审查，逾期无效。</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sz w:val="28"/>
          <w:szCs w:val="28"/>
          <w:u w:val="single"/>
        </w:rPr>
        <w:t>2019年6月27日15:00（暂定）。</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（网址www.yzw.cn）</w:t>
      </w:r>
      <w:r>
        <w:rPr>
          <w:rFonts w:hint="eastAsia" w:ascii="仿宋_GB2312" w:hAnsi="宋体" w:eastAsia="仿宋_GB2312"/>
          <w:bCs/>
          <w:sz w:val="28"/>
          <w:szCs w:val="28"/>
        </w:rPr>
        <w:t>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4、发放对象：投标资格审查合格且经中建三局集团有限公司工程总承包公司工作组审核通过的投标人，投标人通过网络平台直接下载招标文件。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1、本次招标的投标保证金</w:t>
      </w:r>
      <w:r>
        <w:rPr>
          <w:rFonts w:hint="eastAsia" w:ascii="仿宋_GB2312" w:hAnsi="宋体" w:eastAsia="仿宋_GB2312"/>
          <w:bCs/>
          <w:sz w:val="28"/>
          <w:szCs w:val="28"/>
          <w:lang w:val="en-US" w:eastAsia="zh-CN"/>
        </w:rPr>
        <w:t>1.5</w:t>
      </w:r>
      <w:r>
        <w:rPr>
          <w:rFonts w:hint="eastAsia" w:ascii="仿宋_GB2312" w:hAnsi="宋体" w:eastAsia="仿宋_GB2312"/>
          <w:bCs/>
          <w:sz w:val="28"/>
          <w:szCs w:val="28"/>
        </w:rPr>
        <w:t>万元（在资审通过后），投标人以电汇或网银转账方式在</w:t>
      </w:r>
      <w:r>
        <w:rPr>
          <w:rFonts w:hint="eastAsia" w:ascii="仿宋_GB2312" w:hAnsi="宋体" w:eastAsia="仿宋_GB2312"/>
          <w:bCs/>
          <w:sz w:val="28"/>
          <w:szCs w:val="28"/>
          <w:u w:val="single"/>
        </w:rPr>
        <w:t>2019年7月1日下午16:00（暂定）</w:t>
      </w:r>
      <w:r>
        <w:rPr>
          <w:rFonts w:hint="eastAsia" w:ascii="仿宋_GB2312" w:hAnsi="宋体" w:eastAsia="仿宋_GB2312"/>
          <w:bCs/>
          <w:sz w:val="28"/>
          <w:szCs w:val="28"/>
        </w:rPr>
        <w:t>前转账至中建三局集团有限公司提供的账户，中建三局总承包公司财务部核实账务信息，开具收据给相应的投标人。</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2、投标保证金接收账户信息（详见招标文件），</w:t>
      </w:r>
      <w:r>
        <w:rPr>
          <w:rFonts w:hint="eastAsia" w:ascii="仿宋_GB2312" w:hAnsi="宋体" w:eastAsia="仿宋_GB2312"/>
          <w:b/>
          <w:bCs/>
          <w:sz w:val="28"/>
          <w:szCs w:val="28"/>
        </w:rPr>
        <w:t>账户对公办理，不接受个人汇款，投标人以投标公司的账户转账</w:t>
      </w:r>
      <w:r>
        <w:rPr>
          <w:rFonts w:hint="eastAsia" w:ascii="仿宋_GB2312" w:hAnsi="宋体" w:eastAsia="仿宋_GB2312"/>
          <w:bCs/>
          <w:sz w:val="28"/>
          <w:szCs w:val="28"/>
        </w:rPr>
        <w:t>。</w:t>
      </w:r>
      <w:r>
        <w:rPr>
          <w:rFonts w:hint="eastAsia" w:ascii="仿宋_GB2312" w:hAnsi="仿宋_GB2312" w:eastAsia="仿宋_GB2312" w:cs="仿宋_GB2312"/>
          <w:color w:val="000000"/>
          <w:sz w:val="28"/>
          <w:szCs w:val="28"/>
        </w:rPr>
        <w:t>转账交投标保证金时，请备注：</w:t>
      </w:r>
      <w:r>
        <w:rPr>
          <w:rFonts w:hint="eastAsia" w:ascii="仿宋_GB2312" w:hAnsi="仿宋_GB2312" w:eastAsia="仿宋_GB2312" w:cs="仿宋_GB2312"/>
          <w:b/>
          <w:bCs/>
          <w:color w:val="000000"/>
          <w:sz w:val="28"/>
          <w:szCs w:val="28"/>
          <w:u w:val="single"/>
        </w:rPr>
        <w:t>中建三局</w:t>
      </w:r>
      <w:r>
        <w:rPr>
          <w:rFonts w:hint="eastAsia" w:ascii="仿宋_GB2312" w:hAnsi="仿宋_GB2312" w:eastAsia="仿宋_GB2312" w:cs="仿宋_GB2312"/>
          <w:b/>
          <w:bCs/>
          <w:sz w:val="28"/>
          <w:szCs w:val="28"/>
          <w:u w:val="single"/>
        </w:rPr>
        <w:t>总承包中原分公司2019下半年电缆线投标保证金</w:t>
      </w:r>
      <w:r>
        <w:rPr>
          <w:rFonts w:hint="eastAsia" w:ascii="仿宋_GB2312" w:hAnsi="仿宋_GB2312" w:eastAsia="仿宋_GB2312" w:cs="仿宋_GB2312"/>
          <w:color w:val="000000"/>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3、投标人在递交网上投标文件时，应上传投标保证金转账凭证备查，没有按时缴纳投标保证金的投标人，取消其本次投标资格。</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自动转为履约保证金的一部分，未中标的投标人提供原始收据和投标人收款账号信息，填写保证金退还申请表，由中建三局总承包公司中原分公司财务部在确定中标单位后并办理完退还手续后7个工作日内无息退还给相应单位。</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联系人：张一恒             电  话：15238368833</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地址：河南省郑州市郑东新区金水东路东风南路交叉口卫华大厦</w:t>
      </w:r>
    </w:p>
    <w:p>
      <w:pPr>
        <w:spacing w:line="500" w:lineRule="exact"/>
        <w:ind w:firstLine="560" w:firstLineChars="200"/>
        <w:jc w:val="right"/>
        <w:rPr>
          <w:rFonts w:ascii="仿宋_GB2312" w:hAnsi="宋体" w:eastAsia="仿宋_GB2312"/>
          <w:bCs/>
          <w:sz w:val="28"/>
          <w:szCs w:val="28"/>
        </w:rPr>
      </w:pPr>
    </w:p>
    <w:p>
      <w:pPr>
        <w:spacing w:line="500" w:lineRule="exact"/>
        <w:ind w:right="280"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中建三局集团有限公司</w:t>
      </w:r>
    </w:p>
    <w:p>
      <w:pPr>
        <w:spacing w:line="500" w:lineRule="exact"/>
        <w:ind w:firstLine="560" w:firstLineChars="200"/>
        <w:jc w:val="center"/>
        <w:rPr>
          <w:rFonts w:ascii="仿宋_GB2312" w:hAnsi="宋体" w:eastAsia="仿宋_GB2312"/>
          <w:bCs/>
          <w:sz w:val="28"/>
          <w:szCs w:val="28"/>
        </w:rPr>
      </w:pPr>
      <w:r>
        <w:rPr>
          <w:rFonts w:hint="eastAsia" w:ascii="仿宋_GB2312" w:hAnsi="宋体" w:eastAsia="仿宋_GB2312"/>
          <w:bCs/>
          <w:sz w:val="28"/>
          <w:szCs w:val="28"/>
        </w:rPr>
        <w:t xml:space="preserve">                               二</w:t>
      </w:r>
      <w:r>
        <w:rPr>
          <w:rFonts w:hint="eastAsia" w:ascii="宋体" w:hAnsi="宋体" w:cs="宋体"/>
          <w:bCs/>
          <w:sz w:val="28"/>
          <w:szCs w:val="28"/>
        </w:rPr>
        <w:t>〇</w:t>
      </w:r>
      <w:r>
        <w:rPr>
          <w:rFonts w:hint="eastAsia" w:ascii="仿宋_GB2312" w:hAnsi="宋体" w:eastAsia="仿宋_GB2312"/>
          <w:bCs/>
          <w:sz w:val="28"/>
          <w:szCs w:val="28"/>
        </w:rPr>
        <w:t>一九年六月十八日</w:t>
      </w:r>
    </w:p>
    <w:p/>
    <w:p>
      <w:pPr>
        <w:spacing w:line="480" w:lineRule="auto"/>
        <w:jc w:val="center"/>
        <w:rPr>
          <w:rFonts w:ascii="仿宋_GB2312" w:hAnsi="宋体" w:eastAsia="仿宋_GB2312"/>
          <w:b/>
          <w:bCs/>
          <w:sz w:val="28"/>
          <w:szCs w:val="28"/>
        </w:rPr>
      </w:pPr>
    </w:p>
    <w:p>
      <w:pPr>
        <w:spacing w:line="480" w:lineRule="auto"/>
        <w:rPr>
          <w:rFonts w:ascii="仿宋_GB2312" w:hAnsi="宋体" w:eastAsia="仿宋_GB2312"/>
          <w:b/>
          <w:bCs/>
          <w:sz w:val="28"/>
          <w:szCs w:val="28"/>
        </w:rPr>
      </w:pPr>
    </w:p>
    <w:p>
      <w:pPr>
        <w:spacing w:line="480" w:lineRule="auto"/>
        <w:rPr>
          <w:rFonts w:ascii="仿宋_GB2312" w:hAnsi="宋体" w:eastAsia="仿宋_GB2312"/>
          <w:b/>
          <w:bCs/>
          <w:sz w:val="28"/>
          <w:szCs w:val="28"/>
        </w:rPr>
      </w:pPr>
    </w:p>
    <w:p>
      <w:pPr>
        <w:spacing w:line="480" w:lineRule="auto"/>
        <w:rPr>
          <w:rFonts w:ascii="仿宋_GB2312" w:hAnsi="宋体" w:eastAsia="仿宋_GB2312"/>
          <w:b/>
          <w:bCs/>
          <w:sz w:val="28"/>
          <w:szCs w:val="28"/>
        </w:rPr>
      </w:pPr>
    </w:p>
    <w:p>
      <w:pPr>
        <w:spacing w:line="480" w:lineRule="exact"/>
        <w:jc w:val="center"/>
        <w:rPr>
          <w:rFonts w:ascii="仿宋_GB2312" w:hAnsi="宋体" w:eastAsia="仿宋_GB2312"/>
          <w:b/>
          <w:bCs/>
          <w:sz w:val="28"/>
          <w:szCs w:val="28"/>
        </w:rPr>
      </w:pPr>
      <w:r>
        <w:rPr>
          <w:rFonts w:ascii="仿宋_GB2312" w:hAnsi="宋体" w:eastAsia="仿宋_GB2312"/>
          <w:b/>
          <w:bCs/>
          <w:sz w:val="28"/>
          <w:szCs w:val="28"/>
        </w:rPr>
        <w:br w:type="page"/>
      </w:r>
      <w:r>
        <w:rPr>
          <w:rFonts w:hint="eastAsia" w:ascii="仿宋_GB2312" w:hAnsi="宋体" w:eastAsia="仿宋_GB2312"/>
          <w:b/>
          <w:bCs/>
          <w:sz w:val="28"/>
          <w:szCs w:val="28"/>
        </w:rPr>
        <w:t>法定代表人授权书（范本）</w:t>
      </w:r>
    </w:p>
    <w:p>
      <w:pPr>
        <w:spacing w:line="480" w:lineRule="exact"/>
        <w:rPr>
          <w:rFonts w:ascii="仿宋_GB2312" w:hAnsi="仿宋" w:eastAsia="仿宋_GB2312" w:cs="仿宋"/>
          <w:sz w:val="28"/>
          <w:szCs w:val="28"/>
        </w:rPr>
      </w:pP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中建三局集团有限公司：</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本人（姓名）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（身份证号）</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系（单位全称）</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的法定代表人，现委托（姓名）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（职务）</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为我公司在贵司招投标活动的代理人，代理人在授权范围内的行为，我均予以承认，并承担相应的法律责任。</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代理人权限：</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参加贵方组织的招标活动，全权处理招标活动及合同签订、履行过程中的一切事宜。</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受托人在办理上述事宜过程中以其自己的名义所签署的所有文件我均予以承认。 </w:t>
      </w:r>
    </w:p>
    <w:p>
      <w:pPr>
        <w:spacing w:line="480" w:lineRule="exact"/>
        <w:ind w:left="418" w:leftChars="199" w:firstLine="2"/>
        <w:rPr>
          <w:rFonts w:ascii="仿宋_GB2312" w:hAnsi="仿宋" w:eastAsia="仿宋_GB2312" w:cs="仿宋"/>
          <w:sz w:val="28"/>
          <w:szCs w:val="28"/>
        </w:rPr>
      </w:pPr>
      <w:r>
        <w:rPr>
          <w:rFonts w:hint="eastAsia" w:ascii="仿宋_GB2312" w:hAnsi="仿宋" w:eastAsia="仿宋_GB2312" w:cs="仿宋"/>
          <w:sz w:val="28"/>
          <w:szCs w:val="28"/>
        </w:rPr>
        <w:t xml:space="preserve">                                     投标单位（公章）： </w:t>
      </w:r>
    </w:p>
    <w:p>
      <w:pPr>
        <w:spacing w:line="480" w:lineRule="exact"/>
        <w:ind w:left="418" w:leftChars="199" w:firstLine="2"/>
        <w:rPr>
          <w:rFonts w:ascii="仿宋_GB2312" w:hAnsi="仿宋" w:eastAsia="仿宋_GB2312" w:cs="仿宋"/>
          <w:sz w:val="28"/>
          <w:szCs w:val="28"/>
        </w:rPr>
      </w:pPr>
      <w:r>
        <w:rPr>
          <w:rFonts w:hint="eastAsia" w:ascii="仿宋_GB2312" w:hAnsi="仿宋" w:eastAsia="仿宋_GB2312" w:cs="仿宋"/>
          <w:sz w:val="28"/>
          <w:szCs w:val="28"/>
        </w:rPr>
        <w:t xml:space="preserve">                                     法定代表人（签字）： </w:t>
      </w:r>
    </w:p>
    <w:p>
      <w:pPr>
        <w:spacing w:line="480" w:lineRule="exact"/>
        <w:ind w:left="418" w:leftChars="199" w:firstLine="2"/>
        <w:rPr>
          <w:rFonts w:ascii="仿宋_GB2312" w:hAnsi="仿宋" w:eastAsia="仿宋_GB2312" w:cs="仿宋"/>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sz w:val="28"/>
          <w:szCs w:val="28"/>
          <w:u w:val="single"/>
        </w:rPr>
        <w:t xml:space="preserve">     年   月   日</w:t>
      </w:r>
    </w:p>
    <w:p>
      <w:pPr>
        <w:widowControl/>
        <w:spacing w:line="480" w:lineRule="exact"/>
        <w:jc w:val="left"/>
        <w:rPr>
          <w:rFonts w:ascii="仿宋_GB2312" w:hAnsi="仿宋" w:eastAsia="仿宋_GB2312" w:cs="仿宋"/>
          <w:sz w:val="28"/>
          <w:szCs w:val="28"/>
        </w:rPr>
      </w:pPr>
      <w:bookmarkStart w:id="0" w:name="OLE_LINK13"/>
      <w:bookmarkStart w:id="1" w:name="OLE_LINK16"/>
      <w:bookmarkStart w:id="2" w:name="OLE_LINK15"/>
      <w:bookmarkStart w:id="3" w:name="OLE_LINK11"/>
      <w:bookmarkStart w:id="4" w:name="OLE_LINK12"/>
      <w:bookmarkStart w:id="5" w:name="OLE_LINK14"/>
      <w:r>
        <w:rPr>
          <w:rFonts w:hint="eastAsia" w:ascii="仿宋_GB2312" w:hAnsi="仿宋" w:eastAsia="仿宋_GB2312" w:cs="仿宋"/>
          <w:kern w:val="0"/>
          <w:sz w:val="28"/>
          <w:szCs w:val="28"/>
        </w:rPr>
        <w:t>代理人姓名（签字）：</w:t>
      </w:r>
      <w:bookmarkEnd w:id="0"/>
      <w:r>
        <w:rPr>
          <w:rFonts w:hint="eastAsia" w:ascii="仿宋_GB2312" w:hAnsi="仿宋" w:eastAsia="仿宋_GB2312" w:cs="仿宋"/>
          <w:sz w:val="28"/>
          <w:szCs w:val="28"/>
        </w:rPr>
        <w:t xml:space="preserve"> </w:t>
      </w:r>
      <w:bookmarkEnd w:id="1"/>
      <w:r>
        <w:rPr>
          <w:rFonts w:hint="eastAsia" w:ascii="仿宋_GB2312" w:hAnsi="仿宋" w:eastAsia="仿宋_GB2312" w:cs="仿宋"/>
          <w:sz w:val="28"/>
          <w:szCs w:val="28"/>
        </w:rPr>
        <w:t xml:space="preserve">               </w:t>
      </w:r>
      <w:r>
        <w:rPr>
          <w:rFonts w:hint="eastAsia" w:ascii="仿宋_GB2312" w:hAnsi="仿宋" w:eastAsia="仿宋_GB2312" w:cs="仿宋"/>
          <w:kern w:val="0"/>
          <w:sz w:val="28"/>
          <w:szCs w:val="28"/>
        </w:rPr>
        <w:t>开户行账户名称：</w:t>
      </w:r>
    </w:p>
    <w:p>
      <w:pPr>
        <w:spacing w:line="480" w:lineRule="exact"/>
        <w:rPr>
          <w:rFonts w:ascii="仿宋_GB2312" w:hAnsi="仿宋" w:eastAsia="仿宋_GB2312" w:cs="仿宋"/>
          <w:sz w:val="28"/>
          <w:szCs w:val="28"/>
        </w:rPr>
      </w:pPr>
      <w:bookmarkStart w:id="6" w:name="OLE_LINK17"/>
      <w:r>
        <w:rPr>
          <w:rFonts w:hint="eastAsia" w:ascii="仿宋_GB2312" w:hAnsi="仿宋" w:eastAsia="仿宋_GB2312" w:cs="仿宋"/>
          <w:sz w:val="28"/>
          <w:szCs w:val="28"/>
        </w:rPr>
        <w:t xml:space="preserve">身份证号：  </w:t>
      </w:r>
      <w:bookmarkEnd w:id="6"/>
      <w:r>
        <w:rPr>
          <w:rFonts w:hint="eastAsia" w:ascii="仿宋_GB2312" w:hAnsi="仿宋" w:eastAsia="仿宋_GB2312" w:cs="仿宋"/>
          <w:sz w:val="28"/>
          <w:szCs w:val="28"/>
        </w:rPr>
        <w:t xml:space="preserve">                        开户行：</w:t>
      </w:r>
    </w:p>
    <w:p>
      <w:pPr>
        <w:spacing w:line="480" w:lineRule="exact"/>
        <w:rPr>
          <w:rFonts w:ascii="仿宋_GB2312" w:hAnsi="仿宋" w:eastAsia="仿宋_GB2312" w:cs="仿宋"/>
          <w:sz w:val="28"/>
          <w:szCs w:val="28"/>
        </w:rPr>
      </w:pPr>
      <w:bookmarkStart w:id="7" w:name="OLE_LINK18"/>
      <w:r>
        <w:rPr>
          <w:rFonts w:hint="eastAsia" w:ascii="仿宋_GB2312" w:hAnsi="仿宋" w:eastAsia="仿宋_GB2312" w:cs="仿宋"/>
          <w:sz w:val="28"/>
          <w:szCs w:val="28"/>
        </w:rPr>
        <w:t>电话：</w:t>
      </w:r>
      <w:bookmarkEnd w:id="7"/>
      <w:r>
        <w:rPr>
          <w:rFonts w:hint="eastAsia" w:ascii="仿宋_GB2312" w:hAnsi="仿宋" w:eastAsia="仿宋_GB2312" w:cs="仿宋"/>
          <w:sz w:val="28"/>
          <w:szCs w:val="28"/>
        </w:rPr>
        <w:t xml:space="preserve">  </w:t>
      </w:r>
      <w:bookmarkEnd w:id="2"/>
      <w:r>
        <w:rPr>
          <w:rFonts w:hint="eastAsia" w:ascii="仿宋_GB2312" w:hAnsi="仿宋" w:eastAsia="仿宋_GB2312" w:cs="仿宋"/>
          <w:sz w:val="28"/>
          <w:szCs w:val="28"/>
        </w:rPr>
        <w:t xml:space="preserve">                            开户行账号：</w:t>
      </w:r>
    </w:p>
    <w:bookmarkEnd w:id="3"/>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电子邮箱：</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详细地址：</w:t>
      </w:r>
      <w:bookmarkEnd w:id="4"/>
      <w:bookmarkEnd w:id="5"/>
    </w:p>
    <w:p>
      <w:pPr>
        <w:spacing w:line="720" w:lineRule="auto"/>
        <w:jc w:val="center"/>
        <w:rPr>
          <w:rFonts w:ascii="仿宋_GB2312" w:hAnsi="仿宋" w:eastAsia="仿宋_GB2312" w:cs="仿宋"/>
          <w:b/>
          <w:sz w:val="28"/>
          <w:szCs w:val="28"/>
        </w:rPr>
      </w:pPr>
      <w:r>
        <w:pict>
          <v:group id="组合 5" o:spid="_x0000_s1026" o:spt="203" style="position:absolute;left:0pt;margin-left:-9pt;margin-top:17.35pt;height:171.6pt;width:468pt;z-index:1024;mso-width-relative:page;mso-height-relative:page;" coordorigin="14,124" coordsize="93,34322" o:gfxdata="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9KDWn2gAA&#10;AAoBAAAPAAAAAAAAAAEAIAAAACIAAABkcnMvZG93bnJldi54bWxQSwECFAAUAAAACACHTuJAglSh&#10;hgADAADoCgAADgAAAAAAAAABACAAAAApAQAAZHJzL2Uyb0RvYy54bWxQSwUGAAAAAAYABgBZAQAA&#10;mwYAAAAA&#10;">
            <o:lock v:ext="edit"/>
            <v:rect id="Rectangle 10" o:spid="_x0000_s1027" o:spt="1" style="position:absolute;left:14;top:124;height:35;width:40;" coordsize="21600,21600" o:gfxdata="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ztOrsAAADa&#10;AAAADwAAAAAAAAABACAAAAAiAAAAZHJzL2Rvd25yZXYueG1sUEsBAhQAFAAAAAgAh07iQDMvBZ47&#10;AAAAOQAAABAAAAAAAAAAAQAgAAAACgEAAGRycy9zaGFwZXhtbC54bWxQSwUGAAAAAAYABgBbAQAA&#10;tAMAAAAA&#10;">
              <v:path/>
              <v:fill focussize="0,0"/>
              <v:stroke miterlimit="2" dashstyle="1 1" endcap="round"/>
              <v:imagedata o:title=""/>
              <o:lock v:ext="edit"/>
              <v:textbox>
                <w:txbxContent>
                  <w:p>
                    <w:pPr>
                      <w:jc w:val="center"/>
                      <w:rPr>
                        <w:rFonts w:ascii="宋体" w:hAnsi="宋体" w:cs="宋体"/>
                        <w:b/>
                        <w:bCs/>
                        <w:sz w:val="28"/>
                        <w:szCs w:val="28"/>
                      </w:rPr>
                    </w:pPr>
                    <w:r>
                      <w:rPr>
                        <w:rFonts w:hint="eastAsia" w:ascii="宋体" w:hAnsi="宋体" w:cs="宋体"/>
                        <w:b/>
                        <w:bCs/>
                        <w:sz w:val="28"/>
                        <w:szCs w:val="28"/>
                      </w:rPr>
                      <w:t>身份证复印件正面</w:t>
                    </w:r>
                  </w:p>
                  <w:p>
                    <w:pPr>
                      <w:jc w:val="center"/>
                      <w:rPr>
                        <w:rFonts w:ascii="宋体" w:hAnsi="宋体" w:cs="宋体"/>
                        <w:b/>
                        <w:bCs/>
                        <w:sz w:val="28"/>
                        <w:szCs w:val="28"/>
                      </w:rPr>
                    </w:pPr>
                    <w:r>
                      <w:rPr>
                        <w:rFonts w:hint="eastAsia" w:ascii="宋体" w:hAnsi="宋体" w:cs="宋体"/>
                        <w:b/>
                        <w:bCs/>
                        <w:sz w:val="28"/>
                        <w:szCs w:val="28"/>
                      </w:rPr>
                      <w:t>粘贴此处</w:t>
                    </w:r>
                  </w:p>
                </w:txbxContent>
              </v:textbox>
            </v:rect>
            <v:rect id="Rectangle 11" o:spid="_x0000_s1028" o:spt="1" style="position:absolute;left:64;top:124;height:35;width:44;" coordsize="21600,21600" o:gfxdata="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QEihvQAA&#10;ANoAAAAPAAAAAAAAAAEAIAAAACIAAABkcnMvZG93bnJldi54bWxQSwECFAAUAAAACACHTuJAMy8F&#10;njsAAAA5AAAAEAAAAAAAAAABACAAAAAMAQAAZHJzL3NoYXBleG1sLnhtbFBLBQYAAAAABgAGAFsB&#10;AAC2AwAAAAA=&#10;">
              <v:path/>
              <v:fill focussize="0,0"/>
              <v:stroke miterlimit="2" dashstyle="1 1" endcap="round"/>
              <v:imagedata o:title=""/>
              <o:lock v:ext="edit"/>
              <v:textbox>
                <w:txbxContent>
                  <w:p>
                    <w:pPr>
                      <w:jc w:val="center"/>
                      <w:rPr>
                        <w:rFonts w:ascii="宋体" w:hAnsi="宋体" w:cs="宋体"/>
                        <w:b/>
                        <w:bCs/>
                        <w:sz w:val="28"/>
                        <w:szCs w:val="28"/>
                      </w:rPr>
                    </w:pPr>
                    <w:r>
                      <w:rPr>
                        <w:rFonts w:hint="eastAsia" w:ascii="宋体" w:hAnsi="宋体" w:cs="宋体"/>
                        <w:b/>
                        <w:bCs/>
                        <w:sz w:val="28"/>
                        <w:szCs w:val="28"/>
                      </w:rPr>
                      <w:t>身份证复印件背面</w:t>
                    </w:r>
                  </w:p>
                  <w:p>
                    <w:pPr>
                      <w:jc w:val="center"/>
                      <w:rPr>
                        <w:rFonts w:ascii="宋体" w:hAnsi="宋体" w:cs="宋体"/>
                        <w:b/>
                        <w:bCs/>
                        <w:sz w:val="28"/>
                        <w:szCs w:val="28"/>
                      </w:rPr>
                    </w:pPr>
                    <w:r>
                      <w:rPr>
                        <w:rFonts w:hint="eastAsia" w:ascii="宋体" w:hAnsi="宋体" w:cs="宋体"/>
                        <w:b/>
                        <w:bCs/>
                        <w:sz w:val="28"/>
                        <w:szCs w:val="28"/>
                      </w:rPr>
                      <w:t>粘贴此处</w:t>
                    </w:r>
                  </w:p>
                </w:txbxContent>
              </v:textbox>
            </v:rect>
            <v:shape id="Oval 12" o:spid="_x0000_s1029" o:spt="3" type="#_x0000_t3" style="position:absolute;left:48;top:131;height:20;width:25;" coordsize="21600,21600" o:gfxdata="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ZMuDtwAAANoAAAAP&#10;AAAAAAAAAAEAIAAAACIAAABkcnMvZG93bnJldi54bWxQSwECFAAUAAAACACHTuJAMy8FnjsAAAA5&#10;AAAAEAAAAAAAAAABACAAAAAGAQAAZHJzL3NoYXBleG1sLnhtbFBLBQYAAAAABgAGAFsBAACwAwAA&#10;AAA=&#10;">
              <v:path/>
              <v:fill focussize="0,0"/>
              <v:stroke dashstyle="1 1" endcap="round"/>
              <v:imagedata o:title=""/>
              <o:lock v:ext="edit"/>
              <v:textbox>
                <w:txbxContent>
                  <w:p>
                    <w:pPr>
                      <w:jc w:val="center"/>
                      <w:rPr>
                        <w:sz w:val="28"/>
                        <w:szCs w:val="28"/>
                      </w:rPr>
                    </w:pPr>
                    <w:r>
                      <w:rPr>
                        <w:rFonts w:hint="eastAsia" w:cs="宋体"/>
                        <w:sz w:val="28"/>
                        <w:szCs w:val="28"/>
                      </w:rPr>
                      <w:t>授权单位</w:t>
                    </w:r>
                  </w:p>
                  <w:p>
                    <w:pPr>
                      <w:jc w:val="center"/>
                      <w:rPr>
                        <w:sz w:val="28"/>
                        <w:szCs w:val="28"/>
                      </w:rPr>
                    </w:pPr>
                    <w:r>
                      <w:rPr>
                        <w:rFonts w:hint="eastAsia" w:cs="宋体"/>
                        <w:sz w:val="28"/>
                        <w:szCs w:val="28"/>
                      </w:rPr>
                      <w:t>盖章处</w:t>
                    </w:r>
                  </w:p>
                </w:txbxContent>
              </v:textbox>
            </v:shape>
          </v:group>
        </w:pict>
      </w:r>
      <w:r>
        <w:pict>
          <v:group id="组合 1" o:spid="_x0000_s1030" o:spt="203" style="position:absolute;left:0pt;margin-left:-17.25pt;margin-top:36.1pt;height:171.6pt;width:468pt;z-index:1024;mso-width-relative:page;mso-height-relative:page;" coordorigin="1440,12480" coordsize="9360,3432" o:gfxdata="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hkedVdsAAAAKAQAADwAAAAAAAAABACAAAAAiAAAAZHJzL2Rvd25yZXYueG1sUEsBAhQAFAAAAAgA&#10;h07iQDKtHeYGAwAABQsAAA4AAAAAAAAAAQAgAAAAKgEAAGRycy9lMm9Eb2MueG1sUEsFBgAAAAAG&#10;AAYAWQEAAKIGAAAAAA==&#10;">
            <o:lock v:ext="edit"/>
            <v:rect id="Rectangle 10" o:spid="_x0000_s1031" o:spt="1" style="position:absolute;left:1440;top:12480;height:3432;width:3960;" coordsize="21600,21600" o:gfxdata="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s5ugAAANoA&#10;AAAPAAAAAAAAAAEAIAAAACIAAABkcnMvZG93bnJldi54bWxQSwECFAAUAAAACACHTuJAMy8FnjsA&#10;AAA5AAAAEAAAAAAAAAABACAAAAAJAQAAZHJzL3NoYXBleG1sLnhtbFBLBQYAAAAABgAGAFsBAACz&#10;AwAAAAA=&#10;">
              <v:path/>
              <v:fill focussize="0,0"/>
              <v:stroke miterlimit="2" dashstyle="1 1" endcap="round"/>
              <v:imagedata o:title=""/>
              <o:lock v:ext="edit"/>
              <v:textbox>
                <w:txbxContent>
                  <w:p>
                    <w:pPr>
                      <w:jc w:val="center"/>
                      <w:rPr>
                        <w:rFonts w:ascii="宋体" w:hAnsi="宋体" w:cs="宋体"/>
                        <w:b/>
                        <w:bCs/>
                        <w:sz w:val="28"/>
                        <w:szCs w:val="28"/>
                      </w:rPr>
                    </w:pPr>
                    <w:r>
                      <w:rPr>
                        <w:rFonts w:hint="eastAsia" w:ascii="宋体" w:hAnsi="宋体" w:cs="宋体"/>
                        <w:b/>
                        <w:bCs/>
                        <w:sz w:val="28"/>
                        <w:szCs w:val="28"/>
                      </w:rPr>
                      <w:t>委托代理人</w:t>
                    </w:r>
                  </w:p>
                  <w:p>
                    <w:pPr>
                      <w:jc w:val="center"/>
                      <w:rPr>
                        <w:rFonts w:ascii="宋体" w:hAnsi="宋体" w:cs="宋体"/>
                        <w:b/>
                        <w:bCs/>
                        <w:sz w:val="28"/>
                        <w:szCs w:val="28"/>
                      </w:rPr>
                    </w:pPr>
                    <w:r>
                      <w:rPr>
                        <w:rFonts w:hint="eastAsia" w:ascii="宋体" w:hAnsi="宋体" w:cs="宋体"/>
                        <w:b/>
                        <w:bCs/>
                        <w:sz w:val="28"/>
                        <w:szCs w:val="28"/>
                      </w:rPr>
                      <w:t>身份证复印件正面</w:t>
                    </w:r>
                  </w:p>
                  <w:p>
                    <w:pPr>
                      <w:jc w:val="center"/>
                      <w:rPr>
                        <w:rFonts w:ascii="宋体" w:hAnsi="宋体" w:cs="宋体"/>
                        <w:b/>
                        <w:bCs/>
                        <w:sz w:val="28"/>
                        <w:szCs w:val="28"/>
                      </w:rPr>
                    </w:pPr>
                    <w:r>
                      <w:rPr>
                        <w:rFonts w:hint="eastAsia" w:ascii="宋体" w:hAnsi="宋体" w:cs="宋体"/>
                        <w:b/>
                        <w:bCs/>
                        <w:sz w:val="28"/>
                        <w:szCs w:val="28"/>
                      </w:rPr>
                      <w:t>粘贴此处</w:t>
                    </w:r>
                  </w:p>
                </w:txbxContent>
              </v:textbox>
            </v:rect>
            <v:rect id="Rectangle 11" o:spid="_x0000_s1032" o:spt="1" style="position:absolute;left:6480;top:12480;height:3432;width:4320;" coordsize="21600,21600" o:gfxdata="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06ivQAA&#10;ANoAAAAPAAAAAAAAAAEAIAAAACIAAABkcnMvZG93bnJldi54bWxQSwECFAAUAAAACACHTuJAMy8F&#10;njsAAAA5AAAAEAAAAAAAAAABACAAAAAMAQAAZHJzL3NoYXBleG1sLnhtbFBLBQYAAAAABgAGAFsB&#10;AAC2AwAAAAA=&#10;">
              <v:path/>
              <v:fill focussize="0,0"/>
              <v:stroke miterlimit="2" dashstyle="1 1" endcap="round"/>
              <v:imagedata o:title=""/>
              <o:lock v:ext="edit"/>
              <v:textbox>
                <w:txbxContent>
                  <w:p>
                    <w:pPr>
                      <w:jc w:val="center"/>
                      <w:rPr>
                        <w:rFonts w:ascii="宋体" w:hAnsi="宋体" w:cs="宋体"/>
                        <w:b/>
                        <w:bCs/>
                        <w:sz w:val="28"/>
                        <w:szCs w:val="28"/>
                      </w:rPr>
                    </w:pPr>
                    <w:r>
                      <w:rPr>
                        <w:rFonts w:hint="eastAsia" w:ascii="宋体" w:hAnsi="宋体" w:cs="宋体"/>
                        <w:b/>
                        <w:bCs/>
                        <w:sz w:val="28"/>
                        <w:szCs w:val="28"/>
                      </w:rPr>
                      <w:t>委托代理人</w:t>
                    </w:r>
                  </w:p>
                  <w:p>
                    <w:pPr>
                      <w:jc w:val="center"/>
                      <w:rPr>
                        <w:rFonts w:ascii="宋体" w:hAnsi="宋体" w:cs="宋体"/>
                        <w:b/>
                        <w:bCs/>
                        <w:sz w:val="28"/>
                        <w:szCs w:val="28"/>
                      </w:rPr>
                    </w:pPr>
                    <w:r>
                      <w:rPr>
                        <w:rFonts w:hint="eastAsia" w:ascii="宋体" w:hAnsi="宋体" w:cs="宋体"/>
                        <w:b/>
                        <w:bCs/>
                        <w:sz w:val="28"/>
                        <w:szCs w:val="28"/>
                      </w:rPr>
                      <w:t>身份证复印件背面</w:t>
                    </w:r>
                  </w:p>
                  <w:p>
                    <w:pPr>
                      <w:jc w:val="center"/>
                      <w:rPr>
                        <w:rFonts w:ascii="宋体" w:hAnsi="宋体" w:cs="宋体"/>
                        <w:b/>
                        <w:bCs/>
                        <w:sz w:val="28"/>
                        <w:szCs w:val="28"/>
                      </w:rPr>
                    </w:pPr>
                    <w:r>
                      <w:rPr>
                        <w:rFonts w:hint="eastAsia" w:ascii="宋体" w:hAnsi="宋体" w:cs="宋体"/>
                        <w:b/>
                        <w:bCs/>
                        <w:sz w:val="28"/>
                        <w:szCs w:val="28"/>
                      </w:rPr>
                      <w:t>粘贴此处</w:t>
                    </w:r>
                  </w:p>
                </w:txbxContent>
              </v:textbox>
            </v:rect>
            <v:shape id="Oval 12" o:spid="_x0000_s1033" o:spt="3" type="#_x0000_t3" style="position:absolute;left:4860;top:13104;height:2028;width:2520;" coordsize="21600,21600" o:gfxdata="UEsDBAoAAAAAAIdO4kAAAAAAAAAAAAAAAAAEAAAAZHJzL1BLAwQUAAAACACHTuJA3inBhr0AAADa&#10;AAAADwAAAGRycy9kb3ducmV2LnhtbEWPQYvCMBSE78L+h/AWvGmqiK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cGGvQAA&#10;ANoAAAAPAAAAAAAAAAEAIAAAACIAAABkcnMvZG93bnJldi54bWxQSwECFAAUAAAACACHTuJAMy8F&#10;njsAAAA5AAAAEAAAAAAAAAABACAAAAAMAQAAZHJzL3NoYXBleG1sLnhtbFBLBQYAAAAABgAGAFsB&#10;AAC2AwAAAAA=&#10;">
              <v:path/>
              <v:fill focussize="0,0"/>
              <v:stroke dashstyle="1 1" endcap="round"/>
              <v:imagedata o:title=""/>
              <o:lock v:ext="edit"/>
              <v:textbox>
                <w:txbxContent>
                  <w:p>
                    <w:pPr>
                      <w:jc w:val="center"/>
                      <w:rPr>
                        <w:sz w:val="28"/>
                        <w:szCs w:val="28"/>
                      </w:rPr>
                    </w:pPr>
                    <w:r>
                      <w:rPr>
                        <w:rFonts w:hint="eastAsia" w:cs="宋体"/>
                        <w:sz w:val="28"/>
                        <w:szCs w:val="28"/>
                      </w:rPr>
                      <w:t>授权单位</w:t>
                    </w:r>
                  </w:p>
                  <w:p>
                    <w:pPr>
                      <w:jc w:val="center"/>
                      <w:rPr>
                        <w:sz w:val="28"/>
                        <w:szCs w:val="28"/>
                      </w:rPr>
                    </w:pPr>
                    <w:r>
                      <w:rPr>
                        <w:rFonts w:hint="eastAsia" w:cs="宋体"/>
                        <w:sz w:val="28"/>
                        <w:szCs w:val="28"/>
                      </w:rPr>
                      <w:t>盖章处</w:t>
                    </w:r>
                  </w:p>
                </w:txbxContent>
              </v:textbox>
            </v:shape>
          </v:group>
        </w:pict>
      </w:r>
    </w:p>
    <w:p>
      <w:pPr>
        <w:spacing w:line="360" w:lineRule="auto"/>
        <w:rPr>
          <w:rFonts w:ascii="仿宋_GB2312" w:hAnsi="仿宋" w:eastAsia="仿宋_GB2312" w:cs="仿宋"/>
          <w:sz w:val="28"/>
          <w:szCs w:val="28"/>
        </w:rPr>
      </w:pPr>
    </w:p>
    <w:p/>
    <w:p>
      <w:pPr>
        <w:autoSpaceDN w:val="0"/>
        <w:spacing w:before="60" w:after="60"/>
        <w:rPr>
          <w:rFonts w:ascii="sans-serif" w:hAnsi="宋体"/>
          <w:color w:val="000000"/>
          <w:sz w:val="19"/>
        </w:rPr>
      </w:pPr>
      <w:r>
        <w:rPr>
          <w:rFonts w:hAnsi="宋体"/>
          <w:color w:val="000000"/>
          <w:sz w:val="16"/>
        </w:rPr>
        <w:t xml:space="preserve"> </w:t>
      </w:r>
    </w:p>
    <w:p>
      <w:pPr>
        <w:autoSpaceDN w:val="0"/>
        <w:spacing w:before="60" w:after="60"/>
        <w:rPr>
          <w:rFonts w:ascii="sans-serif" w:hAnsi="宋体"/>
          <w:color w:val="000000"/>
          <w:sz w:val="19"/>
        </w:rPr>
      </w:pPr>
      <w:r>
        <w:rPr>
          <w:rFonts w:hAnsi="宋体"/>
          <w:color w:val="000000"/>
          <w:sz w:val="16"/>
        </w:rPr>
        <w:t xml:space="preserve"> </w:t>
      </w:r>
    </w:p>
    <w:p>
      <w:pPr>
        <w:spacing w:line="480" w:lineRule="auto"/>
      </w:pPr>
    </w:p>
    <w:p>
      <w:pPr>
        <w:spacing w:line="360" w:lineRule="auto"/>
        <w:jc w:val="left"/>
        <w:rPr>
          <w:color w:val="FF0000"/>
          <w:szCs w:val="21"/>
        </w:rPr>
      </w:pPr>
    </w:p>
    <w:p/>
    <w:p>
      <w:pPr>
        <w:ind w:left="0" w:leftChars="0" w:firstLine="0" w:firstLineChars="0"/>
        <w:rPr>
          <w:rFonts w:hint="eastAsia" w:ascii="黑体" w:hAnsi="黑体" w:eastAsia="黑体" w:cs="黑体"/>
          <w:b/>
          <w:bCs/>
          <w:sz w:val="32"/>
          <w:szCs w:val="36"/>
          <w:highlight w:val="none"/>
          <w:lang w:eastAsia="zh-CN"/>
        </w:rPr>
      </w:pPr>
      <w:r>
        <w:rPr>
          <w:rFonts w:hint="eastAsia" w:ascii="黑体" w:hAnsi="黑体" w:eastAsia="黑体" w:cs="黑体"/>
          <w:b/>
          <w:bCs/>
          <w:sz w:val="32"/>
          <w:szCs w:val="36"/>
          <w:highlight w:val="none"/>
          <w:lang w:eastAsia="zh-CN"/>
        </w:rPr>
        <w:t>附件一</w:t>
      </w:r>
    </w:p>
    <w:p>
      <w:pPr>
        <w:rPr>
          <w:rFonts w:hint="eastAsia" w:ascii="黑体" w:hAnsi="黑体" w:eastAsia="黑体" w:cs="黑体"/>
          <w:b/>
          <w:bCs/>
          <w:color w:val="FF0000"/>
          <w:kern w:val="2"/>
          <w:sz w:val="32"/>
          <w:szCs w:val="36"/>
          <w:highlight w:val="none"/>
          <w:lang w:val="en-US" w:eastAsia="zh-CN" w:bidi="ar-SA"/>
        </w:rPr>
      </w:pPr>
      <w:r>
        <w:rPr>
          <w:rFonts w:hint="eastAsia" w:ascii="黑体" w:hAnsi="黑体" w:eastAsia="黑体" w:cs="黑体"/>
          <w:b/>
          <w:bCs/>
          <w:sz w:val="32"/>
          <w:szCs w:val="36"/>
          <w:highlight w:val="none"/>
          <w:lang w:eastAsia="zh-CN"/>
        </w:rPr>
        <w:pict>
          <v:shape id="图片 3" o:spid="_x0000_s1035" o:spt="75" alt="主体资格预审及登记备案注意事项说明2017.11.17" type="#_x0000_t75" style="position:absolute;left:0pt;margin-left:6.1pt;margin-top:5.9pt;height:515.8pt;width:385.5pt;mso-wrap-distance-bottom:0pt;mso-wrap-distance-left:9pt;mso-wrap-distance-right:9pt;mso-wrap-distance-top:0pt;z-index:251659264;mso-width-relative:page;mso-height-relative:page;" filled="f" o:preferrelative="t" stroked="f" coordsize="21600,21600">
            <v:path/>
            <v:fill on="f" focussize="0,0"/>
            <v:stroke on="f"/>
            <v:imagedata r:id="rId4" cropleft="3537f" croptop="3540f" cropright="1129f" cropbottom="4400f" o:title="主体资格预审及登记备案注意事项说明2017.11.17"/>
            <o:lock v:ext="edit" aspectratio="t"/>
            <w10:wrap type="square"/>
          </v:shape>
        </w:pict>
      </w:r>
    </w:p>
    <w:p>
      <w:r>
        <w:rPr>
          <w:rFonts w:hint="eastAsia" w:ascii="黑体" w:hAnsi="黑体" w:eastAsia="黑体" w:cs="黑体"/>
          <w:b/>
          <w:bCs/>
          <w:color w:val="FF0000"/>
          <w:kern w:val="2"/>
          <w:sz w:val="32"/>
          <w:szCs w:val="36"/>
          <w:highlight w:val="none"/>
          <w:lang w:val="en-US" w:eastAsia="zh-CN" w:bidi="ar-SA"/>
        </w:rPr>
        <w:t>备案时间：每周二、四、五，8:00-11:00/14:00-18:00，节假日除外,物资供应商备案不需要审计报告。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0A8F"/>
    <w:multiLevelType w:val="singleLevel"/>
    <w:tmpl w:val="577F0A8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0E6"/>
    <w:rsid w:val="00007E24"/>
    <w:rsid w:val="000261AA"/>
    <w:rsid w:val="0005390E"/>
    <w:rsid w:val="00055817"/>
    <w:rsid w:val="000A6AF2"/>
    <w:rsid w:val="000B067A"/>
    <w:rsid w:val="000B135C"/>
    <w:rsid w:val="000B4AFD"/>
    <w:rsid w:val="000C59FF"/>
    <w:rsid w:val="0010327E"/>
    <w:rsid w:val="0010379D"/>
    <w:rsid w:val="001A587D"/>
    <w:rsid w:val="001A6C7F"/>
    <w:rsid w:val="001C0574"/>
    <w:rsid w:val="001D0F34"/>
    <w:rsid w:val="001D2DD2"/>
    <w:rsid w:val="001D4C72"/>
    <w:rsid w:val="001F1E18"/>
    <w:rsid w:val="00207FD1"/>
    <w:rsid w:val="002177EE"/>
    <w:rsid w:val="00224950"/>
    <w:rsid w:val="00225153"/>
    <w:rsid w:val="00227B3A"/>
    <w:rsid w:val="002A3730"/>
    <w:rsid w:val="002B3B2C"/>
    <w:rsid w:val="002E2231"/>
    <w:rsid w:val="002F0AAC"/>
    <w:rsid w:val="002F6730"/>
    <w:rsid w:val="00333150"/>
    <w:rsid w:val="003364C2"/>
    <w:rsid w:val="00350FFF"/>
    <w:rsid w:val="003D7D01"/>
    <w:rsid w:val="003E248B"/>
    <w:rsid w:val="00415C62"/>
    <w:rsid w:val="00422EA7"/>
    <w:rsid w:val="00434AAD"/>
    <w:rsid w:val="00444573"/>
    <w:rsid w:val="004531FC"/>
    <w:rsid w:val="004B352C"/>
    <w:rsid w:val="004B596A"/>
    <w:rsid w:val="004C6AB6"/>
    <w:rsid w:val="004E4B6B"/>
    <w:rsid w:val="00536B5C"/>
    <w:rsid w:val="0054196E"/>
    <w:rsid w:val="005846A2"/>
    <w:rsid w:val="005B5C17"/>
    <w:rsid w:val="005C0899"/>
    <w:rsid w:val="005E2C6B"/>
    <w:rsid w:val="00601C80"/>
    <w:rsid w:val="006109A1"/>
    <w:rsid w:val="00620031"/>
    <w:rsid w:val="00624F4A"/>
    <w:rsid w:val="00653BF3"/>
    <w:rsid w:val="006663DD"/>
    <w:rsid w:val="006C432A"/>
    <w:rsid w:val="006C4826"/>
    <w:rsid w:val="006D3E7B"/>
    <w:rsid w:val="006E7E66"/>
    <w:rsid w:val="006F079B"/>
    <w:rsid w:val="00745CED"/>
    <w:rsid w:val="00757578"/>
    <w:rsid w:val="00763AED"/>
    <w:rsid w:val="00782C58"/>
    <w:rsid w:val="007A1D96"/>
    <w:rsid w:val="007A2F2D"/>
    <w:rsid w:val="007C5787"/>
    <w:rsid w:val="00805439"/>
    <w:rsid w:val="00815546"/>
    <w:rsid w:val="00833049"/>
    <w:rsid w:val="00862DD3"/>
    <w:rsid w:val="00882DDC"/>
    <w:rsid w:val="008A5F65"/>
    <w:rsid w:val="008B2FC5"/>
    <w:rsid w:val="00973298"/>
    <w:rsid w:val="009A0E29"/>
    <w:rsid w:val="009B528A"/>
    <w:rsid w:val="009C3B87"/>
    <w:rsid w:val="009D00E6"/>
    <w:rsid w:val="00A00DC9"/>
    <w:rsid w:val="00A05D94"/>
    <w:rsid w:val="00A240BF"/>
    <w:rsid w:val="00A52AA2"/>
    <w:rsid w:val="00A82879"/>
    <w:rsid w:val="00AD4ADA"/>
    <w:rsid w:val="00AE1BD2"/>
    <w:rsid w:val="00AF47D6"/>
    <w:rsid w:val="00B15544"/>
    <w:rsid w:val="00B1754D"/>
    <w:rsid w:val="00B17E6F"/>
    <w:rsid w:val="00B52DA7"/>
    <w:rsid w:val="00B81E6E"/>
    <w:rsid w:val="00B91E1E"/>
    <w:rsid w:val="00B96628"/>
    <w:rsid w:val="00BB4CBD"/>
    <w:rsid w:val="00BC694A"/>
    <w:rsid w:val="00C0154E"/>
    <w:rsid w:val="00C025BB"/>
    <w:rsid w:val="00C072BC"/>
    <w:rsid w:val="00C2479B"/>
    <w:rsid w:val="00C420BF"/>
    <w:rsid w:val="00C75C98"/>
    <w:rsid w:val="00C914D6"/>
    <w:rsid w:val="00C965F1"/>
    <w:rsid w:val="00CA456E"/>
    <w:rsid w:val="00CC6464"/>
    <w:rsid w:val="00CE5EFB"/>
    <w:rsid w:val="00CF1E1E"/>
    <w:rsid w:val="00D120D8"/>
    <w:rsid w:val="00D547DB"/>
    <w:rsid w:val="00D6700C"/>
    <w:rsid w:val="00D80C3A"/>
    <w:rsid w:val="00DB2392"/>
    <w:rsid w:val="00DC6DEC"/>
    <w:rsid w:val="00DF7611"/>
    <w:rsid w:val="00E02D17"/>
    <w:rsid w:val="00E32A49"/>
    <w:rsid w:val="00E6164A"/>
    <w:rsid w:val="00E70AFE"/>
    <w:rsid w:val="00E74B9A"/>
    <w:rsid w:val="00ED0855"/>
    <w:rsid w:val="00EE4059"/>
    <w:rsid w:val="00EF0731"/>
    <w:rsid w:val="00F01050"/>
    <w:rsid w:val="00F240E9"/>
    <w:rsid w:val="00F26DDC"/>
    <w:rsid w:val="00F51D3A"/>
    <w:rsid w:val="00F8019D"/>
    <w:rsid w:val="00F8310F"/>
    <w:rsid w:val="00F86112"/>
    <w:rsid w:val="00FA6533"/>
    <w:rsid w:val="00FA7F00"/>
    <w:rsid w:val="00FC4672"/>
    <w:rsid w:val="00FD60A6"/>
    <w:rsid w:val="00FE3073"/>
    <w:rsid w:val="21C0340E"/>
    <w:rsid w:val="336E008E"/>
    <w:rsid w:val="383224D9"/>
    <w:rsid w:val="3AA42005"/>
    <w:rsid w:val="3AE552DE"/>
    <w:rsid w:val="3B7722B5"/>
    <w:rsid w:val="4549734D"/>
    <w:rsid w:val="478C4084"/>
    <w:rsid w:val="742A05E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eastAsia="仿宋_GB2312"/>
      <w:b/>
      <w:bCs/>
      <w:kern w:val="44"/>
      <w:sz w:val="2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9"/>
    <w:qFormat/>
    <w:uiPriority w:val="0"/>
    <w:rPr>
      <w:rFonts w:ascii="宋体" w:hAnsi="Courier New"/>
      <w:kern w:val="0"/>
      <w:sz w:val="20"/>
      <w:szCs w:val="20"/>
    </w:rPr>
  </w:style>
  <w:style w:type="paragraph" w:styleId="4">
    <w:name w:val="footer"/>
    <w:basedOn w:val="1"/>
    <w:link w:val="10"/>
    <w:semiHidden/>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jc w:val="center"/>
    </w:pPr>
    <w:rPr>
      <w:sz w:val="18"/>
      <w:szCs w:val="18"/>
    </w:rPr>
  </w:style>
  <w:style w:type="character" w:customStyle="1" w:styleId="8">
    <w:name w:val="标题 1 Char"/>
    <w:link w:val="2"/>
    <w:qFormat/>
    <w:uiPriority w:val="9"/>
    <w:rPr>
      <w:rFonts w:ascii="Calibri" w:hAnsi="Calibri" w:eastAsia="仿宋_GB2312" w:cs="Times New Roman"/>
      <w:b/>
      <w:bCs/>
      <w:kern w:val="44"/>
      <w:sz w:val="24"/>
      <w:szCs w:val="44"/>
    </w:rPr>
  </w:style>
  <w:style w:type="character" w:customStyle="1" w:styleId="9">
    <w:name w:val="纯文本 Char"/>
    <w:link w:val="3"/>
    <w:qFormat/>
    <w:uiPriority w:val="0"/>
    <w:rPr>
      <w:rFonts w:ascii="宋体" w:hAnsi="Courier New" w:eastAsia="宋体" w:cs="Times New Roman"/>
      <w:kern w:val="0"/>
      <w:szCs w:val="20"/>
    </w:rPr>
  </w:style>
  <w:style w:type="character" w:customStyle="1" w:styleId="10">
    <w:name w:val="页脚 Char"/>
    <w:link w:val="4"/>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Info spid="_x0000_s1031"/>
    <customShpInfo spid="_x0000_s1032"/>
    <customShpInfo spid="_x0000_s1033"/>
    <customShpInfo spid="_x0000_s1030"/>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460</Words>
  <Characters>2622</Characters>
  <Lines>21</Lines>
  <Paragraphs>6</Paragraphs>
  <TotalTime>0</TotalTime>
  <ScaleCrop>false</ScaleCrop>
  <LinksUpToDate>false</LinksUpToDate>
  <CharactersWithSpaces>3076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2015-09-08T09:03:00Z</dcterms:created>
  <dc:creator>王勇</dc:creator>
  <cp:lastModifiedBy>张一恒</cp:lastModifiedBy>
  <dcterms:modified xsi:type="dcterms:W3CDTF">2019-06-18T08:50:50Z</dcterms:modified>
  <dc:title>招 标 公 告</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