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72"/>
          <w:szCs w:val="72"/>
        </w:rPr>
      </w:pPr>
    </w:p>
    <w:p>
      <w:pPr>
        <w:ind w:left="3885" w:hanging="3885" w:hangingChars="1850"/>
        <w:rPr>
          <w:color w:val="000000"/>
          <w:sz w:val="36"/>
          <w:szCs w:val="36"/>
        </w:rPr>
      </w:pPr>
      <w:r>
        <w:rPr>
          <w:color w:val="000000"/>
        </w:rPr>
        <w:drawing>
          <wp:inline distT="0" distB="0" distL="0" distR="0">
            <wp:extent cx="333375" cy="3429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 cstate="print"/>
                    <a:srcRect/>
                    <a:stretch>
                      <a:fillRect/>
                    </a:stretch>
                  </pic:blipFill>
                  <pic:spPr>
                    <a:xfrm>
                      <a:off x="0" y="0"/>
                      <a:ext cx="333375" cy="342900"/>
                    </a:xfrm>
                    <a:prstGeom prst="rect">
                      <a:avLst/>
                    </a:prstGeom>
                    <a:noFill/>
                    <a:ln w="9525" cmpd="sng">
                      <a:noFill/>
                      <a:miter lim="800000"/>
                      <a:headEnd/>
                      <a:tailEnd/>
                    </a:ln>
                  </pic:spPr>
                </pic:pic>
              </a:graphicData>
            </a:graphic>
          </wp:inline>
        </w:drawing>
      </w:r>
      <w:r>
        <w:rPr>
          <w:rFonts w:hint="eastAsia"/>
          <w:color w:val="000000"/>
        </w:rPr>
        <w:t xml:space="preserve">    </w:t>
      </w:r>
      <w:r>
        <w:rPr>
          <w:rFonts w:hint="eastAsia"/>
          <w:color w:val="000000"/>
          <w:sz w:val="36"/>
          <w:szCs w:val="36"/>
        </w:rPr>
        <w:t>中建新疆建工集团第一建筑工程有限公司</w:t>
      </w:r>
    </w:p>
    <w:p>
      <w:pPr>
        <w:rPr>
          <w:rFonts w:ascii="宋体" w:hAnsi="宋体"/>
          <w:color w:val="000000"/>
          <w:sz w:val="72"/>
          <w:szCs w:val="72"/>
        </w:rPr>
      </w:pPr>
    </w:p>
    <w:p>
      <w:pPr>
        <w:jc w:val="center"/>
        <w:rPr>
          <w:rFonts w:ascii="宋体" w:hAnsi="宋体"/>
          <w:color w:val="000000"/>
          <w:sz w:val="72"/>
          <w:szCs w:val="72"/>
        </w:rPr>
      </w:pPr>
    </w:p>
    <w:p>
      <w:pPr>
        <w:rPr>
          <w:rFonts w:ascii="华文中宋" w:hAnsi="华文中宋" w:eastAsia="华文中宋"/>
          <w:b/>
          <w:color w:val="000000"/>
          <w:sz w:val="64"/>
          <w:szCs w:val="64"/>
        </w:rPr>
      </w:pPr>
    </w:p>
    <w:p>
      <w:pPr>
        <w:rPr>
          <w:rFonts w:ascii="幼圆" w:hAnsi="华文中宋" w:eastAsia="幼圆"/>
          <w:b/>
          <w:color w:val="000000"/>
          <w:sz w:val="64"/>
          <w:szCs w:val="64"/>
        </w:rPr>
      </w:pPr>
    </w:p>
    <w:p>
      <w:pPr>
        <w:spacing w:line="360" w:lineRule="auto"/>
        <w:ind w:left="2640" w:hanging="2650" w:hangingChars="600"/>
        <w:jc w:val="center"/>
        <w:rPr>
          <w:rFonts w:ascii="幼圆" w:hAnsi="宋体" w:eastAsia="幼圆"/>
          <w:b/>
          <w:sz w:val="44"/>
          <w:szCs w:val="44"/>
        </w:rPr>
      </w:pPr>
      <w:bookmarkStart w:id="0" w:name="OLE_LINK1"/>
      <w:r>
        <w:rPr>
          <w:rFonts w:hint="eastAsia" w:ascii="幼圆" w:hAnsi="宋体" w:eastAsia="幼圆"/>
          <w:b/>
          <w:color w:val="000000"/>
          <w:sz w:val="44"/>
          <w:szCs w:val="44"/>
        </w:rPr>
        <w:t>阿勒泰地区职业教育园区建设项目</w:t>
      </w:r>
    </w:p>
    <w:bookmarkEnd w:id="0"/>
    <w:p>
      <w:pPr>
        <w:ind w:firstLine="2429" w:firstLineChars="550"/>
        <w:rPr>
          <w:rFonts w:ascii="幼圆" w:hAnsi="华文中宋" w:eastAsia="幼圆"/>
          <w:b/>
          <w:color w:val="000000"/>
          <w:sz w:val="44"/>
          <w:szCs w:val="44"/>
        </w:rPr>
      </w:pPr>
      <w:r>
        <w:rPr>
          <w:rFonts w:hint="eastAsia" w:ascii="幼圆" w:hAnsi="华文中宋" w:eastAsia="幼圆"/>
          <w:b/>
          <w:color w:val="000000"/>
          <w:sz w:val="44"/>
          <w:szCs w:val="44"/>
          <w:lang w:eastAsia="zh-CN"/>
        </w:rPr>
        <w:t>电线电缆</w:t>
      </w:r>
      <w:r>
        <w:rPr>
          <w:rFonts w:hint="eastAsia" w:ascii="幼圆" w:hAnsi="华文中宋" w:eastAsia="幼圆"/>
          <w:b/>
          <w:color w:val="000000"/>
          <w:sz w:val="44"/>
          <w:szCs w:val="44"/>
        </w:rPr>
        <w:t>招标公告</w:t>
      </w:r>
    </w:p>
    <w:p>
      <w:pPr>
        <w:jc w:val="center"/>
        <w:rPr>
          <w:rFonts w:ascii="华文中宋" w:hAnsi="华文中宋" w:eastAsia="华文中宋"/>
          <w:b/>
          <w:color w:val="000000"/>
          <w:sz w:val="72"/>
          <w:szCs w:val="72"/>
        </w:rPr>
      </w:pPr>
    </w:p>
    <w:p>
      <w:pPr>
        <w:jc w:val="center"/>
        <w:rPr>
          <w:rFonts w:ascii="宋体" w:hAnsi="宋体"/>
          <w:b/>
          <w:color w:val="000000"/>
          <w:sz w:val="72"/>
          <w:szCs w:val="72"/>
        </w:rPr>
      </w:pPr>
    </w:p>
    <w:p>
      <w:pPr>
        <w:jc w:val="center"/>
        <w:rPr>
          <w:rFonts w:ascii="宋体" w:hAnsi="宋体"/>
          <w:b/>
          <w:color w:val="000000"/>
          <w:sz w:val="72"/>
          <w:szCs w:val="72"/>
        </w:rPr>
      </w:pPr>
    </w:p>
    <w:p>
      <w:pPr>
        <w:jc w:val="center"/>
        <w:rPr>
          <w:rFonts w:ascii="宋体" w:hAnsi="宋体"/>
          <w:b/>
          <w:color w:val="000000"/>
          <w:sz w:val="72"/>
          <w:szCs w:val="72"/>
        </w:rPr>
      </w:pPr>
    </w:p>
    <w:p>
      <w:pPr>
        <w:rPr>
          <w:rFonts w:ascii="宋体" w:hAnsi="宋体"/>
          <w:color w:val="000000"/>
        </w:rPr>
      </w:pPr>
    </w:p>
    <w:p>
      <w:pPr>
        <w:pStyle w:val="11"/>
        <w:jc w:val="center"/>
        <w:rPr>
          <w:rFonts w:ascii="方正小标宋简体" w:hAnsi="华文中宋" w:eastAsia="方正小标宋简体"/>
          <w:bCs w:val="0"/>
          <w:color w:val="000000"/>
          <w:sz w:val="40"/>
          <w:szCs w:val="44"/>
        </w:rPr>
      </w:pPr>
    </w:p>
    <w:p>
      <w:pPr>
        <w:pStyle w:val="11"/>
        <w:jc w:val="center"/>
        <w:rPr>
          <w:rFonts w:ascii="方正小标宋简体" w:hAnsi="华文中宋" w:eastAsia="方正小标宋简体"/>
          <w:bCs w:val="0"/>
          <w:color w:val="000000"/>
          <w:sz w:val="40"/>
          <w:szCs w:val="44"/>
        </w:rPr>
      </w:pPr>
      <w:r>
        <w:rPr>
          <w:rFonts w:hint="eastAsia" w:ascii="方正小标宋简体" w:hAnsi="华文中宋" w:eastAsia="方正小标宋简体"/>
          <w:bCs w:val="0"/>
          <w:color w:val="000000"/>
          <w:sz w:val="40"/>
          <w:szCs w:val="44"/>
        </w:rPr>
        <w:t>目 录</w:t>
      </w:r>
    </w:p>
    <w:p>
      <w:pPr>
        <w:spacing w:line="560" w:lineRule="exact"/>
        <w:rPr>
          <w:rFonts w:ascii="仿宋_GB2312" w:hAnsi="华文中宋" w:eastAsia="仿宋_GB2312"/>
          <w:color w:val="000000"/>
          <w:sz w:val="28"/>
          <w:szCs w:val="28"/>
        </w:rPr>
      </w:pPr>
    </w:p>
    <w:p>
      <w:pPr>
        <w:pStyle w:val="6"/>
        <w:spacing w:line="560" w:lineRule="exact"/>
        <w:rPr>
          <w:rFonts w:ascii="仿宋_GB2312" w:eastAsia="仿宋_GB2312"/>
          <w:color w:val="000000"/>
          <w:sz w:val="28"/>
          <w:szCs w:val="28"/>
        </w:rPr>
      </w:pPr>
      <w:r>
        <w:rPr>
          <w:rFonts w:hint="eastAsia" w:ascii="仿宋_GB2312" w:hAnsi="华文中宋" w:eastAsia="仿宋_GB2312"/>
          <w:bCs/>
          <w:color w:val="000000"/>
          <w:sz w:val="28"/>
          <w:szCs w:val="28"/>
        </w:rPr>
        <w:fldChar w:fldCharType="begin"/>
      </w:r>
      <w:r>
        <w:rPr>
          <w:rFonts w:hint="eastAsia" w:ascii="仿宋_GB2312" w:hAnsi="华文中宋" w:eastAsia="仿宋_GB2312"/>
          <w:bCs/>
          <w:color w:val="000000"/>
          <w:sz w:val="28"/>
          <w:szCs w:val="28"/>
        </w:rPr>
        <w:instrText xml:space="preserve"> TOC \o "1-2" \u </w:instrText>
      </w:r>
      <w:r>
        <w:rPr>
          <w:rFonts w:hint="eastAsia" w:ascii="仿宋_GB2312" w:hAnsi="华文中宋" w:eastAsia="仿宋_GB2312"/>
          <w:bCs/>
          <w:color w:val="000000"/>
          <w:sz w:val="28"/>
          <w:szCs w:val="28"/>
        </w:rPr>
        <w:fldChar w:fldCharType="separate"/>
      </w:r>
      <w:r>
        <w:rPr>
          <w:rFonts w:hint="eastAsia" w:ascii="仿宋_GB2312" w:hAnsi="宋体" w:eastAsia="仿宋_GB2312" w:cs="宋体"/>
          <w:b/>
          <w:color w:val="000000"/>
          <w:kern w:val="0"/>
          <w:sz w:val="28"/>
          <w:szCs w:val="28"/>
        </w:rPr>
        <w:t>第一章</w:t>
      </w:r>
      <w:r>
        <w:rPr>
          <w:rFonts w:hint="eastAsia" w:ascii="仿宋_GB2312" w:eastAsia="仿宋_GB2312"/>
          <w:b/>
          <w:color w:val="000000"/>
          <w:sz w:val="28"/>
          <w:szCs w:val="28"/>
        </w:rPr>
        <w:tab/>
      </w:r>
      <w:r>
        <w:rPr>
          <w:rFonts w:hint="eastAsia" w:ascii="仿宋_GB2312" w:hAnsi="宋体" w:eastAsia="仿宋_GB2312"/>
          <w:b/>
          <w:color w:val="000000"/>
          <w:sz w:val="28"/>
          <w:szCs w:val="28"/>
        </w:rPr>
        <w:t>招标公告</w:t>
      </w:r>
      <w:r>
        <w:rPr>
          <w:rFonts w:hint="eastAsia" w:ascii="仿宋_GB2312" w:eastAsia="仿宋_GB2312"/>
          <w:color w:val="000000"/>
          <w:sz w:val="28"/>
          <w:szCs w:val="28"/>
        </w:rPr>
        <w:tab/>
      </w:r>
      <w:r>
        <w:rPr>
          <w:rFonts w:hint="eastAsia" w:ascii="仿宋_GB2312" w:eastAsia="仿宋_GB2312"/>
          <w:color w:val="000000"/>
          <w:sz w:val="28"/>
          <w:szCs w:val="28"/>
        </w:rPr>
        <w:t>3</w:t>
      </w:r>
    </w:p>
    <w:p>
      <w:pPr>
        <w:pStyle w:val="6"/>
        <w:spacing w:line="560" w:lineRule="exact"/>
        <w:rPr>
          <w:rFonts w:ascii="仿宋_GB2312" w:eastAsia="仿宋_GB2312"/>
          <w:color w:val="000000"/>
          <w:sz w:val="28"/>
          <w:szCs w:val="28"/>
        </w:rPr>
      </w:pPr>
      <w:r>
        <w:rPr>
          <w:rFonts w:hint="eastAsia" w:ascii="仿宋_GB2312" w:hAnsi="宋体" w:eastAsia="仿宋_GB2312"/>
          <w:b/>
          <w:color w:val="000000"/>
          <w:sz w:val="28"/>
          <w:szCs w:val="28"/>
        </w:rPr>
        <w:t>第二章</w:t>
      </w:r>
      <w:r>
        <w:rPr>
          <w:rFonts w:hint="eastAsia" w:ascii="仿宋_GB2312" w:eastAsia="仿宋_GB2312"/>
          <w:b/>
          <w:color w:val="000000"/>
          <w:sz w:val="28"/>
          <w:szCs w:val="28"/>
        </w:rPr>
        <w:tab/>
      </w:r>
      <w:r>
        <w:rPr>
          <w:rFonts w:hint="eastAsia" w:ascii="仿宋_GB2312" w:hAnsi="宋体" w:eastAsia="仿宋_GB2312"/>
          <w:b/>
          <w:color w:val="000000"/>
          <w:sz w:val="28"/>
          <w:szCs w:val="28"/>
        </w:rPr>
        <w:t>招标文件</w:t>
      </w:r>
      <w:r>
        <w:rPr>
          <w:rFonts w:hint="eastAsia" w:ascii="仿宋_GB2312" w:eastAsia="仿宋_GB2312"/>
          <w:color w:val="000000"/>
          <w:sz w:val="28"/>
          <w:szCs w:val="28"/>
        </w:rPr>
        <w:tab/>
      </w:r>
      <w:r>
        <w:rPr>
          <w:rFonts w:hint="eastAsia" w:ascii="仿宋_GB2312" w:eastAsia="仿宋_GB2312"/>
          <w:color w:val="000000"/>
          <w:sz w:val="28"/>
          <w:szCs w:val="28"/>
        </w:rPr>
        <w:t>4</w:t>
      </w:r>
    </w:p>
    <w:p>
      <w:pPr>
        <w:pStyle w:val="6"/>
        <w:spacing w:line="560" w:lineRule="exact"/>
        <w:rPr>
          <w:rFonts w:ascii="仿宋_GB2312" w:eastAsia="仿宋_GB2312"/>
          <w:color w:val="000000"/>
          <w:sz w:val="28"/>
          <w:szCs w:val="28"/>
        </w:rPr>
      </w:pPr>
      <w:r>
        <w:rPr>
          <w:rFonts w:hint="eastAsia" w:ascii="仿宋_GB2312" w:hAnsi="宋体" w:eastAsia="仿宋_GB2312"/>
          <w:b/>
          <w:color w:val="000000"/>
          <w:sz w:val="28"/>
          <w:szCs w:val="28"/>
        </w:rPr>
        <w:t>第三章</w:t>
      </w:r>
      <w:r>
        <w:rPr>
          <w:rFonts w:hint="eastAsia" w:ascii="仿宋_GB2312" w:eastAsia="仿宋_GB2312"/>
          <w:b/>
          <w:color w:val="000000"/>
          <w:sz w:val="28"/>
          <w:szCs w:val="28"/>
        </w:rPr>
        <w:tab/>
      </w:r>
      <w:r>
        <w:rPr>
          <w:rFonts w:hint="eastAsia" w:ascii="仿宋_GB2312" w:hAnsi="宋体" w:eastAsia="仿宋_GB2312"/>
          <w:b/>
          <w:color w:val="000000"/>
          <w:sz w:val="28"/>
          <w:szCs w:val="28"/>
        </w:rPr>
        <w:t>投标文件格式</w:t>
      </w:r>
      <w:r>
        <w:rPr>
          <w:rFonts w:hint="eastAsia" w:ascii="仿宋_GB2312" w:eastAsia="仿宋_GB2312"/>
          <w:color w:val="000000"/>
          <w:sz w:val="28"/>
          <w:szCs w:val="28"/>
        </w:rPr>
        <w:tab/>
      </w:r>
      <w:r>
        <w:rPr>
          <w:rFonts w:hint="eastAsia" w:ascii="仿宋_GB2312" w:eastAsia="仿宋_GB2312"/>
          <w:color w:val="000000"/>
          <w:sz w:val="28"/>
          <w:szCs w:val="28"/>
        </w:rPr>
        <w:t>9</w:t>
      </w:r>
    </w:p>
    <w:p>
      <w:pPr>
        <w:pStyle w:val="7"/>
        <w:tabs>
          <w:tab w:val="left" w:pos="1260"/>
        </w:tabs>
        <w:rPr>
          <w:rFonts w:ascii="仿宋_GB2312" w:eastAsia="仿宋_GB2312"/>
          <w:color w:val="000000"/>
          <w:sz w:val="28"/>
          <w:szCs w:val="28"/>
        </w:rPr>
      </w:pPr>
      <w:r>
        <w:rPr>
          <w:rFonts w:hint="eastAsia" w:ascii="仿宋_GB2312" w:eastAsia="仿宋_GB2312"/>
          <w:b/>
          <w:color w:val="000000"/>
          <w:sz w:val="28"/>
          <w:szCs w:val="28"/>
        </w:rPr>
        <w:t>一、</w:t>
      </w:r>
      <w:r>
        <w:rPr>
          <w:rFonts w:hint="eastAsia" w:ascii="仿宋_GB2312" w:eastAsia="仿宋_GB2312"/>
          <w:color w:val="000000"/>
          <w:sz w:val="28"/>
          <w:szCs w:val="28"/>
        </w:rPr>
        <w:tab/>
      </w:r>
      <w:r>
        <w:rPr>
          <w:rFonts w:hint="eastAsia" w:ascii="仿宋_GB2312" w:eastAsia="仿宋_GB2312"/>
          <w:color w:val="000000"/>
          <w:sz w:val="28"/>
          <w:szCs w:val="28"/>
        </w:rPr>
        <w:t>企业资质目录</w:t>
      </w:r>
      <w:r>
        <w:rPr>
          <w:rFonts w:hint="eastAsia" w:ascii="仿宋_GB2312" w:eastAsia="仿宋_GB2312"/>
          <w:color w:val="000000"/>
          <w:sz w:val="28"/>
          <w:szCs w:val="28"/>
        </w:rPr>
        <w:tab/>
      </w:r>
      <w:r>
        <w:rPr>
          <w:rFonts w:hint="eastAsia" w:ascii="仿宋_GB2312" w:eastAsia="仿宋_GB2312"/>
          <w:color w:val="000000"/>
          <w:sz w:val="28"/>
          <w:szCs w:val="28"/>
        </w:rPr>
        <w:t>9</w:t>
      </w:r>
    </w:p>
    <w:p>
      <w:pPr>
        <w:pStyle w:val="7"/>
        <w:tabs>
          <w:tab w:val="left" w:pos="1260"/>
        </w:tabs>
        <w:rPr>
          <w:rFonts w:ascii="仿宋_GB2312" w:eastAsia="仿宋_GB2312"/>
          <w:color w:val="000000"/>
          <w:sz w:val="28"/>
          <w:szCs w:val="28"/>
        </w:rPr>
      </w:pPr>
      <w:r>
        <w:rPr>
          <w:rFonts w:hint="eastAsia" w:ascii="仿宋_GB2312" w:eastAsia="仿宋_GB2312"/>
          <w:color w:val="000000"/>
          <w:sz w:val="28"/>
          <w:szCs w:val="28"/>
        </w:rPr>
        <w:t>二、</w:t>
      </w:r>
      <w:r>
        <w:rPr>
          <w:rFonts w:hint="eastAsia" w:ascii="仿宋_GB2312" w:eastAsia="仿宋_GB2312"/>
          <w:color w:val="000000"/>
          <w:sz w:val="28"/>
          <w:szCs w:val="28"/>
        </w:rPr>
        <w:tab/>
      </w:r>
      <w:r>
        <w:rPr>
          <w:rFonts w:hint="eastAsia" w:ascii="仿宋_GB2312" w:eastAsia="仿宋_GB2312"/>
          <w:color w:val="000000"/>
          <w:sz w:val="28"/>
          <w:szCs w:val="28"/>
        </w:rPr>
        <w:t>企业基本情况表</w:t>
      </w:r>
      <w:r>
        <w:rPr>
          <w:rFonts w:hint="eastAsia" w:ascii="仿宋_GB2312" w:eastAsia="仿宋_GB2312"/>
          <w:color w:val="000000"/>
          <w:sz w:val="28"/>
          <w:szCs w:val="28"/>
        </w:rPr>
        <w:tab/>
      </w:r>
      <w:r>
        <w:rPr>
          <w:rFonts w:hint="eastAsia" w:ascii="仿宋_GB2312" w:eastAsia="仿宋_GB2312"/>
          <w:color w:val="000000"/>
          <w:sz w:val="28"/>
          <w:szCs w:val="28"/>
        </w:rPr>
        <w:t>11</w:t>
      </w:r>
    </w:p>
    <w:p>
      <w:pPr>
        <w:pStyle w:val="7"/>
        <w:tabs>
          <w:tab w:val="left" w:pos="1260"/>
        </w:tabs>
        <w:rPr>
          <w:rFonts w:ascii="仿宋_GB2312" w:eastAsia="仿宋_GB2312"/>
          <w:color w:val="000000"/>
          <w:sz w:val="28"/>
          <w:szCs w:val="28"/>
        </w:rPr>
      </w:pPr>
      <w:r>
        <w:rPr>
          <w:rFonts w:hint="eastAsia" w:ascii="仿宋_GB2312" w:eastAsia="仿宋_GB2312"/>
          <w:color w:val="000000"/>
          <w:sz w:val="28"/>
          <w:szCs w:val="28"/>
        </w:rPr>
        <w:t>三、</w:t>
      </w:r>
      <w:r>
        <w:rPr>
          <w:rFonts w:hint="eastAsia" w:ascii="仿宋_GB2312" w:eastAsia="仿宋_GB2312"/>
          <w:color w:val="000000"/>
          <w:sz w:val="28"/>
          <w:szCs w:val="28"/>
        </w:rPr>
        <w:tab/>
      </w:r>
      <w:r>
        <w:rPr>
          <w:rFonts w:hint="eastAsia" w:ascii="仿宋_GB2312" w:eastAsia="仿宋_GB2312"/>
          <w:color w:val="000000"/>
          <w:sz w:val="28"/>
          <w:szCs w:val="28"/>
        </w:rPr>
        <w:t>投标承诺函</w:t>
      </w:r>
      <w:r>
        <w:rPr>
          <w:rFonts w:hint="eastAsia" w:ascii="仿宋_GB2312" w:eastAsia="仿宋_GB2312"/>
          <w:color w:val="000000"/>
          <w:sz w:val="28"/>
          <w:szCs w:val="28"/>
        </w:rPr>
        <w:tab/>
      </w:r>
      <w:r>
        <w:rPr>
          <w:rFonts w:hint="eastAsia" w:ascii="仿宋_GB2312" w:eastAsia="仿宋_GB2312"/>
          <w:color w:val="000000"/>
          <w:sz w:val="28"/>
          <w:szCs w:val="28"/>
        </w:rPr>
        <w:t>12</w:t>
      </w:r>
    </w:p>
    <w:p>
      <w:pPr>
        <w:pStyle w:val="7"/>
        <w:tabs>
          <w:tab w:val="left" w:pos="1260"/>
        </w:tabs>
        <w:rPr>
          <w:rFonts w:ascii="仿宋_GB2312" w:eastAsia="仿宋_GB2312"/>
          <w:color w:val="000000"/>
          <w:sz w:val="28"/>
          <w:szCs w:val="28"/>
        </w:rPr>
      </w:pPr>
      <w:r>
        <w:rPr>
          <w:rFonts w:hint="eastAsia" w:ascii="仿宋_GB2312" w:eastAsia="仿宋_GB2312"/>
          <w:color w:val="000000"/>
          <w:sz w:val="28"/>
          <w:szCs w:val="28"/>
        </w:rPr>
        <w:t>四、</w:t>
      </w:r>
      <w:r>
        <w:rPr>
          <w:rFonts w:hint="eastAsia" w:ascii="仿宋_GB2312" w:eastAsia="仿宋_GB2312"/>
          <w:color w:val="000000"/>
          <w:sz w:val="28"/>
          <w:szCs w:val="28"/>
        </w:rPr>
        <w:tab/>
      </w:r>
      <w:r>
        <w:rPr>
          <w:rFonts w:hint="eastAsia" w:ascii="仿宋_GB2312" w:eastAsia="仿宋_GB2312"/>
          <w:color w:val="000000"/>
          <w:sz w:val="28"/>
          <w:szCs w:val="28"/>
        </w:rPr>
        <w:t>法定代表人授权书</w:t>
      </w:r>
      <w:r>
        <w:rPr>
          <w:rFonts w:hint="eastAsia" w:ascii="仿宋_GB2312" w:eastAsia="仿宋_GB2312"/>
          <w:color w:val="000000"/>
          <w:sz w:val="28"/>
          <w:szCs w:val="28"/>
        </w:rPr>
        <w:tab/>
      </w:r>
      <w:r>
        <w:rPr>
          <w:rFonts w:hint="eastAsia" w:ascii="仿宋_GB2312" w:eastAsia="仿宋_GB2312"/>
          <w:color w:val="000000"/>
          <w:sz w:val="28"/>
          <w:szCs w:val="28"/>
        </w:rPr>
        <w:t>13</w:t>
      </w:r>
    </w:p>
    <w:p>
      <w:pPr>
        <w:pStyle w:val="6"/>
        <w:spacing w:line="560" w:lineRule="exact"/>
        <w:rPr>
          <w:rFonts w:ascii="仿宋_GB2312" w:eastAsia="仿宋_GB2312"/>
          <w:color w:val="000000"/>
          <w:sz w:val="28"/>
          <w:szCs w:val="28"/>
        </w:rPr>
      </w:pPr>
      <w:r>
        <w:rPr>
          <w:rFonts w:hint="eastAsia" w:ascii="仿宋_GB2312" w:eastAsia="仿宋_GB2312"/>
          <w:b/>
          <w:color w:val="000000"/>
          <w:sz w:val="28"/>
          <w:szCs w:val="28"/>
        </w:rPr>
        <w:t>第四章</w:t>
      </w:r>
      <w:r>
        <w:rPr>
          <w:rFonts w:hint="eastAsia" w:ascii="仿宋_GB2312" w:eastAsia="仿宋_GB2312"/>
          <w:b/>
          <w:color w:val="000000"/>
          <w:sz w:val="28"/>
          <w:szCs w:val="28"/>
        </w:rPr>
        <w:tab/>
      </w:r>
      <w:r>
        <w:rPr>
          <w:rFonts w:hint="eastAsia" w:ascii="仿宋_GB2312" w:eastAsia="仿宋_GB2312"/>
          <w:b/>
          <w:color w:val="000000"/>
          <w:sz w:val="28"/>
          <w:szCs w:val="28"/>
        </w:rPr>
        <w:t>唱标单及报价单</w:t>
      </w:r>
      <w:r>
        <w:rPr>
          <w:rFonts w:hint="eastAsia" w:ascii="仿宋_GB2312" w:eastAsia="仿宋_GB2312"/>
          <w:color w:val="000000"/>
          <w:sz w:val="28"/>
          <w:szCs w:val="28"/>
        </w:rPr>
        <w:tab/>
      </w:r>
      <w:r>
        <w:rPr>
          <w:rFonts w:hint="eastAsia" w:ascii="仿宋_GB2312" w:eastAsia="仿宋_GB2312"/>
          <w:color w:val="000000"/>
          <w:sz w:val="28"/>
          <w:szCs w:val="28"/>
        </w:rPr>
        <w:t>14</w:t>
      </w:r>
    </w:p>
    <w:p>
      <w:pPr>
        <w:pStyle w:val="6"/>
        <w:spacing w:line="560" w:lineRule="exact"/>
        <w:rPr>
          <w:rFonts w:ascii="仿宋_GB2312" w:eastAsia="仿宋_GB2312"/>
          <w:color w:val="000000"/>
          <w:sz w:val="28"/>
          <w:szCs w:val="28"/>
        </w:rPr>
      </w:pPr>
    </w:p>
    <w:p>
      <w:pPr>
        <w:pStyle w:val="6"/>
        <w:spacing w:line="560" w:lineRule="exact"/>
        <w:rPr>
          <w:rFonts w:ascii="仿宋_GB2312" w:hAnsi="华文中宋" w:eastAsia="仿宋_GB2312"/>
          <w:bCs/>
          <w:color w:val="000000"/>
          <w:sz w:val="28"/>
          <w:szCs w:val="28"/>
        </w:rPr>
      </w:pPr>
      <w:r>
        <w:rPr>
          <w:rFonts w:hint="eastAsia" w:ascii="仿宋_GB2312" w:hAnsi="华文中宋" w:eastAsia="仿宋_GB2312"/>
          <w:bCs/>
          <w:color w:val="000000"/>
          <w:sz w:val="28"/>
          <w:szCs w:val="28"/>
        </w:rPr>
        <w:fldChar w:fldCharType="end"/>
      </w:r>
    </w:p>
    <w:p>
      <w:pPr>
        <w:jc w:val="center"/>
        <w:rPr>
          <w:color w:val="000000"/>
          <w:sz w:val="36"/>
          <w:szCs w:val="36"/>
        </w:rPr>
      </w:pPr>
    </w:p>
    <w:p>
      <w:pPr>
        <w:jc w:val="center"/>
        <w:rPr>
          <w:color w:val="000000"/>
          <w:sz w:val="36"/>
          <w:szCs w:val="36"/>
        </w:rPr>
      </w:pPr>
    </w:p>
    <w:p>
      <w:pPr>
        <w:jc w:val="center"/>
        <w:rPr>
          <w:color w:val="000000"/>
          <w:sz w:val="36"/>
          <w:szCs w:val="36"/>
        </w:rPr>
      </w:pPr>
    </w:p>
    <w:p>
      <w:pPr>
        <w:jc w:val="center"/>
        <w:rPr>
          <w:color w:val="000000"/>
          <w:sz w:val="36"/>
          <w:szCs w:val="36"/>
        </w:rPr>
      </w:pPr>
    </w:p>
    <w:p>
      <w:pPr>
        <w:jc w:val="center"/>
        <w:rPr>
          <w:color w:val="000000"/>
          <w:sz w:val="36"/>
          <w:szCs w:val="36"/>
        </w:rPr>
      </w:pPr>
    </w:p>
    <w:p>
      <w:pPr>
        <w:jc w:val="center"/>
        <w:rPr>
          <w:color w:val="000000"/>
          <w:sz w:val="36"/>
          <w:szCs w:val="36"/>
        </w:rPr>
      </w:pPr>
    </w:p>
    <w:p>
      <w:pPr>
        <w:jc w:val="center"/>
        <w:rPr>
          <w:color w:val="000000"/>
          <w:sz w:val="36"/>
          <w:szCs w:val="36"/>
        </w:rPr>
      </w:pPr>
    </w:p>
    <w:p>
      <w:pPr>
        <w:jc w:val="center"/>
        <w:rPr>
          <w:color w:val="000000"/>
          <w:sz w:val="36"/>
          <w:szCs w:val="36"/>
        </w:rPr>
      </w:pPr>
    </w:p>
    <w:p>
      <w:pPr>
        <w:rPr>
          <w:color w:val="000000"/>
          <w:sz w:val="36"/>
          <w:szCs w:val="36"/>
        </w:rPr>
      </w:pPr>
    </w:p>
    <w:p>
      <w:pPr>
        <w:ind w:firstLine="542" w:firstLineChars="150"/>
        <w:jc w:val="center"/>
        <w:rPr>
          <w:rFonts w:ascii="宋体" w:hAnsi="宋体"/>
          <w:b/>
          <w:bCs/>
          <w:sz w:val="36"/>
          <w:szCs w:val="36"/>
          <w:u w:val="single"/>
        </w:rPr>
      </w:pPr>
      <w:r>
        <w:rPr>
          <w:rFonts w:hint="eastAsia" w:ascii="宋体" w:hAnsi="宋体"/>
          <w:b/>
          <w:bCs/>
          <w:sz w:val="36"/>
          <w:szCs w:val="36"/>
          <w:u w:val="single"/>
        </w:rPr>
        <w:t>招标公告</w:t>
      </w:r>
    </w:p>
    <w:p>
      <w:pPr>
        <w:ind w:firstLine="316" w:firstLineChars="150"/>
        <w:rPr>
          <w:rFonts w:ascii="宋体" w:hAnsi="宋体"/>
          <w:b/>
          <w:bCs/>
          <w:szCs w:val="21"/>
          <w:u w:val="single"/>
        </w:rPr>
      </w:pPr>
    </w:p>
    <w:p>
      <w:pPr>
        <w:spacing w:line="360" w:lineRule="auto"/>
        <w:ind w:left="1365" w:leftChars="250" w:hanging="840" w:hangingChars="350"/>
        <w:rPr>
          <w:rFonts w:asciiTheme="minorEastAsia" w:hAnsiTheme="minorEastAsia" w:eastAsiaTheme="minorEastAsia"/>
          <w:b/>
          <w:sz w:val="24"/>
        </w:rPr>
      </w:pPr>
      <w:r>
        <w:rPr>
          <w:rFonts w:hint="eastAsia" w:asciiTheme="minorEastAsia" w:hAnsiTheme="minorEastAsia" w:eastAsiaTheme="minorEastAsia"/>
          <w:color w:val="000000"/>
          <w:sz w:val="24"/>
        </w:rPr>
        <w:t>阿勒泰地区职业教育园区建设项目</w:t>
      </w:r>
      <w:r>
        <w:rPr>
          <w:rFonts w:hint="eastAsia" w:ascii="宋体" w:hAnsi="宋体" w:eastAsiaTheme="minorEastAsia"/>
          <w:sz w:val="24"/>
          <w:lang w:eastAsia="zh-CN"/>
        </w:rPr>
        <w:t>电线电缆</w:t>
      </w:r>
      <w:r>
        <w:rPr>
          <w:rFonts w:hint="eastAsia" w:ascii="宋体" w:hAnsi="宋体"/>
          <w:sz w:val="24"/>
        </w:rPr>
        <w:t>招标，现进行招标。</w:t>
      </w:r>
    </w:p>
    <w:p>
      <w:pPr>
        <w:rPr>
          <w:rFonts w:ascii="宋体" w:hAnsi="宋体"/>
          <w:sz w:val="24"/>
        </w:rPr>
      </w:pPr>
      <w:r>
        <w:rPr>
          <w:rFonts w:hint="eastAsia" w:ascii="宋体" w:hAnsi="宋体"/>
          <w:sz w:val="24"/>
        </w:rPr>
        <w:t>现将有关事项通知如下：</w:t>
      </w:r>
      <w:bookmarkStart w:id="1" w:name="_Toc480887271"/>
      <w:bookmarkStart w:id="2" w:name="_Toc480888221"/>
      <w:bookmarkStart w:id="3" w:name="_Toc425281514"/>
    </w:p>
    <w:p>
      <w:pPr>
        <w:ind w:firstLine="360" w:firstLineChars="150"/>
        <w:rPr>
          <w:rFonts w:ascii="宋体" w:hAnsi="宋体"/>
          <w:sz w:val="24"/>
        </w:rPr>
      </w:pPr>
      <w:r>
        <w:rPr>
          <w:rFonts w:hint="eastAsia" w:ascii="宋体" w:hAnsi="宋体"/>
          <w:sz w:val="24"/>
        </w:rPr>
        <w:t>一、招标条件</w:t>
      </w:r>
      <w:bookmarkEnd w:id="1"/>
      <w:bookmarkEnd w:id="2"/>
      <w:bookmarkEnd w:id="3"/>
    </w:p>
    <w:p>
      <w:pPr>
        <w:ind w:firstLine="480" w:firstLineChars="200"/>
        <w:rPr>
          <w:rFonts w:ascii="宋体" w:hAnsi="宋体"/>
          <w:sz w:val="24"/>
        </w:rPr>
      </w:pPr>
      <w:r>
        <w:rPr>
          <w:rFonts w:hint="eastAsia" w:ascii="宋体" w:hAnsi="宋体"/>
          <w:sz w:val="24"/>
        </w:rPr>
        <w:t>本次招标项目为</w:t>
      </w:r>
      <w:r>
        <w:rPr>
          <w:rFonts w:hint="eastAsia" w:asciiTheme="minorEastAsia" w:hAnsiTheme="minorEastAsia" w:eastAsiaTheme="minorEastAsia"/>
          <w:color w:val="000000"/>
          <w:sz w:val="24"/>
        </w:rPr>
        <w:t>阿勒泰地区职业教育园区建设项目</w:t>
      </w:r>
      <w:r>
        <w:rPr>
          <w:rFonts w:hint="eastAsia" w:ascii="宋体" w:hAnsi="宋体"/>
          <w:sz w:val="24"/>
        </w:rPr>
        <w:t>，招标人为中建新疆建工集团第一建筑工程有限公司，招标组织单位为中建新疆建工集团第一建筑工程有限公司合约法务部,建设资金来自自筹资金，出资比例：100%。项目已具备招标条件，</w:t>
      </w:r>
      <w:bookmarkStart w:id="4" w:name="_Toc425281515"/>
      <w:r>
        <w:rPr>
          <w:rFonts w:hint="eastAsia" w:ascii="宋体" w:hAnsi="宋体"/>
          <w:sz w:val="24"/>
        </w:rPr>
        <w:t>现进行招标。</w:t>
      </w:r>
    </w:p>
    <w:p>
      <w:pPr>
        <w:ind w:firstLine="240" w:firstLineChars="100"/>
        <w:rPr>
          <w:rFonts w:ascii="宋体" w:hAnsi="宋体"/>
          <w:sz w:val="24"/>
        </w:rPr>
      </w:pPr>
      <w:r>
        <w:rPr>
          <w:rFonts w:hint="eastAsia" w:ascii="宋体" w:hAnsi="宋体"/>
          <w:sz w:val="24"/>
        </w:rPr>
        <w:t>二、项目概况与招标范围</w:t>
      </w:r>
      <w:bookmarkEnd w:id="4"/>
    </w:p>
    <w:p>
      <w:pPr>
        <w:rPr>
          <w:rFonts w:ascii="宋体" w:hAnsi="宋体"/>
          <w:sz w:val="24"/>
        </w:rPr>
      </w:pPr>
      <w:r>
        <w:rPr>
          <w:rFonts w:hint="eastAsia" w:ascii="宋体" w:hAnsi="宋体"/>
          <w:sz w:val="24"/>
        </w:rPr>
        <w:t>1、项目概况：</w:t>
      </w:r>
    </w:p>
    <w:p>
      <w:pPr>
        <w:ind w:firstLine="420"/>
        <w:rPr>
          <w:rFonts w:ascii="宋体" w:hAnsi="宋体"/>
          <w:sz w:val="24"/>
        </w:rPr>
      </w:pPr>
      <w:r>
        <w:rPr>
          <w:rFonts w:hint="eastAsia" w:asciiTheme="minorEastAsia" w:hAnsiTheme="minorEastAsia" w:eastAsiaTheme="minorEastAsia"/>
          <w:color w:val="000000"/>
          <w:sz w:val="24"/>
        </w:rPr>
        <w:t>阿勒泰地区职业教育园区建设项目</w:t>
      </w:r>
      <w:r>
        <w:rPr>
          <w:rFonts w:hint="eastAsia" w:ascii="宋体" w:hAnsi="宋体"/>
          <w:sz w:val="24"/>
        </w:rPr>
        <w:t>位于阿勒泰。</w:t>
      </w:r>
    </w:p>
    <w:p>
      <w:pPr>
        <w:rPr>
          <w:rFonts w:ascii="宋体" w:hAnsi="宋体"/>
          <w:sz w:val="24"/>
        </w:rPr>
      </w:pPr>
      <w:r>
        <w:rPr>
          <w:rFonts w:hint="eastAsia" w:ascii="宋体" w:hAnsi="宋体"/>
          <w:sz w:val="24"/>
        </w:rPr>
        <w:t xml:space="preserve">2、招标方式：公开招标  </w:t>
      </w:r>
      <w:bookmarkStart w:id="14" w:name="_GoBack"/>
      <w:bookmarkEnd w:id="14"/>
    </w:p>
    <w:p>
      <w:pPr>
        <w:rPr>
          <w:rFonts w:ascii="宋体" w:hAnsi="宋体"/>
          <w:sz w:val="24"/>
          <w:u w:val="single"/>
        </w:rPr>
      </w:pPr>
      <w:r>
        <w:rPr>
          <w:rFonts w:ascii="宋体" w:hAnsi="宋体"/>
          <w:sz w:val="24"/>
        </w:rPr>
        <w:t>3</w:t>
      </w:r>
      <w:r>
        <w:rPr>
          <w:rFonts w:hint="eastAsia" w:ascii="宋体" w:hAnsi="宋体"/>
          <w:sz w:val="24"/>
        </w:rPr>
        <w:t>、招标范围：</w:t>
      </w:r>
      <w:r>
        <w:rPr>
          <w:rFonts w:hint="eastAsia" w:asciiTheme="minorEastAsia" w:hAnsiTheme="minorEastAsia" w:eastAsiaTheme="minorEastAsia"/>
          <w:color w:val="000000"/>
          <w:sz w:val="24"/>
        </w:rPr>
        <w:t>阿勒泰地区职业教育园区建设项目</w:t>
      </w:r>
      <w:r>
        <w:rPr>
          <w:rFonts w:hint="eastAsia" w:ascii="宋体" w:hAnsi="宋体" w:eastAsiaTheme="minorEastAsia"/>
          <w:sz w:val="24"/>
          <w:lang w:eastAsia="zh-CN"/>
        </w:rPr>
        <w:t>电线电缆</w:t>
      </w:r>
    </w:p>
    <w:p>
      <w:pPr>
        <w:rPr>
          <w:rFonts w:ascii="宋体" w:hAnsi="宋体"/>
          <w:sz w:val="24"/>
        </w:rPr>
      </w:pPr>
      <w:r>
        <w:rPr>
          <w:rFonts w:ascii="宋体" w:hAnsi="宋体"/>
          <w:sz w:val="24"/>
        </w:rPr>
        <w:t>4</w:t>
      </w:r>
      <w:r>
        <w:rPr>
          <w:rFonts w:hint="eastAsia" w:ascii="宋体" w:hAnsi="宋体"/>
          <w:sz w:val="24"/>
        </w:rPr>
        <w:t>、</w:t>
      </w:r>
      <w:r>
        <w:rPr>
          <w:rFonts w:ascii="宋体" w:hAnsi="宋体"/>
          <w:sz w:val="24"/>
        </w:rPr>
        <w:t>工程日期</w:t>
      </w:r>
      <w:r>
        <w:rPr>
          <w:rFonts w:hint="eastAsia" w:ascii="宋体" w:hAnsi="宋体"/>
          <w:sz w:val="24"/>
        </w:rPr>
        <w:t xml:space="preserve">：                                               </w:t>
      </w:r>
    </w:p>
    <w:p>
      <w:pPr>
        <w:ind w:firstLine="240" w:firstLineChars="100"/>
        <w:rPr>
          <w:rFonts w:ascii="宋体" w:hAnsi="宋体"/>
          <w:sz w:val="24"/>
        </w:rPr>
      </w:pPr>
      <w:bookmarkStart w:id="5" w:name="_Toc480887272"/>
      <w:bookmarkStart w:id="6" w:name="_Toc425281516"/>
      <w:bookmarkStart w:id="7" w:name="_Toc480888222"/>
      <w:r>
        <w:rPr>
          <w:rFonts w:hint="eastAsia" w:ascii="宋体" w:hAnsi="宋体"/>
          <w:sz w:val="24"/>
        </w:rPr>
        <w:t>三、投标人资格要求</w:t>
      </w:r>
      <w:bookmarkEnd w:id="5"/>
      <w:bookmarkEnd w:id="6"/>
      <w:bookmarkEnd w:id="7"/>
    </w:p>
    <w:p>
      <w:pPr>
        <w:rPr>
          <w:rFonts w:ascii="宋体" w:hAnsi="宋体"/>
          <w:sz w:val="24"/>
        </w:rPr>
      </w:pPr>
      <w:r>
        <w:rPr>
          <w:rFonts w:hint="eastAsia" w:ascii="宋体" w:hAnsi="宋体"/>
          <w:sz w:val="24"/>
        </w:rPr>
        <w:t>1、本次招标要求投标人具备承担该分包工程相对应的等级资质</w:t>
      </w:r>
    </w:p>
    <w:p>
      <w:pPr>
        <w:ind w:firstLine="240" w:firstLineChars="100"/>
        <w:rPr>
          <w:rFonts w:ascii="宋体" w:hAnsi="宋体"/>
          <w:sz w:val="24"/>
        </w:rPr>
      </w:pPr>
      <w:bookmarkStart w:id="8" w:name="_Toc480888223"/>
      <w:bookmarkStart w:id="9" w:name="_Toc425281517"/>
      <w:bookmarkStart w:id="10" w:name="_Toc454980470"/>
      <w:bookmarkStart w:id="11" w:name="_Toc480887273"/>
      <w:r>
        <w:rPr>
          <w:rFonts w:hint="eastAsia" w:ascii="宋体" w:hAnsi="宋体"/>
          <w:sz w:val="24"/>
        </w:rPr>
        <w:t>四、招标文件相关说明</w:t>
      </w:r>
      <w:bookmarkEnd w:id="8"/>
      <w:bookmarkEnd w:id="9"/>
      <w:bookmarkEnd w:id="10"/>
      <w:bookmarkEnd w:id="11"/>
    </w:p>
    <w:p>
      <w:pPr>
        <w:rPr>
          <w:rFonts w:ascii="宋体" w:hAnsi="宋体"/>
          <w:sz w:val="24"/>
        </w:rPr>
      </w:pPr>
      <w:r>
        <w:rPr>
          <w:rFonts w:hint="eastAsia" w:ascii="宋体" w:hAnsi="宋体"/>
          <w:sz w:val="24"/>
        </w:rPr>
        <w:t>1、招标文件的获取：线上云筑网自行</w:t>
      </w:r>
      <w:r>
        <w:rPr>
          <w:rFonts w:ascii="宋体" w:hAnsi="宋体"/>
          <w:sz w:val="24"/>
        </w:rPr>
        <w:t>下载</w:t>
      </w:r>
      <w:r>
        <w:rPr>
          <w:rFonts w:hint="eastAsia" w:ascii="宋体" w:hAnsi="宋体"/>
          <w:sz w:val="24"/>
        </w:rPr>
        <w:t>，线下合约法务部领取；</w:t>
      </w:r>
    </w:p>
    <w:p>
      <w:pPr>
        <w:rPr>
          <w:rFonts w:ascii="宋体" w:hAnsi="宋体"/>
          <w:sz w:val="24"/>
        </w:rPr>
      </w:pPr>
      <w:r>
        <w:rPr>
          <w:rFonts w:hint="eastAsia" w:ascii="宋体" w:hAnsi="宋体"/>
          <w:sz w:val="24"/>
        </w:rPr>
        <w:t>2、投标文件的递交：线上详见云筑网</w:t>
      </w:r>
      <w:r>
        <w:rPr>
          <w:rFonts w:ascii="宋体" w:hAnsi="宋体"/>
          <w:sz w:val="24"/>
        </w:rPr>
        <w:t>时间</w:t>
      </w:r>
      <w:r>
        <w:rPr>
          <w:rFonts w:hint="eastAsia" w:ascii="宋体" w:hAnsi="宋体"/>
          <w:sz w:val="24"/>
        </w:rPr>
        <w:t>，</w:t>
      </w:r>
      <w:bookmarkStart w:id="12" w:name="_Toc425281518"/>
      <w:r>
        <w:rPr>
          <w:rFonts w:hint="eastAsia" w:ascii="宋体" w:hAnsi="宋体"/>
          <w:sz w:val="24"/>
        </w:rPr>
        <w:t>线下公开招标时间详见招标文件。</w:t>
      </w:r>
    </w:p>
    <w:p>
      <w:pPr>
        <w:ind w:firstLine="240" w:firstLineChars="100"/>
        <w:rPr>
          <w:rFonts w:ascii="宋体" w:hAnsi="宋体"/>
          <w:sz w:val="24"/>
        </w:rPr>
      </w:pPr>
      <w:r>
        <w:rPr>
          <w:rFonts w:hint="eastAsia" w:ascii="宋体" w:hAnsi="宋体"/>
          <w:sz w:val="24"/>
        </w:rPr>
        <w:t>五、联系方式</w:t>
      </w:r>
      <w:bookmarkEnd w:id="12"/>
    </w:p>
    <w:p>
      <w:pPr>
        <w:rPr>
          <w:rFonts w:ascii="宋体" w:hAnsi="宋体"/>
          <w:sz w:val="24"/>
        </w:rPr>
      </w:pPr>
      <w:bookmarkStart w:id="13" w:name="OLE_LINK9"/>
      <w:r>
        <w:rPr>
          <w:rFonts w:hint="eastAsia" w:ascii="宋体" w:hAnsi="宋体"/>
          <w:sz w:val="24"/>
        </w:rPr>
        <w:t>招标单位：中建新疆建工集团第一建筑工程有限公司</w:t>
      </w:r>
    </w:p>
    <w:p>
      <w:pPr>
        <w:rPr>
          <w:rFonts w:ascii="宋体" w:hAnsi="宋体"/>
          <w:sz w:val="24"/>
        </w:rPr>
      </w:pPr>
      <w:r>
        <w:rPr>
          <w:rFonts w:hint="eastAsia" w:ascii="宋体" w:hAnsi="宋体"/>
          <w:sz w:val="24"/>
        </w:rPr>
        <w:t>地    址：乌鲁木齐河南西路194号</w:t>
      </w:r>
    </w:p>
    <w:p>
      <w:pPr>
        <w:rPr>
          <w:rFonts w:ascii="宋体" w:hAnsi="宋体"/>
          <w:sz w:val="24"/>
        </w:rPr>
      </w:pPr>
      <w:r>
        <w:rPr>
          <w:rFonts w:hint="eastAsia" w:ascii="宋体" w:hAnsi="宋体"/>
          <w:sz w:val="24"/>
        </w:rPr>
        <w:t>邮    编：830011</w:t>
      </w:r>
    </w:p>
    <w:p>
      <w:pPr>
        <w:rPr>
          <w:rFonts w:ascii="宋体" w:hAnsi="宋体"/>
          <w:sz w:val="24"/>
        </w:rPr>
      </w:pPr>
      <w:r>
        <w:rPr>
          <w:rFonts w:hint="eastAsia" w:ascii="宋体" w:hAnsi="宋体"/>
          <w:sz w:val="24"/>
        </w:rPr>
        <w:t xml:space="preserve">联 系 部门：合约法务部      </w:t>
      </w:r>
    </w:p>
    <w:bookmarkEnd w:id="13"/>
    <w:p>
      <w:pPr>
        <w:rPr>
          <w:rFonts w:ascii="宋体" w:hAnsi="宋体"/>
          <w:sz w:val="24"/>
        </w:rPr>
      </w:pPr>
      <w:r>
        <w:rPr>
          <w:rFonts w:hint="eastAsia" w:ascii="宋体" w:hAnsi="宋体"/>
          <w:sz w:val="24"/>
        </w:rPr>
        <w:t xml:space="preserve">电    话： 0991-3666294    </w:t>
      </w:r>
    </w:p>
    <w:p>
      <w:pPr>
        <w:rPr>
          <w:rFonts w:ascii="宋体" w:hAnsi="宋体"/>
          <w:sz w:val="24"/>
          <w:u w:val="single"/>
        </w:rPr>
      </w:pPr>
      <w:r>
        <w:rPr>
          <w:rFonts w:hint="eastAsia" w:ascii="宋体" w:hAnsi="宋体"/>
          <w:sz w:val="24"/>
        </w:rPr>
        <w:t>项目现场负责人：</w:t>
      </w:r>
      <w:r>
        <w:rPr>
          <w:rFonts w:hint="eastAsia" w:ascii="宋体" w:hAnsi="宋体"/>
          <w:sz w:val="24"/>
          <w:u w:val="single"/>
        </w:rPr>
        <w:t xml:space="preserve"> 汤建华  </w:t>
      </w:r>
    </w:p>
    <w:p>
      <w:pPr>
        <w:rPr>
          <w:rFonts w:ascii="宋体" w:hAnsi="宋体"/>
          <w:sz w:val="24"/>
        </w:rPr>
      </w:pPr>
      <w:r>
        <w:rPr>
          <w:rFonts w:hint="eastAsia" w:ascii="宋体" w:hAnsi="宋体"/>
          <w:sz w:val="24"/>
        </w:rPr>
        <w:t>电    话： 13565813366</w:t>
      </w:r>
    </w:p>
    <w:p>
      <w:pPr>
        <w:rPr>
          <w:rFonts w:ascii="宋体" w:hAnsi="宋体"/>
          <w:sz w:val="24"/>
        </w:rPr>
      </w:pPr>
    </w:p>
    <w:p>
      <w:pPr>
        <w:rPr>
          <w:rFonts w:ascii="宋体" w:hAnsi="宋体"/>
          <w:sz w:val="24"/>
        </w:rPr>
      </w:pPr>
    </w:p>
    <w:p>
      <w:pPr>
        <w:jc w:val="right"/>
        <w:rPr>
          <w:rFonts w:ascii="宋体" w:hAnsi="宋体"/>
          <w:sz w:val="24"/>
        </w:rPr>
      </w:pPr>
    </w:p>
    <w:p>
      <w:pPr>
        <w:jc w:val="right"/>
        <w:rPr>
          <w:rFonts w:ascii="宋体" w:hAnsi="宋体"/>
          <w:sz w:val="24"/>
        </w:rPr>
      </w:pPr>
      <w:r>
        <w:rPr>
          <w:rFonts w:hint="eastAsia" w:ascii="宋体" w:hAnsi="宋体"/>
          <w:sz w:val="24"/>
        </w:rPr>
        <w:t>中建新疆建工集团第一建筑工程有限公司</w:t>
      </w:r>
    </w:p>
    <w:p>
      <w:pPr>
        <w:jc w:val="right"/>
        <w:rPr>
          <w:rFonts w:ascii="宋体" w:hAnsi="宋体"/>
          <w:sz w:val="24"/>
        </w:rPr>
      </w:pPr>
      <w:r>
        <w:rPr>
          <w:rFonts w:hint="eastAsia" w:ascii="宋体" w:hAnsi="宋体"/>
          <w:sz w:val="24"/>
        </w:rPr>
        <w:t xml:space="preserve">2019 年 </w:t>
      </w:r>
      <w:r>
        <w:rPr>
          <w:rFonts w:hint="eastAsia" w:ascii="宋体" w:hAnsi="宋体"/>
          <w:sz w:val="24"/>
          <w:lang w:val="en-US" w:eastAsia="zh-CN"/>
        </w:rPr>
        <w:t>6</w:t>
      </w:r>
      <w:r>
        <w:rPr>
          <w:rFonts w:hint="eastAsia" w:ascii="宋体" w:hAnsi="宋体"/>
          <w:sz w:val="24"/>
        </w:rPr>
        <w:t xml:space="preserve">  月 </w:t>
      </w:r>
      <w:r>
        <w:rPr>
          <w:rFonts w:hint="eastAsia" w:ascii="宋体" w:hAnsi="宋体"/>
          <w:sz w:val="24"/>
          <w:lang w:val="en-US" w:eastAsia="zh-CN"/>
        </w:rPr>
        <w:t>24</w:t>
      </w:r>
      <w:r>
        <w:rPr>
          <w:rFonts w:hint="eastAsia" w:ascii="宋体" w:hAnsi="宋体"/>
          <w:sz w:val="24"/>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4C3F"/>
    <w:rsid w:val="00043550"/>
    <w:rsid w:val="00491234"/>
    <w:rsid w:val="00495A4C"/>
    <w:rsid w:val="00AC4C3F"/>
    <w:rsid w:val="00BA45D5"/>
    <w:rsid w:val="08822278"/>
    <w:rsid w:val="284B5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left" w:pos="1050"/>
        <w:tab w:val="right" w:leader="dot" w:pos="8296"/>
      </w:tabs>
    </w:pPr>
    <w:rPr>
      <w:rFonts w:ascii="Calibri" w:hAnsi="Calibri"/>
      <w:szCs w:val="22"/>
    </w:rPr>
  </w:style>
  <w:style w:type="paragraph" w:styleId="7">
    <w:name w:val="toc 2"/>
    <w:basedOn w:val="1"/>
    <w:next w:val="1"/>
    <w:unhideWhenUsed/>
    <w:qFormat/>
    <w:uiPriority w:val="39"/>
    <w:pPr>
      <w:tabs>
        <w:tab w:val="right" w:leader="dot" w:pos="8296"/>
      </w:tabs>
      <w:spacing w:line="560" w:lineRule="exact"/>
      <w:ind w:left="420" w:leftChars="200"/>
    </w:pPr>
    <w:rPr>
      <w:rFonts w:ascii="Calibri" w:hAnsi="Calibri"/>
      <w:szCs w:val="22"/>
    </w:rPr>
  </w:style>
  <w:style w:type="character" w:customStyle="1" w:styleId="10">
    <w:name w:val="标题 1 Char"/>
    <w:basedOn w:val="9"/>
    <w:link w:val="2"/>
    <w:qFormat/>
    <w:uiPriority w:val="9"/>
    <w:rPr>
      <w:rFonts w:ascii="Times New Roman" w:hAnsi="Times New Roman" w:eastAsia="宋体" w:cs="Times New Roman"/>
      <w:b/>
      <w:bCs/>
      <w:kern w:val="44"/>
      <w:sz w:val="44"/>
      <w:szCs w:val="44"/>
    </w:rPr>
  </w:style>
  <w:style w:type="paragraph" w:customStyle="1" w:styleId="11">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2">
    <w:name w:val="批注框文本 Char"/>
    <w:basedOn w:val="9"/>
    <w:link w:val="3"/>
    <w:semiHidden/>
    <w:qFormat/>
    <w:uiPriority w:val="99"/>
    <w:rPr>
      <w:rFonts w:ascii="Times New Roman" w:hAnsi="Times New Roman" w:eastAsia="宋体" w:cs="Times New Roman"/>
      <w:sz w:val="18"/>
      <w:szCs w:val="18"/>
    </w:rPr>
  </w:style>
  <w:style w:type="character" w:customStyle="1" w:styleId="13">
    <w:name w:val="页眉 Char"/>
    <w:basedOn w:val="9"/>
    <w:link w:val="5"/>
    <w:semiHidden/>
    <w:uiPriority w:val="99"/>
    <w:rPr>
      <w:rFonts w:ascii="Times New Roman" w:hAnsi="Times New Roman" w:eastAsia="宋体" w:cs="Times New Roman"/>
      <w:sz w:val="18"/>
      <w:szCs w:val="18"/>
    </w:rPr>
  </w:style>
  <w:style w:type="character" w:customStyle="1" w:styleId="14">
    <w:name w:val="页脚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120</Words>
  <Characters>687</Characters>
  <Lines>5</Lines>
  <Paragraphs>1</Paragraphs>
  <TotalTime>0</TotalTime>
  <ScaleCrop>false</ScaleCrop>
  <LinksUpToDate>false</LinksUpToDate>
  <CharactersWithSpaces>806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2019-05-28T07:14:00Z</dcterms:created>
  <dc:creator>Administrator</dc:creator>
  <cp:lastModifiedBy>wang</cp:lastModifiedBy>
  <dcterms:modified xsi:type="dcterms:W3CDTF">2019-06-24T08:18:49Z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