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附件2</w:t>
      </w:r>
    </w:p>
    <w:p>
      <w:pPr>
        <w:spacing w:line="5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法定代表人授权委托书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rPr>
          <w:rFonts w:hint="default" w:ascii="仿宋_GB2312" w:hAnsi="仿宋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致：</w:t>
      </w:r>
      <w:r>
        <w:rPr>
          <w:rFonts w:hint="eastAsia" w:ascii="仿宋_GB2312" w:hAnsi="仿宋" w:eastAsia="仿宋_GB2312"/>
          <w:bCs/>
          <w:sz w:val="28"/>
          <w:szCs w:val="28"/>
          <w:highlight w:val="yellow"/>
          <w:u w:val="single"/>
        </w:rPr>
        <w:t>中建二局第一建筑工程有限公司</w:t>
      </w:r>
      <w:r>
        <w:rPr>
          <w:rFonts w:hint="eastAsia" w:ascii="仿宋_GB2312" w:hAnsi="仿宋" w:eastAsia="仿宋_GB2312"/>
          <w:bCs/>
          <w:sz w:val="28"/>
          <w:szCs w:val="28"/>
          <w:highlight w:val="yellow"/>
          <w:u w:val="single"/>
          <w:lang w:val="en-US" w:eastAsia="zh-CN"/>
        </w:rPr>
        <w:t>设备安装分公司</w:t>
      </w:r>
    </w:p>
    <w:p>
      <w:pPr>
        <w:pStyle w:val="10"/>
        <w:spacing w:line="500" w:lineRule="exact"/>
        <w:ind w:left="841" w:leftChars="267" w:hanging="280" w:hangingChars="100"/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本授权书声明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：位于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u w:val="single"/>
        </w:rPr>
        <w:t>（公司地址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的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 </w:t>
      </w:r>
    </w:p>
    <w:p>
      <w:pPr>
        <w:pStyle w:val="10"/>
        <w:spacing w:line="500" w:lineRule="exact"/>
        <w:ind w:left="840" w:hanging="840" w:hangingChars="300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u w:val="single"/>
        </w:rPr>
        <w:t>公司名称）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的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u w:val="single"/>
        </w:rPr>
        <w:t>（法定代表人姓名）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代表本</w:t>
      </w:r>
    </w:p>
    <w:p>
      <w:pPr>
        <w:pStyle w:val="10"/>
        <w:spacing w:line="500" w:lineRule="exact"/>
        <w:ind w:left="840" w:hanging="840" w:hangingChars="300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公司授权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u w:val="single"/>
        </w:rPr>
        <w:t>（被授权人姓名）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为本公司的唯一合法代理人，代</w:t>
      </w:r>
    </w:p>
    <w:p>
      <w:pPr>
        <w:pStyle w:val="10"/>
        <w:spacing w:line="500" w:lineRule="exact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表本公司参加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中建二局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第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一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建筑工程有限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公司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设备安装分公司</w:t>
      </w:r>
      <w:r>
        <w:rPr>
          <w:rFonts w:ascii="仿宋_GB2312" w:hAnsi="仿宋" w:eastAsia="仿宋_GB2312" w:cs="Times New Roman"/>
          <w:color w:val="auto"/>
          <w:sz w:val="28"/>
          <w:szCs w:val="28"/>
          <w:highlight w:val="yellow"/>
        </w:rPr>
        <w:t>201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年华北区域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北京、天津、河北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eastAsia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电线、电缆采购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联合招标（招标编号：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***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的投标及合同的签订、履行直至完成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，以本公司名义全权处理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一切与之有关的事务，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并保证所提供的资质证明材料真实、合法、完整、有效。被授权人无转委托权。</w:t>
      </w:r>
    </w:p>
    <w:p>
      <w:pPr>
        <w:pStyle w:val="10"/>
        <w:spacing w:line="500" w:lineRule="exact"/>
        <w:ind w:firstLine="560" w:firstLineChars="200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授权期限为：</w:t>
      </w:r>
      <w:r>
        <w:rPr>
          <w:rFonts w:ascii="仿宋_GB2312" w:hAnsi="仿宋" w:eastAsia="仿宋_GB2312" w:cs="Times New Roman"/>
          <w:color w:val="auto"/>
          <w:sz w:val="28"/>
          <w:szCs w:val="28"/>
          <w:highlight w:val="yellow"/>
        </w:rPr>
        <w:t>2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</w:rPr>
        <w:t>01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  <w:highlight w:val="yellow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年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月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日起至本次采购期结束。授权期限内无特殊情况不变更合法代理人（被授权人）。</w:t>
      </w:r>
    </w:p>
    <w:p>
      <w:pPr>
        <w:pStyle w:val="10"/>
        <w:spacing w:line="500" w:lineRule="exact"/>
        <w:rPr>
          <w:rFonts w:ascii="仿宋_GB2312" w:hAnsi="仿宋" w:eastAsia="仿宋_GB2312" w:cs="Times New Roman"/>
          <w:color w:val="auto"/>
          <w:sz w:val="28"/>
          <w:szCs w:val="28"/>
        </w:rPr>
      </w:pPr>
    </w:p>
    <w:p>
      <w:pPr>
        <w:pStyle w:val="10"/>
        <w:spacing w:line="500" w:lineRule="exact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法定代表人</w:t>
      </w:r>
      <w:r>
        <w:rPr>
          <w:rFonts w:ascii="仿宋_GB2312" w:hAnsi="仿宋" w:eastAsia="仿宋_GB2312" w:cs="Times New Roman"/>
          <w:color w:val="auto"/>
          <w:sz w:val="28"/>
          <w:szCs w:val="28"/>
        </w:rPr>
        <w:t>(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签字</w:t>
      </w:r>
      <w:r>
        <w:rPr>
          <w:rFonts w:ascii="仿宋_GB2312" w:hAnsi="仿宋" w:eastAsia="仿宋_GB2312" w:cs="Times New Roman"/>
          <w:color w:val="auto"/>
          <w:sz w:val="28"/>
          <w:szCs w:val="28"/>
        </w:rPr>
        <w:t>)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：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被授权人</w:t>
      </w:r>
      <w:r>
        <w:rPr>
          <w:rFonts w:ascii="仿宋_GB2312" w:hAnsi="仿宋" w:eastAsia="仿宋_GB2312" w:cs="Times New Roman"/>
          <w:color w:val="auto"/>
          <w:sz w:val="28"/>
          <w:szCs w:val="28"/>
        </w:rPr>
        <w:t>(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签字</w:t>
      </w:r>
      <w:r>
        <w:rPr>
          <w:rFonts w:ascii="仿宋_GB2312" w:hAnsi="仿宋" w:eastAsia="仿宋_GB2312" w:cs="Times New Roman"/>
          <w:color w:val="auto"/>
          <w:sz w:val="28"/>
          <w:szCs w:val="28"/>
        </w:rPr>
        <w:t>)</w:t>
      </w: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：</w:t>
      </w:r>
      <w:r>
        <w:rPr>
          <w:rFonts w:ascii="仿宋_GB2312" w:hAnsi="仿宋" w:eastAsia="仿宋_GB2312" w:cs="Times New Roman"/>
          <w:color w:val="auto"/>
          <w:sz w:val="28"/>
          <w:szCs w:val="28"/>
          <w:u w:val="single"/>
        </w:rPr>
        <w:t xml:space="preserve">        </w:t>
      </w:r>
    </w:p>
    <w:p>
      <w:pPr>
        <w:pStyle w:val="2"/>
        <w:spacing w:line="500" w:lineRule="exact"/>
        <w:rPr>
          <w:rFonts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授权单位名称（盖章）：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28"/>
          <w:szCs w:val="28"/>
        </w:rPr>
        <w:t>联系电话：</w:t>
      </w:r>
      <w:r>
        <w:rPr>
          <w:rFonts w:ascii="仿宋_GB2312" w:hAnsi="仿宋" w:eastAsia="仿宋_GB2312"/>
          <w:sz w:val="28"/>
          <w:szCs w:val="28"/>
          <w:u w:val="single"/>
        </w:rPr>
        <w:t xml:space="preserve">                             </w:t>
      </w:r>
    </w:p>
    <w:p>
      <w:pPr>
        <w:pStyle w:val="10"/>
        <w:spacing w:line="500" w:lineRule="exact"/>
        <w:rPr>
          <w:rFonts w:ascii="仿宋_GB2312" w:hAnsi="仿宋" w:eastAsia="仿宋_GB2312" w:cs="Times New Roman"/>
          <w:color w:val="auto"/>
          <w:sz w:val="28"/>
          <w:szCs w:val="28"/>
        </w:rPr>
      </w:pPr>
    </w:p>
    <w:p>
      <w:pPr>
        <w:pStyle w:val="10"/>
        <w:spacing w:line="500" w:lineRule="exact"/>
        <w:rPr>
          <w:rFonts w:ascii="仿宋_GB2312" w:hAnsi="仿宋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" w:eastAsia="仿宋_GB2312" w:cs="Times New Roman"/>
          <w:color w:val="auto"/>
          <w:sz w:val="28"/>
          <w:szCs w:val="28"/>
        </w:rPr>
        <w:t>附：被授权人身份证复印件（正反面）</w:t>
      </w:r>
    </w:p>
    <w:p>
      <w:pPr>
        <w:snapToGrid w:val="0"/>
        <w:spacing w:line="500" w:lineRule="exact"/>
        <w:ind w:firstLine="3598" w:firstLineChars="1285"/>
        <w:rPr>
          <w:rFonts w:ascii="仿宋_GB2312" w:hAnsi="仿宋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08"/>
    <w:rsid w:val="00063FD9"/>
    <w:rsid w:val="00087C2E"/>
    <w:rsid w:val="000A7A11"/>
    <w:rsid w:val="000C707D"/>
    <w:rsid w:val="000D0A4C"/>
    <w:rsid w:val="001373A0"/>
    <w:rsid w:val="001444D3"/>
    <w:rsid w:val="001E0402"/>
    <w:rsid w:val="0022399B"/>
    <w:rsid w:val="0023129F"/>
    <w:rsid w:val="00231D3F"/>
    <w:rsid w:val="00234199"/>
    <w:rsid w:val="00236EFA"/>
    <w:rsid w:val="00254D3D"/>
    <w:rsid w:val="002A73B4"/>
    <w:rsid w:val="002D7B3F"/>
    <w:rsid w:val="002F1213"/>
    <w:rsid w:val="0030550B"/>
    <w:rsid w:val="00317FA7"/>
    <w:rsid w:val="00372DED"/>
    <w:rsid w:val="003C12D3"/>
    <w:rsid w:val="003F02FD"/>
    <w:rsid w:val="003F2C80"/>
    <w:rsid w:val="0040579C"/>
    <w:rsid w:val="00407395"/>
    <w:rsid w:val="00421CA6"/>
    <w:rsid w:val="004268D2"/>
    <w:rsid w:val="00466552"/>
    <w:rsid w:val="00473FDF"/>
    <w:rsid w:val="004A5380"/>
    <w:rsid w:val="004B3BD7"/>
    <w:rsid w:val="004C1448"/>
    <w:rsid w:val="004D3859"/>
    <w:rsid w:val="004F55F9"/>
    <w:rsid w:val="00503B95"/>
    <w:rsid w:val="005167F4"/>
    <w:rsid w:val="00547686"/>
    <w:rsid w:val="00555AE8"/>
    <w:rsid w:val="00571B09"/>
    <w:rsid w:val="005803F4"/>
    <w:rsid w:val="005C45D1"/>
    <w:rsid w:val="005D3673"/>
    <w:rsid w:val="005E55D7"/>
    <w:rsid w:val="00650A83"/>
    <w:rsid w:val="00653B08"/>
    <w:rsid w:val="006B0653"/>
    <w:rsid w:val="006D2D24"/>
    <w:rsid w:val="0070450F"/>
    <w:rsid w:val="00715B0D"/>
    <w:rsid w:val="007376AA"/>
    <w:rsid w:val="0074528E"/>
    <w:rsid w:val="007A316B"/>
    <w:rsid w:val="007A5A70"/>
    <w:rsid w:val="007A6C3D"/>
    <w:rsid w:val="007E17A7"/>
    <w:rsid w:val="007F71C3"/>
    <w:rsid w:val="008417D6"/>
    <w:rsid w:val="00870A13"/>
    <w:rsid w:val="008801EF"/>
    <w:rsid w:val="008869F6"/>
    <w:rsid w:val="00897C63"/>
    <w:rsid w:val="008A76C0"/>
    <w:rsid w:val="008B36CD"/>
    <w:rsid w:val="008C7C87"/>
    <w:rsid w:val="008D3FEE"/>
    <w:rsid w:val="008D44DC"/>
    <w:rsid w:val="008F4AD5"/>
    <w:rsid w:val="009616A8"/>
    <w:rsid w:val="009B23BD"/>
    <w:rsid w:val="009D4A15"/>
    <w:rsid w:val="009F4256"/>
    <w:rsid w:val="00A07B13"/>
    <w:rsid w:val="00A2759A"/>
    <w:rsid w:val="00A924D5"/>
    <w:rsid w:val="00AB6761"/>
    <w:rsid w:val="00AE34EE"/>
    <w:rsid w:val="00AE438B"/>
    <w:rsid w:val="00AF46A6"/>
    <w:rsid w:val="00B16208"/>
    <w:rsid w:val="00B1677B"/>
    <w:rsid w:val="00B36A97"/>
    <w:rsid w:val="00B63D14"/>
    <w:rsid w:val="00B669F1"/>
    <w:rsid w:val="00B86D76"/>
    <w:rsid w:val="00BB1DC9"/>
    <w:rsid w:val="00BB36C9"/>
    <w:rsid w:val="00BB7B44"/>
    <w:rsid w:val="00BC69CA"/>
    <w:rsid w:val="00C02E13"/>
    <w:rsid w:val="00C441AC"/>
    <w:rsid w:val="00C46745"/>
    <w:rsid w:val="00C84396"/>
    <w:rsid w:val="00CA4ED3"/>
    <w:rsid w:val="00CB4B48"/>
    <w:rsid w:val="00CF3CC5"/>
    <w:rsid w:val="00D13FF9"/>
    <w:rsid w:val="00D17790"/>
    <w:rsid w:val="00D6378A"/>
    <w:rsid w:val="00D67BFE"/>
    <w:rsid w:val="00D902DA"/>
    <w:rsid w:val="00DC62B6"/>
    <w:rsid w:val="00DD41CE"/>
    <w:rsid w:val="00DF7DFB"/>
    <w:rsid w:val="00E037D2"/>
    <w:rsid w:val="00E15398"/>
    <w:rsid w:val="00E1560C"/>
    <w:rsid w:val="00E237DB"/>
    <w:rsid w:val="00E249BB"/>
    <w:rsid w:val="00EE2C60"/>
    <w:rsid w:val="00F224B4"/>
    <w:rsid w:val="00F330F4"/>
    <w:rsid w:val="00F50B54"/>
    <w:rsid w:val="00F66B0B"/>
    <w:rsid w:val="00F7751D"/>
    <w:rsid w:val="00FB3696"/>
    <w:rsid w:val="00FE276B"/>
    <w:rsid w:val="2EDA3D03"/>
    <w:rsid w:val="59B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/>
      <w:kern w:val="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kern w:val="0"/>
      <w:szCs w:val="20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5</TotalTime>
  <ScaleCrop>false</ScaleCrop>
  <LinksUpToDate>false</LinksUpToDate>
  <CharactersWithSpaces>466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2017-09-29T07:28:00Z</dcterms:created>
  <dc:creator>陈锐</dc:creator>
  <cp:lastModifiedBy>陈守加</cp:lastModifiedBy>
  <dcterms:modified xsi:type="dcterms:W3CDTF">2019-10-30T06:00:29Z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