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83" w:rsidRDefault="00386E83" w:rsidP="00386E83">
      <w:pPr>
        <w:spacing w:line="400" w:lineRule="exact"/>
        <w:rPr>
          <w:rFonts w:ascii="宋体" w:hAnsi="宋体" w:hint="eastAsia"/>
          <w:szCs w:val="21"/>
        </w:rPr>
      </w:pPr>
      <w:r>
        <w:rPr>
          <w:rFonts w:ascii="宋体" w:hAnsi="宋体" w:hint="eastAsia"/>
          <w:szCs w:val="21"/>
        </w:rPr>
        <w:t>招标公告附表1：</w:t>
      </w:r>
    </w:p>
    <w:p w:rsidR="00386E83" w:rsidRDefault="00386E83" w:rsidP="00386E83">
      <w:pPr>
        <w:spacing w:line="400" w:lineRule="exact"/>
        <w:ind w:left="3362" w:hangingChars="1196" w:hanging="3362"/>
        <w:jc w:val="left"/>
        <w:rPr>
          <w:rFonts w:hint="eastAsia"/>
          <w:b/>
          <w:kern w:val="0"/>
          <w:sz w:val="28"/>
          <w:szCs w:val="28"/>
        </w:rPr>
      </w:pPr>
      <w:r>
        <w:rPr>
          <w:rFonts w:ascii="宋体" w:hAnsi="宋体" w:cs="宋体" w:hint="eastAsia"/>
          <w:b/>
          <w:bCs/>
          <w:kern w:val="0"/>
          <w:sz w:val="28"/>
          <w:szCs w:val="28"/>
          <w:lang/>
        </w:rPr>
        <w:t xml:space="preserve">         中铁三局集团建筑安装工程有限公司赤峰西站综合交通枢纽工程项目</w:t>
      </w:r>
    </w:p>
    <w:p w:rsidR="00386E83" w:rsidRDefault="00386E83" w:rsidP="00386E83">
      <w:pPr>
        <w:spacing w:line="400" w:lineRule="exact"/>
        <w:ind w:left="551" w:hangingChars="196" w:hanging="551"/>
        <w:jc w:val="center"/>
        <w:rPr>
          <w:rFonts w:ascii="宋体" w:hAnsi="宋体" w:hint="eastAsia"/>
          <w:b/>
          <w:sz w:val="28"/>
          <w:szCs w:val="28"/>
        </w:rPr>
      </w:pPr>
      <w:r>
        <w:rPr>
          <w:rFonts w:ascii="宋体" w:hAnsi="宋体" w:cs="宋体" w:hint="eastAsia"/>
          <w:b/>
          <w:bCs/>
          <w:kern w:val="0"/>
          <w:sz w:val="28"/>
          <w:szCs w:val="28"/>
          <w:lang/>
        </w:rPr>
        <w:t>（招标编号：ZB1911113</w:t>
      </w:r>
      <w:r>
        <w:rPr>
          <w:rFonts w:ascii="宋体" w:hAnsi="宋体" w:hint="eastAsia"/>
          <w:b/>
          <w:sz w:val="28"/>
          <w:szCs w:val="28"/>
        </w:rPr>
        <w:t>）招标公告附表</w:t>
      </w:r>
    </w:p>
    <w:tbl>
      <w:tblPr>
        <w:tblpPr w:leftFromText="180" w:rightFromText="180" w:vertAnchor="text" w:horzAnchor="page" w:tblpX="929" w:tblpY="276"/>
        <w:tblOverlap w:val="never"/>
        <w:tblW w:w="9654" w:type="dxa"/>
        <w:tblLayout w:type="fixed"/>
        <w:tblCellMar>
          <w:top w:w="15" w:type="dxa"/>
          <w:left w:w="15" w:type="dxa"/>
          <w:bottom w:w="15" w:type="dxa"/>
          <w:right w:w="15" w:type="dxa"/>
        </w:tblCellMar>
        <w:tblLook w:val="0000"/>
      </w:tblPr>
      <w:tblGrid>
        <w:gridCol w:w="866"/>
        <w:gridCol w:w="1701"/>
        <w:gridCol w:w="2126"/>
        <w:gridCol w:w="851"/>
        <w:gridCol w:w="567"/>
        <w:gridCol w:w="850"/>
        <w:gridCol w:w="992"/>
        <w:gridCol w:w="851"/>
        <w:gridCol w:w="850"/>
      </w:tblGrid>
      <w:tr w:rsidR="00386E83" w:rsidTr="005F38EC">
        <w:trPr>
          <w:trHeight w:val="401"/>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物资序号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物资名称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规格</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计量单位</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项目名称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招标人名称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交货地点</w:t>
            </w:r>
          </w:p>
        </w:tc>
        <w:tc>
          <w:tcPr>
            <w:tcW w:w="85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备注</w:t>
            </w:r>
          </w:p>
        </w:tc>
      </w:tr>
      <w:tr w:rsidR="00386E83" w:rsidTr="005F38EC">
        <w:trPr>
          <w:trHeight w:val="2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spacing w:line="400" w:lineRule="exact"/>
              <w:jc w:val="center"/>
              <w:rPr>
                <w:rFonts w:ascii="宋体" w:hAnsi="宋体" w:hint="eastAsia"/>
                <w:sz w:val="18"/>
                <w:szCs w:val="18"/>
              </w:rPr>
            </w:pPr>
            <w:r>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1976</w:t>
            </w:r>
          </w:p>
        </w:tc>
        <w:tc>
          <w:tcPr>
            <w:tcW w:w="850"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sidRPr="008D7728">
              <w:rPr>
                <w:rFonts w:ascii="宋体" w:hAnsi="宋体" w:hint="eastAsia"/>
                <w:sz w:val="18"/>
                <w:szCs w:val="18"/>
              </w:rPr>
              <w:t>中铁三局集团有限公司赤峰西站综合交通枢纽工程项目部</w:t>
            </w:r>
          </w:p>
        </w:tc>
        <w:tc>
          <w:tcPr>
            <w:tcW w:w="992"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Pr>
                <w:rFonts w:ascii="宋体" w:hAnsi="宋体" w:hint="eastAsia"/>
                <w:sz w:val="18"/>
                <w:szCs w:val="18"/>
              </w:rPr>
              <w:t>中铁三局集团建筑安装工程有限公司</w:t>
            </w:r>
          </w:p>
        </w:tc>
        <w:tc>
          <w:tcPr>
            <w:tcW w:w="851"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sidRPr="008D7728">
              <w:rPr>
                <w:rFonts w:ascii="宋体" w:hAnsi="宋体" w:hint="eastAsia"/>
                <w:sz w:val="18"/>
                <w:szCs w:val="18"/>
              </w:rPr>
              <w:t>中铁三局集团</w:t>
            </w:r>
            <w:r>
              <w:rPr>
                <w:rFonts w:ascii="宋体" w:hAnsi="宋体" w:hint="eastAsia"/>
                <w:sz w:val="18"/>
                <w:szCs w:val="18"/>
              </w:rPr>
              <w:t>建安</w:t>
            </w:r>
            <w:r w:rsidRPr="008D7728">
              <w:rPr>
                <w:rFonts w:ascii="宋体" w:hAnsi="宋体" w:hint="eastAsia"/>
                <w:sz w:val="18"/>
                <w:szCs w:val="18"/>
              </w:rPr>
              <w:t>公司赤峰西站综合交通枢纽工程项目部</w:t>
            </w:r>
            <w:r>
              <w:rPr>
                <w:rFonts w:ascii="宋体" w:hAnsi="宋体" w:hint="eastAsia"/>
                <w:sz w:val="18"/>
                <w:szCs w:val="18"/>
              </w:rPr>
              <w:t>（赤峰市松山区赤峰西站工地）</w:t>
            </w:r>
          </w:p>
        </w:tc>
        <w:tc>
          <w:tcPr>
            <w:tcW w:w="850"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BTTZ-1*25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6960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BTTZ-1*35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3112</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BTTZ-1*70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7484</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BTTZ-1*95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4976</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BTTZ-1*120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1840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矿物绝缘电缆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BTTZ-1*240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6136</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WDZB-BYJ-2.5mm2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90788</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sz w:val="18"/>
                <w:szCs w:val="18"/>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WDZB-BYJ-4mm2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57000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WDZB-BYJ-6mm2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11600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WDZB-BYJ-10mm2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3600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WDZB-BYJ-16mm2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45000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WDZB-BYJ-25mm2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E907A5">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9000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WDZB-BYJ-35mm2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6500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WDZBN-BYJ-2.5mm2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9500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WDZBN-BYJ-4mm2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4000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17</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WDZBN-BYJ-6mm2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2500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18</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WDZBN-BYJ-16mm2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760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WDZBN-BYJ-25mm2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2560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BV-1.0mm2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15</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9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铜芯绝缘电线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BV-120mm2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8</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铜芯塑料绝缘软电线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BVR-4mm2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23000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铜芯塑料绝缘软电线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BVR-6mm2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4700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铜芯塑料绝缘软电线</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BVR-35mm2</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260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WDZBN-YJV-1-3*120+2*70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476</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WDZBN-YJV-1-4*70+1*35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160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WDZBN-YJY-1-3*50+2*25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374</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WDZBN-YJY-3*70+2*35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358</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WDZBN-YJY-5*16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336</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WDZBN-YJY-4*25+1*16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380</w:t>
            </w: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WDZB-YJY-1-1*240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432</w:t>
            </w: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32</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 1*50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60</w:t>
            </w: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86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33</w:t>
            </w:r>
          </w:p>
        </w:tc>
        <w:tc>
          <w:tcPr>
            <w:tcW w:w="170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12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WDZB-YJY-1-3*25+2*16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482</w:t>
            </w: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992"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1"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bottom w:val="single" w:sz="4" w:space="0" w:color="auto"/>
              <w:right w:val="single" w:sz="4" w:space="0" w:color="000000"/>
            </w:tcBorders>
            <w:vAlign w:val="center"/>
          </w:tcPr>
          <w:p w:rsidR="00386E83" w:rsidRDefault="00386E83" w:rsidP="005F38EC">
            <w:pPr>
              <w:jc w:val="center"/>
              <w:rPr>
                <w:rFonts w:ascii="宋体" w:hAnsi="宋体" w:cs="宋体" w:hint="eastAsia"/>
                <w:sz w:val="18"/>
                <w:szCs w:val="18"/>
              </w:rPr>
            </w:pPr>
          </w:p>
        </w:tc>
      </w:tr>
    </w:tbl>
    <w:p w:rsidR="00386E83" w:rsidRDefault="00386E83" w:rsidP="00386E83">
      <w:pPr>
        <w:pStyle w:val="1"/>
        <w:keepNext w:val="0"/>
        <w:keepLines w:val="0"/>
        <w:spacing w:before="120" w:after="120" w:line="400" w:lineRule="exact"/>
        <w:ind w:firstLineChars="595" w:firstLine="2150"/>
        <w:rPr>
          <w:rFonts w:ascii="宋体" w:hAnsi="宋体" w:hint="eastAsia"/>
          <w:bCs w:val="0"/>
          <w:sz w:val="36"/>
          <w:szCs w:val="36"/>
        </w:rPr>
        <w:sectPr w:rsidR="00386E83">
          <w:headerReference w:type="even" r:id="rId6"/>
          <w:headerReference w:type="default" r:id="rId7"/>
          <w:footerReference w:type="default" r:id="rId8"/>
          <w:headerReference w:type="first" r:id="rId9"/>
          <w:pgSz w:w="11907" w:h="16840"/>
          <w:pgMar w:top="1327" w:right="1797" w:bottom="1270" w:left="1797" w:header="680" w:footer="567" w:gutter="0"/>
          <w:cols w:space="720"/>
          <w:docGrid w:type="lines" w:linePitch="312"/>
        </w:sectPr>
      </w:pPr>
    </w:p>
    <w:tbl>
      <w:tblPr>
        <w:tblpPr w:leftFromText="180" w:rightFromText="180" w:vertAnchor="text" w:horzAnchor="page" w:tblpX="929" w:tblpY="276"/>
        <w:tblOverlap w:val="never"/>
        <w:tblW w:w="9371" w:type="dxa"/>
        <w:tblLayout w:type="fixed"/>
        <w:tblCellMar>
          <w:top w:w="15" w:type="dxa"/>
          <w:left w:w="15" w:type="dxa"/>
          <w:bottom w:w="15" w:type="dxa"/>
          <w:right w:w="15" w:type="dxa"/>
        </w:tblCellMar>
        <w:tblLook w:val="0000"/>
      </w:tblPr>
      <w:tblGrid>
        <w:gridCol w:w="487"/>
        <w:gridCol w:w="1796"/>
        <w:gridCol w:w="2410"/>
        <w:gridCol w:w="851"/>
        <w:gridCol w:w="511"/>
        <w:gridCol w:w="780"/>
        <w:gridCol w:w="977"/>
        <w:gridCol w:w="850"/>
        <w:gridCol w:w="709"/>
      </w:tblGrid>
      <w:tr w:rsidR="00386E83" w:rsidTr="005F38EC">
        <w:trPr>
          <w:trHeight w:val="608"/>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lastRenderedPageBreak/>
              <w:t>物资序号</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物资名称</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规格</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计量单位</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数量</w:t>
            </w:r>
          </w:p>
        </w:tc>
        <w:tc>
          <w:tcPr>
            <w:tcW w:w="78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项目名称</w:t>
            </w:r>
          </w:p>
        </w:tc>
        <w:tc>
          <w:tcPr>
            <w:tcW w:w="97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招标人名称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交货地点</w:t>
            </w:r>
          </w:p>
        </w:tc>
        <w:tc>
          <w:tcPr>
            <w:tcW w:w="709"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hint="eastAsia"/>
                <w:sz w:val="18"/>
                <w:szCs w:val="18"/>
              </w:rPr>
            </w:pPr>
            <w:r>
              <w:rPr>
                <w:rFonts w:ascii="宋体" w:hAnsi="宋体" w:cs="宋体" w:hint="eastAsia"/>
                <w:kern w:val="0"/>
                <w:sz w:val="18"/>
                <w:szCs w:val="18"/>
                <w:lang/>
              </w:rPr>
              <w:t>备注</w:t>
            </w:r>
          </w:p>
        </w:tc>
      </w:tr>
      <w:tr w:rsidR="00386E83" w:rsidTr="005F38EC">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34</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WDZB-YJY-1-3*70+2*35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2661</w:t>
            </w:r>
          </w:p>
        </w:tc>
        <w:tc>
          <w:tcPr>
            <w:tcW w:w="780"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sidRPr="008D7728">
              <w:rPr>
                <w:rFonts w:ascii="宋体" w:hAnsi="宋体" w:hint="eastAsia"/>
                <w:sz w:val="18"/>
                <w:szCs w:val="18"/>
              </w:rPr>
              <w:t>中铁三局集团有限公司赤峰西站综合交通枢纽工程项目部</w:t>
            </w:r>
          </w:p>
        </w:tc>
        <w:tc>
          <w:tcPr>
            <w:tcW w:w="977"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Pr>
                <w:rFonts w:ascii="宋体" w:hAnsi="宋体" w:hint="eastAsia"/>
                <w:sz w:val="18"/>
                <w:szCs w:val="18"/>
              </w:rPr>
              <w:t>中铁三局集团建筑安装工程有限公司</w:t>
            </w:r>
          </w:p>
        </w:tc>
        <w:tc>
          <w:tcPr>
            <w:tcW w:w="850"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rPr>
                <w:rFonts w:ascii="宋体" w:hAnsi="宋体" w:hint="eastAsia"/>
                <w:sz w:val="18"/>
                <w:szCs w:val="18"/>
              </w:rPr>
            </w:pPr>
            <w:r w:rsidRPr="008D7728">
              <w:rPr>
                <w:rFonts w:ascii="宋体" w:hAnsi="宋体" w:hint="eastAsia"/>
                <w:sz w:val="18"/>
                <w:szCs w:val="18"/>
              </w:rPr>
              <w:t>中铁三局集团</w:t>
            </w:r>
            <w:r>
              <w:rPr>
                <w:rFonts w:ascii="宋体" w:hAnsi="宋体" w:hint="eastAsia"/>
                <w:sz w:val="18"/>
                <w:szCs w:val="18"/>
              </w:rPr>
              <w:t>建安</w:t>
            </w:r>
            <w:r w:rsidRPr="008D7728">
              <w:rPr>
                <w:rFonts w:ascii="宋体" w:hAnsi="宋体" w:hint="eastAsia"/>
                <w:sz w:val="18"/>
                <w:szCs w:val="18"/>
              </w:rPr>
              <w:t>公司赤峰西站综合交通枢纽工程项目部</w:t>
            </w:r>
            <w:r>
              <w:rPr>
                <w:rFonts w:ascii="宋体" w:hAnsi="宋体" w:hint="eastAsia"/>
                <w:sz w:val="18"/>
                <w:szCs w:val="18"/>
              </w:rPr>
              <w:t>（赤峰市松山区赤峰西站工地）</w:t>
            </w:r>
          </w:p>
        </w:tc>
        <w:tc>
          <w:tcPr>
            <w:tcW w:w="709" w:type="dxa"/>
            <w:vMerge w:val="restart"/>
            <w:tcBorders>
              <w:top w:val="single" w:sz="4" w:space="0" w:color="000000"/>
              <w:left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p>
        </w:tc>
      </w:tr>
      <w:tr w:rsidR="00386E83" w:rsidTr="005F38EC">
        <w:trPr>
          <w:trHeight w:val="9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35</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WDZB-YJY-1-4*25+1*16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941</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36</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WDZB-YJY-1-4*35+1*16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972</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37</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WDZB-YJY-1-3*120+2*70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611</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38</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WDZB-YJY-1-3*150+2*70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986</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39</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WDZB-YJY-1-3*240+2*120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358</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40</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WDZB-YJY-1-4*50+1*25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826</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kern w:val="0"/>
                <w:sz w:val="18"/>
                <w:szCs w:val="18"/>
                <w:lang/>
              </w:rPr>
              <w:t>41</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WDZB-YJY-1-4*70+1*35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228</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sz w:val="18"/>
                <w:szCs w:val="18"/>
              </w:rPr>
            </w:pPr>
            <w:r>
              <w:rPr>
                <w:rFonts w:ascii="宋体" w:hAnsi="宋体" w:cs="宋体" w:hint="eastAsia"/>
                <w:sz w:val="18"/>
                <w:szCs w:val="18"/>
              </w:rPr>
              <w:t>42</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WDZB-YJY-1-4*240+1*120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51</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43</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WDZB-YJY-0.6/1KV 5*16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992</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44</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阻燃耐火</w:t>
            </w:r>
            <w:r w:rsidRPr="00EC2894">
              <w:rPr>
                <w:rFonts w:hint="eastAsia"/>
                <w:sz w:val="18"/>
                <w:szCs w:val="18"/>
              </w:rPr>
              <w:t>10kv</w:t>
            </w:r>
            <w:r w:rsidRPr="00EC2894">
              <w:rPr>
                <w:rFonts w:hint="eastAsia"/>
                <w:sz w:val="18"/>
                <w:szCs w:val="18"/>
              </w:rPr>
              <w:t>高压电</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WDZB-YJY-10-3*120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45</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阻燃耐火</w:t>
            </w:r>
            <w:r w:rsidRPr="00EC2894">
              <w:rPr>
                <w:rFonts w:hint="eastAsia"/>
                <w:sz w:val="18"/>
                <w:szCs w:val="18"/>
              </w:rPr>
              <w:t>10kv</w:t>
            </w:r>
            <w:r w:rsidRPr="00EC2894">
              <w:rPr>
                <w:rFonts w:hint="eastAsia"/>
                <w:sz w:val="18"/>
                <w:szCs w:val="18"/>
              </w:rPr>
              <w:t>高压电</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WDZB-YJY-10-3*240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15</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46</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WDZB-YJY-1-4*95+1*50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365</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47</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WDZB-YJY-1-3*35+2*16</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450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48</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WDZB-YJY-1-3*50+2*25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117</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49</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耐寒高压电力电缆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HD-YJY43-10 3X70</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2280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34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50</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多芯阻燃软线</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ZR-RVS-2*1.5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7336</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51</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多芯耐火软线</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NH-RVS-2*1.5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3050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52</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阻燃耐火多芯软线</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WDZN-RVS-2*1.5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6750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53</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阻燃耐火多芯屏蔽软</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WDZN-RVSP-2*1.5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5085</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54</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阻燃多芯软线</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WDZB-RVS-2*1.5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7500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55</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proofErr w:type="gramStart"/>
            <w:r w:rsidRPr="00EC2894">
              <w:rPr>
                <w:rFonts w:hint="eastAsia"/>
                <w:sz w:val="18"/>
                <w:szCs w:val="18"/>
              </w:rPr>
              <w:t>低烟无卤</w:t>
            </w:r>
            <w:proofErr w:type="gramEnd"/>
            <w:r w:rsidRPr="00EC2894">
              <w:rPr>
                <w:rFonts w:hint="eastAsia"/>
                <w:sz w:val="18"/>
                <w:szCs w:val="18"/>
              </w:rPr>
              <w:t>阻燃多芯屏蔽软线</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WDZB-RVSP-2*1.5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7500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56</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软电缆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RVV-4*1.5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F21D6C">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7911</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57</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防水电缆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JHS-3*2.5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1A7952">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2774</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58</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控制电缆</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ascii="宋体" w:hAnsi="宋体" w:hint="eastAsia"/>
                <w:sz w:val="18"/>
                <w:szCs w:val="18"/>
              </w:rPr>
              <w:t>RVVP-2*1.5</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pPr>
            <w:r w:rsidRPr="001A7952">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2420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r w:rsidR="00386E83" w:rsidTr="005F38EC">
        <w:trPr>
          <w:trHeight w:val="170"/>
        </w:trPr>
        <w:tc>
          <w:tcPr>
            <w:tcW w:w="487"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widowControl/>
              <w:jc w:val="center"/>
              <w:textAlignment w:val="center"/>
              <w:rPr>
                <w:rFonts w:ascii="宋体" w:hAnsi="宋体" w:cs="宋体"/>
                <w:kern w:val="0"/>
                <w:sz w:val="18"/>
                <w:szCs w:val="18"/>
                <w:lang/>
              </w:rPr>
            </w:pPr>
            <w:r>
              <w:rPr>
                <w:rFonts w:ascii="宋体" w:hAnsi="宋体" w:cs="宋体" w:hint="eastAsia"/>
                <w:kern w:val="0"/>
                <w:sz w:val="18"/>
                <w:szCs w:val="18"/>
                <w:lang/>
              </w:rPr>
              <w:t>59</w:t>
            </w:r>
          </w:p>
        </w:tc>
        <w:tc>
          <w:tcPr>
            <w:tcW w:w="1796"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sz w:val="18"/>
                <w:szCs w:val="18"/>
              </w:rPr>
            </w:pPr>
            <w:r w:rsidRPr="00EC2894">
              <w:rPr>
                <w:rFonts w:hint="eastAsia"/>
                <w:sz w:val="18"/>
                <w:szCs w:val="18"/>
              </w:rPr>
              <w:t>光缆</w:t>
            </w:r>
            <w:r w:rsidRPr="00EC2894">
              <w:rPr>
                <w:rFonts w:hint="eastAsia"/>
                <w:sz w:val="18"/>
                <w:szCs w:val="18"/>
              </w:rPr>
              <w:t>MM6 CORE 62.5/125UM</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83" w:rsidRDefault="00386E83" w:rsidP="005F38EC">
            <w:pPr>
              <w:jc w:val="center"/>
              <w:rPr>
                <w:rFonts w:ascii="宋体" w:hAnsi="宋体" w:cs="宋体"/>
                <w:sz w:val="20"/>
                <w:szCs w:val="20"/>
              </w:rPr>
            </w:pPr>
            <w:r>
              <w:rPr>
                <w:rFonts w:hint="eastAsia"/>
                <w:sz w:val="20"/>
                <w:szCs w:val="20"/>
              </w:rPr>
              <w:t>单模光缆</w:t>
            </w:r>
          </w:p>
        </w:tc>
        <w:tc>
          <w:tcPr>
            <w:tcW w:w="851" w:type="dxa"/>
            <w:tcBorders>
              <w:top w:val="single" w:sz="4" w:space="0" w:color="000000"/>
              <w:left w:val="single" w:sz="4" w:space="0" w:color="000000"/>
              <w:bottom w:val="single" w:sz="4" w:space="0" w:color="000000"/>
              <w:right w:val="single" w:sz="4" w:space="0" w:color="000000"/>
            </w:tcBorders>
            <w:vAlign w:val="center"/>
          </w:tcPr>
          <w:p w:rsidR="00386E83" w:rsidRPr="001A7952" w:rsidRDefault="00386E83" w:rsidP="005F38EC">
            <w:pPr>
              <w:jc w:val="center"/>
              <w:rPr>
                <w:rFonts w:ascii="宋体" w:hAnsi="宋体" w:hint="eastAsia"/>
                <w:sz w:val="18"/>
                <w:szCs w:val="18"/>
              </w:rPr>
            </w:pPr>
            <w:r>
              <w:rPr>
                <w:rFonts w:ascii="宋体" w:hAnsi="宋体" w:hint="eastAsia"/>
                <w:sz w:val="18"/>
                <w:szCs w:val="18"/>
              </w:rPr>
              <w:t>米</w:t>
            </w:r>
          </w:p>
        </w:tc>
        <w:tc>
          <w:tcPr>
            <w:tcW w:w="511" w:type="dxa"/>
            <w:tcBorders>
              <w:top w:val="single" w:sz="4" w:space="0" w:color="000000"/>
              <w:left w:val="single" w:sz="4" w:space="0" w:color="000000"/>
              <w:bottom w:val="single" w:sz="4" w:space="0" w:color="000000"/>
              <w:right w:val="single" w:sz="4" w:space="0" w:color="000000"/>
            </w:tcBorders>
            <w:vAlign w:val="center"/>
          </w:tcPr>
          <w:p w:rsidR="00386E83" w:rsidRPr="00EC2894" w:rsidRDefault="00386E83" w:rsidP="005F38EC">
            <w:pPr>
              <w:jc w:val="center"/>
              <w:rPr>
                <w:rFonts w:ascii="宋体" w:hAnsi="宋体" w:cs="宋体"/>
                <w:color w:val="000000"/>
                <w:sz w:val="18"/>
                <w:szCs w:val="18"/>
              </w:rPr>
            </w:pPr>
            <w:r w:rsidRPr="00EC2894">
              <w:rPr>
                <w:rFonts w:ascii="宋体" w:hAnsi="宋体" w:hint="eastAsia"/>
                <w:color w:val="000000"/>
                <w:sz w:val="18"/>
                <w:szCs w:val="18"/>
              </w:rPr>
              <w:t>5000</w:t>
            </w:r>
          </w:p>
        </w:tc>
        <w:tc>
          <w:tcPr>
            <w:tcW w:w="78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977"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850"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c>
          <w:tcPr>
            <w:tcW w:w="709" w:type="dxa"/>
            <w:vMerge/>
            <w:tcBorders>
              <w:left w:val="single" w:sz="4" w:space="0" w:color="000000"/>
              <w:right w:val="single" w:sz="4" w:space="0" w:color="000000"/>
            </w:tcBorders>
            <w:vAlign w:val="center"/>
          </w:tcPr>
          <w:p w:rsidR="00386E83" w:rsidRDefault="00386E83" w:rsidP="005F38EC">
            <w:pPr>
              <w:jc w:val="center"/>
              <w:rPr>
                <w:rFonts w:ascii="宋体" w:hAnsi="宋体" w:cs="宋体" w:hint="eastAsia"/>
                <w:sz w:val="18"/>
                <w:szCs w:val="18"/>
              </w:rPr>
            </w:pPr>
          </w:p>
        </w:tc>
      </w:tr>
    </w:tbl>
    <w:p w:rsidR="00386E83" w:rsidRDefault="00386E83" w:rsidP="00386E83">
      <w:pPr>
        <w:pStyle w:val="1"/>
        <w:keepNext w:val="0"/>
        <w:keepLines w:val="0"/>
        <w:spacing w:before="120" w:after="120" w:line="400" w:lineRule="exact"/>
        <w:rPr>
          <w:rFonts w:ascii="宋体" w:hAnsi="宋体" w:hint="eastAsia"/>
          <w:b w:val="0"/>
          <w:bCs w:val="0"/>
          <w:sz w:val="24"/>
          <w:szCs w:val="24"/>
        </w:rPr>
      </w:pPr>
      <w:bookmarkStart w:id="0" w:name="_Toc4668"/>
      <w:bookmarkStart w:id="1" w:name="_Toc12781"/>
      <w:proofErr w:type="spellStart"/>
      <w:r>
        <w:rPr>
          <w:rFonts w:hint="eastAsia"/>
          <w:b w:val="0"/>
          <w:bCs w:val="0"/>
          <w:sz w:val="20"/>
          <w:szCs w:val="32"/>
        </w:rPr>
        <w:t>注：以上数据仅作为初步依据，具体物资规格、数量以施工图为</w:t>
      </w:r>
      <w:bookmarkEnd w:id="0"/>
      <w:r>
        <w:rPr>
          <w:rFonts w:hint="eastAsia"/>
          <w:b w:val="0"/>
          <w:bCs w:val="0"/>
          <w:sz w:val="20"/>
          <w:szCs w:val="32"/>
        </w:rPr>
        <w:t>准</w:t>
      </w:r>
      <w:bookmarkEnd w:id="1"/>
      <w:proofErr w:type="spellEnd"/>
    </w:p>
    <w:p w:rsidR="0047146A" w:rsidRPr="00386E83" w:rsidRDefault="0047146A">
      <w:pPr>
        <w:rPr>
          <w:lang/>
        </w:rPr>
      </w:pPr>
    </w:p>
    <w:sectPr w:rsidR="0047146A" w:rsidRPr="00386E83" w:rsidSect="00471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89" w:rsidRDefault="00D42689" w:rsidP="00386E83">
      <w:r>
        <w:separator/>
      </w:r>
    </w:p>
  </w:endnote>
  <w:endnote w:type="continuationSeparator" w:id="0">
    <w:p w:rsidR="00D42689" w:rsidRDefault="00D42689" w:rsidP="00386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83" w:rsidRDefault="00386E83">
    <w:pPr>
      <w:pStyle w:val="a5"/>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1</w:t>
    </w:r>
    <w:r>
      <w:fldChar w:fldCharType="end"/>
    </w:r>
  </w:p>
  <w:p w:rsidR="00386E83" w:rsidRDefault="00386E83">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89" w:rsidRDefault="00D42689" w:rsidP="00386E83">
      <w:r>
        <w:separator/>
      </w:r>
    </w:p>
  </w:footnote>
  <w:footnote w:type="continuationSeparator" w:id="0">
    <w:p w:rsidR="00D42689" w:rsidRDefault="00D42689" w:rsidP="0038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83" w:rsidRDefault="00386E8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83" w:rsidRDefault="00386E8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83" w:rsidRDefault="00386E8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E83"/>
    <w:rsid w:val="002B2192"/>
    <w:rsid w:val="00386E83"/>
    <w:rsid w:val="0047146A"/>
    <w:rsid w:val="00D42689"/>
    <w:rsid w:val="00EF2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83"/>
    <w:pPr>
      <w:widowControl w:val="0"/>
      <w:jc w:val="both"/>
    </w:pPr>
    <w:rPr>
      <w:kern w:val="2"/>
      <w:sz w:val="21"/>
      <w:szCs w:val="24"/>
    </w:rPr>
  </w:style>
  <w:style w:type="paragraph" w:styleId="1">
    <w:name w:val="heading 1"/>
    <w:basedOn w:val="a"/>
    <w:next w:val="a"/>
    <w:link w:val="1Char"/>
    <w:qFormat/>
    <w:rsid w:val="00386E83"/>
    <w:pPr>
      <w:keepNext/>
      <w:keepLines/>
      <w:spacing w:before="340" w:after="330" w:line="578" w:lineRule="auto"/>
      <w:outlineLvl w:val="0"/>
    </w:pPr>
    <w:rPr>
      <w:b/>
      <w:bCs/>
      <w:kern w:val="44"/>
      <w:sz w:val="44"/>
      <w:szCs w:val="44"/>
      <w:lang/>
    </w:rPr>
  </w:style>
  <w:style w:type="paragraph" w:styleId="3">
    <w:name w:val="heading 3"/>
    <w:basedOn w:val="a"/>
    <w:next w:val="a"/>
    <w:link w:val="3Char"/>
    <w:qFormat/>
    <w:rsid w:val="00EF2317"/>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F2317"/>
    <w:rPr>
      <w:rFonts w:ascii="Calibri" w:eastAsia="宋体" w:hAnsi="Calibri"/>
      <w:b/>
      <w:bCs/>
      <w:kern w:val="2"/>
      <w:sz w:val="32"/>
      <w:szCs w:val="32"/>
      <w:lang w:val="en-US" w:eastAsia="zh-CN" w:bidi="ar-SA"/>
    </w:rPr>
  </w:style>
  <w:style w:type="paragraph" w:styleId="a3">
    <w:name w:val="List Paragraph"/>
    <w:basedOn w:val="a"/>
    <w:link w:val="Char"/>
    <w:qFormat/>
    <w:rsid w:val="00EF2317"/>
    <w:pPr>
      <w:ind w:firstLineChars="200" w:firstLine="420"/>
    </w:pPr>
    <w:rPr>
      <w:rFonts w:ascii="Calibri" w:hAnsi="Calibri"/>
      <w:szCs w:val="22"/>
    </w:rPr>
  </w:style>
  <w:style w:type="character" w:customStyle="1" w:styleId="Char">
    <w:name w:val="列出段落 Char"/>
    <w:basedOn w:val="a0"/>
    <w:link w:val="a3"/>
    <w:rsid w:val="00EF2317"/>
    <w:rPr>
      <w:rFonts w:ascii="Calibri" w:hAnsi="Calibri"/>
      <w:kern w:val="2"/>
      <w:sz w:val="21"/>
      <w:szCs w:val="22"/>
    </w:rPr>
  </w:style>
  <w:style w:type="paragraph" w:styleId="a4">
    <w:name w:val="header"/>
    <w:basedOn w:val="a"/>
    <w:link w:val="Char0"/>
    <w:unhideWhenUsed/>
    <w:qFormat/>
    <w:rsid w:val="00386E8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rsid w:val="00386E83"/>
    <w:rPr>
      <w:rFonts w:ascii="Calibri" w:hAnsi="Calibri"/>
      <w:kern w:val="2"/>
      <w:sz w:val="18"/>
      <w:szCs w:val="18"/>
    </w:rPr>
  </w:style>
  <w:style w:type="paragraph" w:styleId="a5">
    <w:name w:val="footer"/>
    <w:basedOn w:val="a"/>
    <w:link w:val="Char1"/>
    <w:unhideWhenUsed/>
    <w:rsid w:val="00386E83"/>
    <w:pPr>
      <w:tabs>
        <w:tab w:val="center" w:pos="4153"/>
        <w:tab w:val="right" w:pos="8306"/>
      </w:tabs>
      <w:snapToGrid w:val="0"/>
      <w:jc w:val="left"/>
    </w:pPr>
    <w:rPr>
      <w:rFonts w:ascii="Calibri" w:hAnsi="Calibri"/>
      <w:sz w:val="18"/>
      <w:szCs w:val="18"/>
    </w:rPr>
  </w:style>
  <w:style w:type="character" w:customStyle="1" w:styleId="Char1">
    <w:name w:val="页脚 Char"/>
    <w:basedOn w:val="a0"/>
    <w:link w:val="a5"/>
    <w:rsid w:val="00386E83"/>
    <w:rPr>
      <w:rFonts w:ascii="Calibri" w:hAnsi="Calibri"/>
      <w:kern w:val="2"/>
      <w:sz w:val="18"/>
      <w:szCs w:val="18"/>
    </w:rPr>
  </w:style>
  <w:style w:type="character" w:customStyle="1" w:styleId="1Char">
    <w:name w:val="标题 1 Char"/>
    <w:basedOn w:val="a0"/>
    <w:link w:val="1"/>
    <w:rsid w:val="00386E83"/>
    <w:rPr>
      <w:b/>
      <w:bCs/>
      <w:kern w:val="44"/>
      <w:sz w:val="44"/>
      <w:szCs w:val="44"/>
      <w:lang/>
    </w:rPr>
  </w:style>
  <w:style w:type="character" w:styleId="a6">
    <w:name w:val="page number"/>
    <w:basedOn w:val="a0"/>
    <w:rsid w:val="00386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2019-11-22T09:47:00Z</dcterms:created>
  <dcterms:modified xsi:type="dcterms:W3CDTF">2019-11-22T09:47:00Z</dcterms:modified>
</cp:coreProperties>
</file>