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中建股份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中建二局安装工程有限公司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>矿物电缆采购</w:t>
      </w: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招标公告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1. 招标条件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根据中国建筑股份有限公司（以下简称：中建股份公司）采购管理方针，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中建二局安装工程有限公司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矿物电缆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已具备招标条件，招标人为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中建二局安装工程有限公司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，现进行公开招标。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 项目概况与招标内容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2.1项目概况：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位于北京昌平区，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总建筑面积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15.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9万平方米。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2.2招标内容：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矿物电缆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采购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2.3招标结果适用范围：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 投标人资格要求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3.1本次招标要求投标人须具备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生产许可/上道许可/CRCC认证/其他，具备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建筑面积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20万平米以上项目供货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业绩，并在人员、设备、资金等方面具备相应的能力。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3.2本次招标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不接受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联合体投标。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3.3可以开具专用增值税发票。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3.4 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。（合作业绩/考核等级/注册资金/产能/仓库/办公场所/开具发票等招标人认可的标准）。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符合上述条件，经招标人招标工作组资格审查合格后，才能成为合格的投标人。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 投标报名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4.1报名时间：截止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日，逾期不再接受投标单位的报名。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4.2报名方式：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00"/>
        </w:rPr>
        <w:t>网络报名，通过“中国建筑电子商务平台”（网址http://www.cscec-buy.com/index.do）上进行报名，不接受其他方式报名。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4.3说明：已在“中国建筑电子商务平台”完成正式供应商注册的投标人，直接登录平台输入用户名和密码，成功登录后签收对应的招标公告并点击报名；未在“中国建筑电子商务平台”注册的投标人，需先通过平台网页进行注册，注册信息通过审核合格后，再进行报名。“中国建筑电子商务平台”（网址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 资格审查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5.1资格免审：有以下情形的投标人可以免去现场资格审查环节。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有合作经历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在中国建筑第二工程局合格供应商名录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5.2资格审查资料清单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（1）投标单位营业执照、税务登记证、组织机构代码证，三证原件（正副本均可），提供一套复印件加盖公章存档使用。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（2）法定代表人身份证明及法定代表人授权书证明原件，格式参照招标公告附件。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有固定的办公场所和专职管理人员证明资料（投标企业办公场所权属证明或有效租赁合同原件、管理人员花名册），提供一套复印件加盖公章存档使用。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（4）中建股份公司下属单位提供的合作业绩证明文件原件，要求有中建股份所属分子企业的采购部门签字盖章确认。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（5）投标单位资信等级证书，质量、环境、职业健康安全管理体系认证证书原件。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（6）招标公告中3投标人资格要求中所列必须条件的证明资料原件。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00"/>
        </w:rPr>
        <w:t>以上1-2项资料为通用要求，适用于所有招标情况，3-6项根据具体招标品类进行选用。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5.3资格审查时间及地点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（1）资格审查时间：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（2）资格审查地点：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项目部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（3）投标人应携带相应资料在规定时间内到指定地点进行资格审查，逾期无效。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（4）提供虚假资资格审查资料的投标人，任何时候一经发现，取消其投标资格。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 招标文件的发放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6.1发放时间：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 年   月   日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6.2发放形式：招标文件发布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电子版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6.3发放对象：招标人招标工作组审核通过的投标人。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6.4发放渠道：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（1）电子版招标文件：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招标人通过“中国建筑电子商务平台”（网址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instrText xml:space="preserve"> HYPERLINK "http://www.cscec-buy.com/index.do" </w:instrTex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separate"/>
      </w:r>
      <w:r>
        <w:rPr>
          <w:rStyle w:val="6"/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t>http://www.cscec-buy.com/index.do</w:t>
      </w:r>
      <w:r>
        <w:rPr>
          <w:rFonts w:hint="eastAsia" w:ascii="仿宋" w:hAnsi="仿宋" w:eastAsia="仿宋" w:cs="仿宋"/>
          <w:i w:val="0"/>
          <w:caps w:val="0"/>
          <w:spacing w:val="0"/>
          <w:sz w:val="24"/>
          <w:szCs w:val="24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）进行发放，请投标人注意上线查收。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（2）书面版招标文件：通过资格审查的投标人，请于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日（法定公休日、法定节假日除外），每日上午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时，下午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时（北京时间，下同），在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（详细地址）持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（单位介绍信、相关证明材料等）领取招标文件。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6.5招标文件收费：本次招标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不需要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收费，每位投标人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元，费用主要用于本次招标会务组织需要，无论投标人中标与否均不予退还。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 投标保证金及费用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7.1投标保证金额度：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/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万元。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7.2投标保证金收款账户信息：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以获取的招标文件为准，账户对公办理，不接受个人汇款，投标人以投标公司的账户转账。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7.3投标人在递交书面投标文件时，应出示投标保证金已缴纳的凭证，没有按时缴纳投标保证金的投标人，取消其本次投标资格。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7.4投标保证金的退还：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（1）中标单位的投标保证金自动转为履约保证金的一部分。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（2）未中标的投标人提供收据和投标人收款账号信息，由招标人在确定中标单位后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个工作日内无息退还给相应投标人。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（3）中标单位的投标保证金在本次招标履约完毕后，经中标单位申请，招标人核实后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个工作日内无息退还给相应单位。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7.5投标人因参与本次投标所发生的其他任何费用，均由投标人自行承担。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 投标文件的递交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8.1投标文件递交的时间为：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分至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分，递交投标文件的截止时间（投标截止时间，下同）为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00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分，地点为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项目项目部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8.2逾期送达的或者未送达指定地点的投标文件，招标人不予受理。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9. 发布公告的媒介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21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本次招标公告同时在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云筑网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（发布公告的媒介名称）上发布。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75" w:afterAutospacing="0"/>
        <w:ind w:left="0" w:righ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10. 联系方式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招 标 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中建二局安装工程有限公司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地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eastAsia="zh-CN"/>
        </w:rPr>
        <w:t>乐多港万达广场改造项目机电施工总承包工程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项目项目部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邮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编：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联 系 人：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孙向伟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 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18630536819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真：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电子邮件：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1414466066@qq.com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  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开户银行：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42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账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  号：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405" w:lineRule="atLeast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u w:val="single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E1635"/>
    <w:rsid w:val="04D778CE"/>
    <w:rsid w:val="0511025D"/>
    <w:rsid w:val="058E6BBA"/>
    <w:rsid w:val="0D2679D6"/>
    <w:rsid w:val="14043891"/>
    <w:rsid w:val="204659EE"/>
    <w:rsid w:val="29352A4D"/>
    <w:rsid w:val="295C2908"/>
    <w:rsid w:val="2A730FD7"/>
    <w:rsid w:val="333E0995"/>
    <w:rsid w:val="3A966A53"/>
    <w:rsid w:val="4079420C"/>
    <w:rsid w:val="417404E8"/>
    <w:rsid w:val="462817E3"/>
    <w:rsid w:val="5B867A75"/>
    <w:rsid w:val="67EE1C07"/>
    <w:rsid w:val="68045503"/>
    <w:rsid w:val="6D535020"/>
    <w:rsid w:val="6E5E1635"/>
    <w:rsid w:val="72EA1B4A"/>
    <w:rsid w:val="75D82B95"/>
    <w:rsid w:val="78C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2018-07-28T09:18:00Z</dcterms:created>
  <dc:creator>Xiao Ming</dc:creator>
  <cp:lastModifiedBy>平凡的世界</cp:lastModifiedBy>
  <dcterms:modified xsi:type="dcterms:W3CDTF">2020-08-06T12:09:48Z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