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48"/>
          <w:szCs w:val="48"/>
        </w:rPr>
        <w:t>招标公告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420" w:right="0" w:firstLine="48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根据公司招采管理要求，对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北京长城厂房装修改造工程临建配电箱、电缆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进行招标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采购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360" w:lineRule="atLeast"/>
        <w:ind w:left="42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  <w:t>一、项目说明：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default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工程地址：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  <w:lang w:val="zh-CN"/>
        </w:rPr>
        <w:t>北京市大兴区广平大街3号院1号楼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工程简述：</w:t>
      </w:r>
      <w:r>
        <w:rPr>
          <w:rFonts w:hint="eastAsia" w:ascii="宋体" w:hAnsi="宋体" w:cs="楷体_GB2312"/>
          <w:color w:val="000000"/>
          <w:sz w:val="24"/>
          <w:lang w:val="en-US" w:eastAsia="zh-CN"/>
        </w:rPr>
        <w:t>北京长城厂房装修改造工程</w:t>
      </w:r>
      <w:r>
        <w:rPr>
          <w:rFonts w:hint="eastAsia" w:ascii="宋体" w:hAnsi="宋体" w:cs="楷体_GB2312"/>
          <w:color w:val="000000"/>
          <w:sz w:val="24"/>
          <w:lang w:val="zh-CN"/>
        </w:rPr>
        <w:t>包括1号楼地下一层、二层，地上一层、二层、三层改造所涉及的装饰装修、消防、通风、给排水、电气、拆除等图纸内全部作业内容等；详见图纸所示。</w:t>
      </w:r>
    </w:p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360" w:lineRule="atLeast"/>
        <w:ind w:left="135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  <w:t>二、本招标内容包括：</w:t>
      </w:r>
    </w:p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360" w:lineRule="atLeast"/>
        <w:ind w:left="135" w:right="0" w:firstLine="7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北京长城厂房装修改造工程临建配电箱、电缆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，具体以清单为准。</w:t>
      </w:r>
    </w:p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360" w:lineRule="atLeast"/>
        <w:ind w:left="135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  <w:t> 三、要求：</w:t>
      </w:r>
    </w:p>
    <w:p>
      <w:pPr>
        <w:widowControl/>
        <w:wordWrap w:val="0"/>
        <w:spacing w:before="100" w:beforeAutospacing="1" w:after="100" w:afterAutospacing="1" w:line="270" w:lineRule="atLeast"/>
        <w:ind w:left="134" w:leftChars="0"/>
        <w:jc w:val="left"/>
        <w:rPr>
          <w:rFonts w:hint="eastAsia" w:ascii="宋体" w:hAnsi="宋体" w:eastAsia="宋体" w:cs="楷体_GB2312"/>
          <w:color w:val="000000"/>
          <w:kern w:val="0"/>
          <w:sz w:val="24"/>
          <w:szCs w:val="22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  </w:t>
      </w:r>
      <w:r>
        <w:rPr>
          <w:rFonts w:hint="eastAsia" w:ascii="宋体" w:hAnsi="宋体" w:eastAsia="宋体" w:cs="楷体_GB2312"/>
          <w:color w:val="000000"/>
          <w:kern w:val="0"/>
          <w:sz w:val="24"/>
          <w:szCs w:val="22"/>
          <w:lang w:val="en-US" w:eastAsia="zh-CN" w:bidi="ar"/>
        </w:rPr>
        <w:t> 材料质量达到国家相关检验合格标准，提供材料检验试块，提前备货，月供多次，随车提供各类合格证检测报告，复试报告等。供货不影响工程进度，物资能够保障工程质量创优标准，如出现质量不合格等问题，影响工程进度，负全部责任，承担所有损失。考虑工程地点的送货问题。</w:t>
      </w:r>
    </w:p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360" w:lineRule="atLeast"/>
        <w:ind w:left="135" w:right="0" w:firstLine="0"/>
        <w:rPr>
          <w:rFonts w:hint="default" w:ascii="宋体" w:hAnsi="宋体" w:eastAsia="宋体" w:cs="楷体_GB2312"/>
          <w:color w:val="000000"/>
          <w:kern w:val="0"/>
          <w:sz w:val="24"/>
          <w:szCs w:val="22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spacing w:before="105" w:beforeAutospacing="0" w:after="105" w:afterAutospacing="0" w:line="270" w:lineRule="atLeast"/>
        <w:ind w:left="0" w:right="0" w:firstLine="0"/>
        <w:rPr>
          <w:rFonts w:hint="default" w:ascii="sans-serif" w:hAnsi="sans-serif" w:eastAsia="新宋体" w:cs="sans-serif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采购单位联系人：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刘翰阳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</w:rPr>
        <w:t>  电话：1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3821421972</w:t>
      </w:r>
    </w:p>
    <w:p>
      <w:pPr>
        <w:widowControl/>
        <w:wordWrap w:val="0"/>
        <w:spacing w:before="100" w:beforeAutospacing="1" w:after="100" w:afterAutospacing="1" w:line="270" w:lineRule="atLeast"/>
        <w:ind w:left="134" w:left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6D"/>
    <w:rsid w:val="000076B9"/>
    <w:rsid w:val="00030386"/>
    <w:rsid w:val="000D4739"/>
    <w:rsid w:val="001A11FC"/>
    <w:rsid w:val="003576F2"/>
    <w:rsid w:val="0040360B"/>
    <w:rsid w:val="00556B4C"/>
    <w:rsid w:val="00593047"/>
    <w:rsid w:val="0070366D"/>
    <w:rsid w:val="00B31623"/>
    <w:rsid w:val="00B948D4"/>
    <w:rsid w:val="00C667D3"/>
    <w:rsid w:val="00F7227A"/>
    <w:rsid w:val="046C4063"/>
    <w:rsid w:val="063755E2"/>
    <w:rsid w:val="085C4CCC"/>
    <w:rsid w:val="0A061288"/>
    <w:rsid w:val="0D390D62"/>
    <w:rsid w:val="10946E46"/>
    <w:rsid w:val="1124531C"/>
    <w:rsid w:val="16DE32DB"/>
    <w:rsid w:val="178B15F0"/>
    <w:rsid w:val="18F51667"/>
    <w:rsid w:val="19ED7A74"/>
    <w:rsid w:val="1C396024"/>
    <w:rsid w:val="1F8F5B86"/>
    <w:rsid w:val="1FB86C6C"/>
    <w:rsid w:val="209E2228"/>
    <w:rsid w:val="26D81445"/>
    <w:rsid w:val="284E7E08"/>
    <w:rsid w:val="2AE913E3"/>
    <w:rsid w:val="2BA359FE"/>
    <w:rsid w:val="2C2B7076"/>
    <w:rsid w:val="2C3C00F5"/>
    <w:rsid w:val="2E10009F"/>
    <w:rsid w:val="33314A8B"/>
    <w:rsid w:val="35AC7C82"/>
    <w:rsid w:val="3ABF3263"/>
    <w:rsid w:val="3AFC6114"/>
    <w:rsid w:val="42DF66C7"/>
    <w:rsid w:val="45A26873"/>
    <w:rsid w:val="47D6625D"/>
    <w:rsid w:val="4D0E36CD"/>
    <w:rsid w:val="523D1D4F"/>
    <w:rsid w:val="5DB14DA5"/>
    <w:rsid w:val="5EB45926"/>
    <w:rsid w:val="62152D3E"/>
    <w:rsid w:val="6B723B14"/>
    <w:rsid w:val="6D31394C"/>
    <w:rsid w:val="6D6C5FB3"/>
    <w:rsid w:val="6F873A86"/>
    <w:rsid w:val="70EC36E2"/>
    <w:rsid w:val="77AD2C8A"/>
    <w:rsid w:val="7A812673"/>
    <w:rsid w:val="7B9660F4"/>
    <w:rsid w:val="7CD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2014-06-20T03:15:00Z</dcterms:created>
  <dc:creator>apple</dc:creator>
  <cp:lastModifiedBy>刘翰阳   now</cp:lastModifiedBy>
  <dcterms:modified xsi:type="dcterms:W3CDTF">2020-10-15T02:49:32Z</dcterms:modified>
  <dc:title>招标公告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