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宋体" w:hAnsi="宋体" w:eastAsia="宋体" w:cs="宋体"/>
          <w:b/>
          <w:bCs/>
          <w:sz w:val="36"/>
          <w:szCs w:val="36"/>
        </w:rPr>
      </w:pPr>
      <w:bookmarkStart w:id="0" w:name="ReturnPositionBookmark_9090"/>
      <w:bookmarkEnd w:id="0"/>
      <w:r>
        <w:rPr>
          <w:rFonts w:hint="eastAsia" w:ascii="宋体" w:hAnsi="宋体" w:eastAsia="宋体" w:cs="宋体"/>
          <w:b/>
          <w:bCs/>
          <w:color w:val="000000"/>
          <w:sz w:val="36"/>
          <w:szCs w:val="36"/>
        </w:rPr>
        <w:t>询比价公告</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各报价单位：</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rPr>
        <w:t>因中国电建水电十四局机电安装事业部广东阳江抽水蓄能电站</w:t>
      </w:r>
      <w:r>
        <w:rPr>
          <w:rFonts w:hint="eastAsia" w:ascii="宋体" w:hAnsi="宋体" w:eastAsia="宋体" w:cs="宋体"/>
          <w:sz w:val="24"/>
          <w:lang w:val="en-US" w:eastAsia="zh-CN"/>
        </w:rPr>
        <w:t>照明灯具</w:t>
      </w:r>
      <w:r>
        <w:rPr>
          <w:rFonts w:hint="eastAsia" w:ascii="宋体" w:hAnsi="宋体" w:eastAsia="宋体" w:cs="宋体"/>
          <w:sz w:val="24"/>
        </w:rPr>
        <w:t>采购项目需要</w:t>
      </w:r>
      <w:r>
        <w:rPr>
          <w:rFonts w:hint="eastAsia" w:ascii="宋体" w:hAnsi="宋体" w:eastAsia="宋体" w:cs="宋体"/>
          <w:color w:val="000000"/>
          <w:sz w:val="24"/>
          <w:szCs w:val="24"/>
        </w:rPr>
        <w:t>，我司拟采用公开询比价采购方式进行下列货物的批量采购，请按以下要求于</w:t>
      </w:r>
      <w:bookmarkStart w:id="1" w:name="gxebd_submitEndDate_1"/>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01</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09</w:t>
      </w:r>
      <w:r>
        <w:rPr>
          <w:rFonts w:hint="eastAsia" w:ascii="宋体" w:hAnsi="宋体" w:eastAsia="宋体" w:cs="宋体"/>
          <w:color w:val="000000"/>
          <w:sz w:val="24"/>
          <w:szCs w:val="24"/>
        </w:rPr>
        <w:t>时00分</w:t>
      </w:r>
      <w:bookmarkEnd w:id="1"/>
      <w:r>
        <w:rPr>
          <w:rFonts w:hint="eastAsia" w:ascii="宋体" w:hAnsi="宋体" w:eastAsia="宋体" w:cs="宋体"/>
          <w:color w:val="000000"/>
          <w:sz w:val="24"/>
          <w:szCs w:val="24"/>
        </w:rPr>
        <w:t>前将报价文件密封通过中国电建集中采购平台递交</w:t>
      </w:r>
      <w:r>
        <w:rPr>
          <w:rFonts w:hint="eastAsia" w:ascii="宋体" w:hAnsi="宋体" w:eastAsia="宋体" w:cs="宋体"/>
          <w:sz w:val="24"/>
          <w:szCs w:val="24"/>
        </w:rPr>
        <w:t>（http://ec3.powerchina.cn）</w:t>
      </w:r>
      <w:r>
        <w:rPr>
          <w:rFonts w:hint="eastAsia" w:ascii="宋体" w:hAnsi="宋体" w:eastAsia="宋体" w:cs="宋体"/>
          <w:color w:val="000000"/>
          <w:sz w:val="24"/>
          <w:szCs w:val="24"/>
        </w:rPr>
        <w:t>。</w:t>
      </w:r>
    </w:p>
    <w:p>
      <w:pPr>
        <w:numPr>
          <w:ilvl w:val="0"/>
          <w:numId w:val="1"/>
        </w:numPr>
        <w:wordWrap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拟采购货物一览表</w:t>
      </w:r>
    </w:p>
    <w:p>
      <w:pPr>
        <w:wordWrap w:val="0"/>
        <w:spacing w:line="360" w:lineRule="auto"/>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rPr>
        <w:t>询价编号：POWERCHINA-0114001</w:t>
      </w:r>
      <w:r>
        <w:rPr>
          <w:rFonts w:hint="eastAsia" w:ascii="宋体" w:hAnsi="宋体" w:eastAsia="宋体" w:cs="宋体"/>
          <w:sz w:val="24"/>
          <w:szCs w:val="24"/>
          <w:lang w:eastAsia="zh-CN"/>
        </w:rPr>
        <w:t>-20</w:t>
      </w:r>
      <w:r>
        <w:rPr>
          <w:rFonts w:hint="eastAsia" w:ascii="宋体" w:hAnsi="宋体" w:eastAsia="宋体" w:cs="宋体"/>
          <w:sz w:val="24"/>
          <w:szCs w:val="24"/>
          <w:lang w:val="en-US" w:eastAsia="zh-CN"/>
        </w:rPr>
        <w:t>466</w:t>
      </w:r>
    </w:p>
    <w:tbl>
      <w:tblPr>
        <w:tblStyle w:val="9"/>
        <w:tblW w:w="8299" w:type="dxa"/>
        <w:tblInd w:w="0" w:type="dxa"/>
        <w:shd w:val="clear" w:color="auto" w:fill="auto"/>
        <w:tblLayout w:type="fixed"/>
        <w:tblCellMar>
          <w:top w:w="0" w:type="dxa"/>
          <w:left w:w="0" w:type="dxa"/>
          <w:bottom w:w="0" w:type="dxa"/>
          <w:right w:w="0" w:type="dxa"/>
        </w:tblCellMar>
      </w:tblPr>
      <w:tblGrid>
        <w:gridCol w:w="1052"/>
        <w:gridCol w:w="1980"/>
        <w:gridCol w:w="2124"/>
        <w:gridCol w:w="734"/>
        <w:gridCol w:w="1005"/>
        <w:gridCol w:w="1404"/>
      </w:tblGrid>
      <w:tr>
        <w:tblPrEx>
          <w:shd w:val="clear" w:color="auto" w:fill="auto"/>
          <w:tblCellMar>
            <w:top w:w="0" w:type="dxa"/>
            <w:left w:w="0" w:type="dxa"/>
            <w:bottom w:w="0" w:type="dxa"/>
            <w:right w:w="0" w:type="dxa"/>
          </w:tblCellMar>
        </w:tblPrEx>
        <w:trPr>
          <w:trHeight w:val="5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600" w:hRule="atLeast"/>
        </w:trPr>
        <w:tc>
          <w:tcPr>
            <w:tcW w:w="689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一.地下厂房主、副厂房、安装间</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LED高棚灯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配300W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LED高棚灯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配150W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LED壁灯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 配12W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LED灯槽</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配160W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LED防水灯管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配1x16WT8 LED灯管 配单管防水支</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配1x16W T8 LED灯管 配单管支架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配2x16W T8 LED灯管 配单管支架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LED灯盘</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正方形LED面板灯 配28W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防爆灯,配100W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防爆LED灯盘</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正方形，配28W LED光源 600x600m</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防爆荧光灯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配1x16W LED灯管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LED泛光灯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配50W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LED吸顶灯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配12W LED灯源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单相二三极插座</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单相二三极插座</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 10A 251V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二位单控防爆开关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252V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400" w:hRule="atLeast"/>
        </w:trPr>
        <w:tc>
          <w:tcPr>
            <w:tcW w:w="30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689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二.地下其他附属洞室群</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LED悬挂灯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配200W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LED悬挂灯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配100W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LED高棚灯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配150W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LED投光灯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配1x150W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LED泛光灯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配70W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LED泛光灯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 配50W LED灯</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配1x16W T8 LED光源 配单管支架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配2x16W T8 LED光源 配单管支架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LED灯盘</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长方形 LED格栅灯盘 配2x20W LED</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LED隧道灯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配100W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 配驱动电源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LED灯带</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4.5W/米 配驱动电源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高棚灯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1x240W 配LED光源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LED灯盘</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600x600 嵌入式平板灯 配 28w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吸顶灯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配12W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配12W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防水壁灯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 配12W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防水荧光灯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  配2x16W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双头 挂墙 配2x1W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防水型10A 251V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一位双控开关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一位双控开关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防水型10A 251V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二位双控开关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防水型  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单相二三极插座</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480" w:hRule="atLeast"/>
        </w:trPr>
        <w:tc>
          <w:tcPr>
            <w:tcW w:w="30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689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三.开关站</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LED高棚灯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配250W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LED灯盘</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矩形LED面板灯 配28W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LED防爆灯盘</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正方形LED面板灯 配28W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配1x28W T8 LED灯管 配单管支架?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投光灯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侧壁式，配200W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吸顶灯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配12W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48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配12W  LED光源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42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单相二三极插座</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一位单控开关</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10A 250V</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400" w:hRule="atLeast"/>
        </w:trPr>
        <w:tc>
          <w:tcPr>
            <w:tcW w:w="30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庭院灯</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配1x35W LED 配3.5m高灯杆及底座</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光源</w:t>
            </w:r>
            <w:r>
              <w:rPr>
                <w:rFonts w:hint="eastAsia" w:ascii="宋体" w:hAnsi="宋体" w:eastAsia="宋体" w:cs="宋体"/>
                <w:i w:val="0"/>
                <w:color w:val="000000"/>
                <w:kern w:val="0"/>
                <w:sz w:val="20"/>
                <w:szCs w:val="20"/>
                <w:u w:val="none"/>
                <w:lang w:val="en-US" w:eastAsia="zh-CN" w:bidi="ar"/>
              </w:rPr>
              <w:t>飞利浦</w:t>
            </w:r>
          </w:p>
        </w:tc>
      </w:tr>
      <w:tr>
        <w:tblPrEx>
          <w:shd w:val="clear" w:color="auto" w:fill="auto"/>
          <w:tblCellMar>
            <w:top w:w="0" w:type="dxa"/>
            <w:left w:w="0" w:type="dxa"/>
            <w:bottom w:w="0" w:type="dxa"/>
            <w:right w:w="0" w:type="dxa"/>
          </w:tblCellMar>
        </w:tblPrEx>
        <w:trPr>
          <w:trHeight w:val="400" w:hRule="atLeast"/>
        </w:trPr>
        <w:tc>
          <w:tcPr>
            <w:tcW w:w="30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bl>
    <w:p>
      <w:pPr>
        <w:wordWrap w:val="0"/>
        <w:spacing w:line="360" w:lineRule="auto"/>
        <w:ind w:firstLine="960" w:firstLineChars="400"/>
        <w:rPr>
          <w:rFonts w:hint="eastAsia" w:ascii="宋体" w:hAnsi="宋体" w:eastAsia="宋体" w:cs="宋体"/>
          <w:sz w:val="24"/>
          <w:szCs w:val="24"/>
          <w:lang w:val="en-US" w:eastAsia="zh-CN"/>
        </w:rPr>
      </w:pPr>
    </w:p>
    <w:p>
      <w:pPr>
        <w:wordWrap w:val="0"/>
        <w:spacing w:line="360" w:lineRule="auto"/>
        <w:rPr>
          <w:rFonts w:hint="eastAsia" w:ascii="宋体" w:hAnsi="宋体" w:eastAsia="宋体" w:cs="宋体"/>
          <w:sz w:val="24"/>
          <w:szCs w:val="24"/>
        </w:rPr>
      </w:pPr>
    </w:p>
    <w:p>
      <w:pPr>
        <w:pStyle w:val="5"/>
        <w:numPr>
          <w:ilvl w:val="0"/>
          <w:numId w:val="2"/>
        </w:numPr>
        <w:spacing w:before="66"/>
        <w:ind w:left="0" w:leftChars="0" w:firstLine="0" w:firstLineChars="0"/>
        <w:rPr>
          <w:rFonts w:hint="eastAsia" w:ascii="宋体" w:hAnsi="宋体" w:eastAsia="宋体" w:cs="宋体"/>
        </w:rPr>
      </w:pPr>
      <w:r>
        <w:rPr>
          <w:rFonts w:hint="eastAsia" w:ascii="宋体" w:hAnsi="宋体" w:eastAsia="宋体" w:cs="宋体"/>
        </w:rPr>
        <w:t>采购要求</w:t>
      </w:r>
    </w:p>
    <w:p>
      <w:pPr>
        <w:pStyle w:val="5"/>
        <w:numPr>
          <w:ilvl w:val="0"/>
          <w:numId w:val="0"/>
        </w:numPr>
        <w:spacing w:before="66"/>
        <w:ind w:firstLine="480" w:firstLineChars="200"/>
        <w:rPr>
          <w:rFonts w:hint="eastAsia" w:ascii="宋体" w:hAnsi="宋体" w:eastAsia="宋体" w:cs="宋体"/>
        </w:rPr>
      </w:pPr>
      <w:r>
        <w:rPr>
          <w:rFonts w:hint="eastAsia" w:ascii="宋体" w:hAnsi="宋体" w:eastAsia="宋体" w:cs="宋体"/>
        </w:rPr>
        <w:t>1</w:t>
      </w:r>
      <w:r>
        <w:rPr>
          <w:rFonts w:hint="eastAsia" w:ascii="宋体" w:hAnsi="宋体" w:eastAsia="宋体" w:cs="宋体"/>
          <w:spacing w:val="-1"/>
        </w:rPr>
        <w:t>、本次询比价为整</w:t>
      </w:r>
      <w:r>
        <w:rPr>
          <w:rFonts w:hint="eastAsia" w:ascii="宋体" w:hAnsi="宋体" w:eastAsia="宋体" w:cs="宋体"/>
          <w:spacing w:val="-1"/>
          <w:sz w:val="28"/>
          <w:szCs w:val="28"/>
        </w:rPr>
        <w:t>体采</w:t>
      </w:r>
      <w:r>
        <w:rPr>
          <w:rFonts w:hint="eastAsia" w:ascii="宋体" w:hAnsi="宋体" w:eastAsia="宋体" w:cs="宋体"/>
          <w:spacing w:val="-1"/>
        </w:rPr>
        <w:t>购，询比价响应供应商报价时须写明单价及总价、</w:t>
      </w:r>
      <w:r>
        <w:rPr>
          <w:rFonts w:hint="eastAsia" w:ascii="宋体" w:hAnsi="宋体" w:eastAsia="宋体" w:cs="宋体"/>
          <w:spacing w:val="-7"/>
        </w:rPr>
        <w:t>产品的详细配置参数，报价包含货物制造、运输、装卸、售后服务等交付采购人</w:t>
      </w:r>
      <w:r>
        <w:rPr>
          <w:rFonts w:hint="eastAsia" w:ascii="宋体" w:hAnsi="宋体" w:eastAsia="宋体" w:cs="宋体"/>
        </w:rPr>
        <w:t>使用前所有可能发生的费用，确定成交供应商</w:t>
      </w:r>
      <w:r>
        <w:rPr>
          <w:rFonts w:hint="eastAsia" w:ascii="宋体" w:hAnsi="宋体" w:eastAsia="宋体" w:cs="宋体"/>
          <w:lang w:val="en-US" w:eastAsia="zh-CN"/>
        </w:rPr>
        <w:t>后</w:t>
      </w:r>
      <w:r>
        <w:rPr>
          <w:rFonts w:hint="eastAsia" w:ascii="宋体" w:hAnsi="宋体" w:eastAsia="宋体" w:cs="宋体"/>
        </w:rPr>
        <w:t>不再增补任何费用。</w:t>
      </w:r>
    </w:p>
    <w:p>
      <w:pPr>
        <w:pStyle w:val="5"/>
        <w:spacing w:before="2"/>
        <w:ind w:left="16" w:leftChars="0" w:hanging="16" w:hangingChars="7"/>
        <w:rPr>
          <w:rFonts w:hint="eastAsia" w:ascii="宋体" w:hAnsi="宋体" w:eastAsia="宋体" w:cs="宋体"/>
          <w:sz w:val="24"/>
          <w:szCs w:val="24"/>
          <w:lang w:val="en-US" w:eastAsia="zh-CN"/>
        </w:rPr>
      </w:pPr>
      <w:r>
        <w:rPr>
          <w:rFonts w:hint="eastAsia" w:ascii="宋体" w:hAnsi="宋体" w:eastAsia="宋体" w:cs="宋体"/>
        </w:rPr>
        <w:t>2、交货期：</w:t>
      </w:r>
      <w:r>
        <w:rPr>
          <w:rFonts w:hint="eastAsia" w:ascii="宋体" w:hAnsi="宋体" w:eastAsia="宋体" w:cs="宋体"/>
          <w:sz w:val="24"/>
          <w:szCs w:val="24"/>
          <w:lang w:val="en-US" w:eastAsia="zh-CN"/>
        </w:rPr>
        <w:t>合同签订后40日内交货。</w:t>
      </w:r>
    </w:p>
    <w:p>
      <w:pPr>
        <w:pStyle w:val="5"/>
        <w:spacing w:before="2"/>
        <w:ind w:left="0" w:leftChars="0" w:firstLine="0" w:firstLineChars="0"/>
        <w:rPr>
          <w:rFonts w:hint="eastAsia" w:ascii="宋体" w:hAnsi="宋体" w:eastAsia="宋体" w:cs="宋体"/>
          <w:lang w:eastAsia="zh-CN"/>
        </w:rPr>
      </w:pPr>
      <w:r>
        <w:rPr>
          <w:rFonts w:hint="eastAsia" w:ascii="宋体" w:hAnsi="宋体" w:eastAsia="宋体" w:cs="宋体"/>
        </w:rPr>
        <w:t>3、交货地点：广东省阳江市阳春市八甲镇</w:t>
      </w:r>
      <w:r>
        <w:rPr>
          <w:rFonts w:hint="eastAsia" w:ascii="宋体" w:hAnsi="宋体" w:eastAsia="宋体" w:cs="宋体"/>
          <w:lang w:val="en-US" w:eastAsia="zh-CN"/>
        </w:rPr>
        <w:t>水电十四局</w:t>
      </w:r>
      <w:r>
        <w:rPr>
          <w:rFonts w:hint="eastAsia" w:ascii="宋体" w:hAnsi="宋体" w:eastAsia="宋体" w:cs="宋体"/>
        </w:rPr>
        <w:t>阳蓄电站机电安装项目部</w:t>
      </w:r>
      <w:r>
        <w:rPr>
          <w:rFonts w:hint="eastAsia" w:ascii="宋体" w:hAnsi="宋体" w:eastAsia="宋体" w:cs="宋体"/>
          <w:lang w:eastAsia="zh-CN"/>
        </w:rPr>
        <w:t>。</w:t>
      </w:r>
    </w:p>
    <w:p>
      <w:pPr>
        <w:pStyle w:val="5"/>
        <w:spacing w:before="161" w:line="364" w:lineRule="auto"/>
        <w:ind w:left="216" w:leftChars="0" w:right="1417" w:hanging="216" w:hangingChars="90"/>
        <w:rPr>
          <w:rFonts w:hint="eastAsia" w:ascii="宋体" w:hAnsi="宋体" w:eastAsia="宋体" w:cs="宋体"/>
          <w:b w:val="0"/>
          <w:kern w:val="2"/>
        </w:rPr>
      </w:pPr>
      <w:r>
        <w:rPr>
          <w:rFonts w:hint="eastAsia" w:ascii="宋体" w:hAnsi="宋体" w:eastAsia="宋体" w:cs="宋体"/>
          <w:color w:val="000000"/>
          <w:sz w:val="24"/>
          <w:lang w:val="en-US" w:eastAsia="zh-CN"/>
        </w:rPr>
        <w:t>4、</w:t>
      </w:r>
      <w:r>
        <w:rPr>
          <w:rFonts w:hint="eastAsia" w:ascii="宋体" w:hAnsi="宋体" w:eastAsia="宋体" w:cs="宋体"/>
          <w:color w:val="000000"/>
          <w:sz w:val="24"/>
        </w:rPr>
        <w:t>质量标准或要求：</w:t>
      </w:r>
    </w:p>
    <w:p>
      <w:pPr>
        <w:pStyle w:val="4"/>
        <w:widowControl/>
        <w:spacing w:before="156" w:after="156"/>
        <w:ind w:left="216" w:leftChars="0" w:hanging="216" w:hangingChars="90"/>
        <w:rPr>
          <w:rFonts w:hint="eastAsia" w:ascii="宋体" w:hAnsi="宋体" w:eastAsia="宋体" w:cs="宋体"/>
          <w:kern w:val="2"/>
          <w:szCs w:val="24"/>
        </w:rPr>
      </w:pPr>
      <w:r>
        <w:rPr>
          <w:rFonts w:hint="eastAsia" w:ascii="宋体" w:hAnsi="宋体" w:eastAsia="宋体" w:cs="宋体"/>
          <w:b w:val="0"/>
          <w:bCs w:val="0"/>
          <w:kern w:val="2"/>
          <w:sz w:val="24"/>
          <w:szCs w:val="24"/>
          <w:lang w:val="en-US" w:eastAsia="zh-CN"/>
        </w:rPr>
        <w:t>4</w:t>
      </w:r>
      <w:r>
        <w:rPr>
          <w:rFonts w:hint="eastAsia" w:ascii="宋体" w:hAnsi="宋体" w:eastAsia="宋体" w:cs="宋体"/>
          <w:b w:val="0"/>
          <w:bCs w:val="0"/>
          <w:kern w:val="2"/>
          <w:sz w:val="24"/>
          <w:szCs w:val="24"/>
        </w:rPr>
        <w:t>.1规范与标准</w:t>
      </w:r>
    </w:p>
    <w:p>
      <w:pPr>
        <w:pStyle w:val="8"/>
        <w:overflowPunct w:val="0"/>
        <w:spacing w:before="156" w:beforeLines="50" w:after="156" w:afterLines="50" w:line="360" w:lineRule="auto"/>
        <w:ind w:left="19" w:leftChars="9" w:firstLine="480" w:firstLineChars="200"/>
        <w:rPr>
          <w:rFonts w:hint="eastAsia" w:ascii="宋体" w:hAnsi="宋体" w:eastAsia="宋体" w:cs="宋体"/>
        </w:rPr>
      </w:pPr>
      <w:r>
        <w:rPr>
          <w:rFonts w:hint="eastAsia" w:ascii="宋体" w:hAnsi="宋体" w:eastAsia="宋体" w:cs="宋体"/>
          <w:lang w:bidi="ar"/>
        </w:rPr>
        <w:t>照明设备的设计、制造、试验、包装、运输、安装除应满足本合同规定的要求外，尚须遵照相应的国家及部颁标准、规程与规范。若这些标准做出修改时，应以修订后的新标准执行。</w:t>
      </w:r>
    </w:p>
    <w:p>
      <w:pPr>
        <w:pStyle w:val="8"/>
        <w:overflowPunct w:val="0"/>
        <w:spacing w:before="156" w:beforeLines="50" w:after="156" w:afterLines="50" w:line="360" w:lineRule="auto"/>
        <w:ind w:left="216" w:leftChars="0" w:hanging="216" w:hangingChars="90"/>
        <w:rPr>
          <w:rFonts w:hint="eastAsia" w:ascii="宋体" w:hAnsi="宋体" w:eastAsia="宋体" w:cs="宋体"/>
        </w:rPr>
      </w:pPr>
      <w:r>
        <w:rPr>
          <w:rFonts w:hint="eastAsia" w:ascii="宋体" w:hAnsi="宋体" w:eastAsia="宋体" w:cs="宋体"/>
          <w:lang w:bidi="ar"/>
        </w:rPr>
        <w:t>GB7000.1～7000.6    《灯具安全要求与试验》</w:t>
      </w:r>
    </w:p>
    <w:p>
      <w:pPr>
        <w:pStyle w:val="8"/>
        <w:overflowPunct w:val="0"/>
        <w:spacing w:before="156" w:beforeLines="50" w:after="156" w:afterLines="50" w:line="360" w:lineRule="auto"/>
        <w:ind w:left="216" w:leftChars="0" w:hanging="216" w:hangingChars="90"/>
        <w:rPr>
          <w:rFonts w:hint="eastAsia" w:ascii="宋体" w:hAnsi="宋体" w:eastAsia="宋体" w:cs="宋体"/>
        </w:rPr>
      </w:pPr>
      <w:r>
        <w:rPr>
          <w:rFonts w:hint="eastAsia" w:ascii="宋体" w:hAnsi="宋体" w:eastAsia="宋体" w:cs="宋体"/>
          <w:lang w:bidi="ar"/>
        </w:rPr>
        <w:t>GB/T9790       《金属覆盖层及其他有关覆盖层维氏和努氏显微硬度试验》</w:t>
      </w:r>
    </w:p>
    <w:p>
      <w:pPr>
        <w:pStyle w:val="8"/>
        <w:overflowPunct w:val="0"/>
        <w:spacing w:before="156" w:beforeLines="50" w:after="156" w:afterLines="50" w:line="360" w:lineRule="auto"/>
        <w:ind w:left="216" w:leftChars="0" w:hanging="216" w:hangingChars="90"/>
        <w:rPr>
          <w:rFonts w:hint="eastAsia" w:ascii="宋体" w:hAnsi="宋体" w:eastAsia="宋体" w:cs="宋体"/>
        </w:rPr>
      </w:pPr>
      <w:r>
        <w:rPr>
          <w:rFonts w:hint="eastAsia" w:ascii="宋体" w:hAnsi="宋体" w:eastAsia="宋体" w:cs="宋体"/>
          <w:lang w:bidi="ar"/>
        </w:rPr>
        <w:t>GA54                《消防应急照明灯具通用技术条件》</w:t>
      </w:r>
    </w:p>
    <w:p>
      <w:pPr>
        <w:pStyle w:val="8"/>
        <w:overflowPunct w:val="0"/>
        <w:spacing w:before="156" w:beforeLines="50" w:after="156" w:afterLines="50" w:line="360" w:lineRule="auto"/>
        <w:ind w:left="216" w:leftChars="0" w:hanging="216" w:hangingChars="90"/>
        <w:rPr>
          <w:rFonts w:hint="eastAsia" w:ascii="宋体" w:hAnsi="宋体" w:eastAsia="宋体" w:cs="宋体"/>
        </w:rPr>
      </w:pPr>
      <w:r>
        <w:rPr>
          <w:rFonts w:hint="eastAsia" w:ascii="宋体" w:hAnsi="宋体" w:eastAsia="宋体" w:cs="宋体"/>
          <w:lang w:bidi="ar"/>
        </w:rPr>
        <w:t>GB/T10072           《照明用电子闪光装置技术条件》</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GB16844             《普通照明用自镇流灯德安全要求》</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GB/T17263           《普通照明用自镇流荧光灯性能要求》</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GB17743      《电气照明和类似设备的无线电干扰特性的限值和测量方法》</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GB17945             《消防应急照明和疏散指示系统》</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GB/T18595           《一般照明用设备电磁兼容抗扰度要求》</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GB19043             《普通照明用双端荧光灯能效定值及能效等级》</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GB19044             《普通照明用自镇流荧光灯能效定值及能效等级》</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GB/T23142           《高压钠灯用预置功率控制器》</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GB/T23153           《照明电器产品中有害物质检测样品拆分要求》</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GB2797              《灯头总技术条件》</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GB50034             《建筑照明设计标准》</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GB50617             《建筑电气照明装置施工与验收规范》</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GB/T5702            《光源显色性评价方法》</w:t>
      </w:r>
    </w:p>
    <w:p>
      <w:pPr>
        <w:pStyle w:val="8"/>
        <w:overflowPunct w:val="0"/>
        <w:spacing w:before="156" w:beforeLines="50" w:after="156" w:afterLines="50" w:line="360" w:lineRule="auto"/>
        <w:ind w:left="0" w:leftChars="0" w:firstLine="0" w:firstLineChars="0"/>
        <w:rPr>
          <w:rFonts w:hint="eastAsia" w:ascii="宋体" w:hAnsi="宋体" w:eastAsia="宋体" w:cs="宋体"/>
        </w:rPr>
      </w:pPr>
      <w:r>
        <w:rPr>
          <w:rFonts w:hint="eastAsia" w:ascii="宋体" w:hAnsi="宋体" w:eastAsia="宋体" w:cs="宋体"/>
          <w:lang w:bidi="ar"/>
        </w:rPr>
        <w:t>GB7000.5            《道路与街路照明灯具安全要求》</w:t>
      </w:r>
    </w:p>
    <w:p>
      <w:pPr>
        <w:pStyle w:val="4"/>
        <w:widowControl/>
        <w:spacing w:before="156" w:after="156"/>
        <w:rPr>
          <w:rFonts w:hint="eastAsia" w:ascii="宋体" w:hAnsi="宋体" w:eastAsia="宋体" w:cs="宋体"/>
          <w:b w:val="0"/>
          <w:bCs w:val="0"/>
          <w:kern w:val="2"/>
          <w:szCs w:val="24"/>
        </w:rPr>
      </w:pPr>
      <w:r>
        <w:rPr>
          <w:rFonts w:hint="eastAsia" w:ascii="宋体" w:hAnsi="宋体" w:eastAsia="宋体" w:cs="宋体"/>
          <w:b w:val="0"/>
          <w:bCs w:val="0"/>
          <w:kern w:val="2"/>
          <w:sz w:val="24"/>
          <w:szCs w:val="24"/>
          <w:lang w:val="en-US" w:eastAsia="zh-CN"/>
        </w:rPr>
        <w:t>4</w:t>
      </w:r>
      <w:r>
        <w:rPr>
          <w:rFonts w:hint="eastAsia" w:ascii="宋体" w:hAnsi="宋体" w:eastAsia="宋体" w:cs="宋体"/>
          <w:b w:val="0"/>
          <w:bCs w:val="0"/>
          <w:kern w:val="2"/>
          <w:sz w:val="24"/>
          <w:szCs w:val="24"/>
        </w:rPr>
        <w:t>.2责任</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3.1.2.1 所有在工厂检查、试验及现场安装、试验和运行中所暴露出的缺陷应由投标人更换或修复并使招标人满意，且不增加招标人费用。</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3.1.2.2 若招标人放弃参加任何工厂试验与出厂验收，但并不能免除投标人应充分满足技术规范要求的责任。</w:t>
      </w:r>
    </w:p>
    <w:p>
      <w:pPr>
        <w:pStyle w:val="4"/>
        <w:widowControl/>
        <w:spacing w:before="156" w:after="156"/>
        <w:rPr>
          <w:rFonts w:hint="eastAsia" w:ascii="宋体" w:hAnsi="宋体" w:eastAsia="宋体" w:cs="宋体"/>
          <w:kern w:val="2"/>
          <w:szCs w:val="24"/>
        </w:rPr>
      </w:pPr>
      <w:r>
        <w:rPr>
          <w:rFonts w:hint="eastAsia" w:ascii="宋体" w:hAnsi="宋体" w:eastAsia="宋体" w:cs="宋体"/>
          <w:b w:val="0"/>
          <w:bCs w:val="0"/>
          <w:kern w:val="2"/>
          <w:sz w:val="24"/>
          <w:szCs w:val="24"/>
          <w:lang w:val="en-US" w:eastAsia="zh-CN"/>
        </w:rPr>
        <w:t>4</w:t>
      </w:r>
      <w:r>
        <w:rPr>
          <w:rFonts w:hint="eastAsia" w:ascii="宋体" w:hAnsi="宋体" w:eastAsia="宋体" w:cs="宋体"/>
          <w:b w:val="0"/>
          <w:bCs w:val="0"/>
          <w:kern w:val="2"/>
          <w:sz w:val="24"/>
          <w:szCs w:val="24"/>
        </w:rPr>
        <w:t>.3材料</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用于设备和部件的材料都应经过试验，试验按ASTM或GB规定的有关方法进行，材料试验报告如招标人要求查阅，则应提交招标人。</w:t>
      </w:r>
    </w:p>
    <w:p>
      <w:pPr>
        <w:pStyle w:val="4"/>
        <w:widowControl/>
        <w:spacing w:before="156" w:after="156"/>
        <w:rPr>
          <w:rFonts w:hint="eastAsia" w:ascii="宋体" w:hAnsi="宋体" w:eastAsia="宋体" w:cs="宋体"/>
          <w:kern w:val="2"/>
          <w:szCs w:val="24"/>
        </w:rPr>
      </w:pPr>
      <w:r>
        <w:rPr>
          <w:rFonts w:hint="eastAsia" w:ascii="宋体" w:hAnsi="宋体" w:eastAsia="宋体" w:cs="宋体"/>
          <w:b w:val="0"/>
          <w:bCs w:val="0"/>
          <w:kern w:val="2"/>
          <w:sz w:val="24"/>
          <w:szCs w:val="24"/>
          <w:lang w:val="en-US" w:eastAsia="zh-CN"/>
        </w:rPr>
        <w:t>4</w:t>
      </w:r>
      <w:r>
        <w:rPr>
          <w:rFonts w:hint="eastAsia" w:ascii="宋体" w:hAnsi="宋体" w:eastAsia="宋体" w:cs="宋体"/>
          <w:b w:val="0"/>
          <w:bCs w:val="0"/>
          <w:kern w:val="2"/>
          <w:sz w:val="24"/>
          <w:szCs w:val="24"/>
        </w:rPr>
        <w:t>.4工艺</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所有部件应按ISO或GB标准精确制造。</w:t>
      </w:r>
    </w:p>
    <w:p>
      <w:pPr>
        <w:pStyle w:val="4"/>
        <w:widowControl/>
        <w:spacing w:before="156" w:after="156"/>
        <w:rPr>
          <w:rFonts w:hint="eastAsia" w:ascii="宋体" w:hAnsi="宋体" w:eastAsia="宋体" w:cs="宋体"/>
          <w:b w:val="0"/>
          <w:bCs w:val="0"/>
          <w:kern w:val="2"/>
          <w:sz w:val="24"/>
          <w:szCs w:val="24"/>
        </w:rPr>
      </w:pPr>
      <w:r>
        <w:rPr>
          <w:rFonts w:hint="eastAsia" w:ascii="宋体" w:hAnsi="宋体" w:eastAsia="宋体" w:cs="宋体"/>
          <w:b w:val="0"/>
          <w:bCs w:val="0"/>
          <w:kern w:val="2"/>
          <w:sz w:val="24"/>
          <w:szCs w:val="24"/>
          <w:lang w:val="en-US" w:eastAsia="zh-CN"/>
        </w:rPr>
        <w:t>4</w:t>
      </w:r>
      <w:r>
        <w:rPr>
          <w:rFonts w:hint="eastAsia" w:ascii="宋体" w:hAnsi="宋体" w:eastAsia="宋体" w:cs="宋体"/>
          <w:b w:val="0"/>
          <w:bCs w:val="0"/>
          <w:kern w:val="2"/>
          <w:sz w:val="24"/>
          <w:szCs w:val="24"/>
        </w:rPr>
        <w:t>.5运输与储存</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1.5.1 照明器具的包装应符合投标人或国内包装标准，应保证设备各组成元件在运输过程中不致遭到损坏、变形、丢失及受潮，并应采取防震措施。</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1.5.2 照明器具的运输，储存条件按投标人要求进行，投标人应提供有关资料，并和招标人协商。照明器具运输包装应满足GB/T 7004的要求。</w:t>
      </w:r>
    </w:p>
    <w:p>
      <w:pPr>
        <w:pStyle w:val="3"/>
        <w:widowControl/>
        <w:rPr>
          <w:rFonts w:hint="eastAsia" w:ascii="宋体" w:hAnsi="宋体" w:eastAsia="宋体" w:cs="宋体"/>
          <w:color w:val="000000"/>
          <w:kern w:val="2"/>
        </w:rPr>
      </w:pPr>
      <w:r>
        <w:rPr>
          <w:rFonts w:hint="eastAsia" w:ascii="宋体" w:hAnsi="宋体" w:eastAsia="宋体" w:cs="宋体"/>
          <w:b w:val="0"/>
          <w:bCs w:val="0"/>
          <w:color w:val="000000"/>
          <w:kern w:val="2"/>
          <w:lang w:val="en-US" w:eastAsia="zh-CN"/>
        </w:rPr>
        <w:t>5</w:t>
      </w:r>
      <w:r>
        <w:rPr>
          <w:rFonts w:hint="eastAsia" w:ascii="宋体" w:hAnsi="宋体" w:eastAsia="宋体" w:cs="宋体"/>
          <w:b w:val="0"/>
          <w:bCs w:val="0"/>
          <w:color w:val="000000"/>
          <w:kern w:val="2"/>
        </w:rPr>
        <w:t>.</w:t>
      </w:r>
      <w:r>
        <w:rPr>
          <w:rFonts w:hint="eastAsia" w:ascii="宋体" w:hAnsi="宋体" w:eastAsia="宋体" w:cs="宋体"/>
          <w:b w:val="0"/>
          <w:bCs w:val="0"/>
          <w:kern w:val="2"/>
        </w:rPr>
        <w:t>照明灯具技术要求</w:t>
      </w:r>
    </w:p>
    <w:p>
      <w:pPr>
        <w:pStyle w:val="8"/>
        <w:overflowPunct w:val="0"/>
        <w:spacing w:before="156" w:beforeLines="50" w:after="156" w:afterLines="50" w:line="360" w:lineRule="auto"/>
        <w:ind w:firstLine="480" w:firstLineChars="200"/>
        <w:rPr>
          <w:rFonts w:hint="eastAsia" w:ascii="宋体" w:hAnsi="宋体" w:eastAsia="宋体" w:cs="宋体"/>
          <w:b w:val="0"/>
          <w:bCs w:val="0"/>
          <w:sz w:val="24"/>
          <w:szCs w:val="24"/>
        </w:rPr>
      </w:pPr>
      <w:r>
        <w:rPr>
          <w:rFonts w:hint="eastAsia" w:ascii="宋体" w:hAnsi="宋体" w:eastAsia="宋体" w:cs="宋体"/>
          <w:lang w:bidi="ar"/>
        </w:rPr>
        <w:t>（1）照明器具的型</w:t>
      </w:r>
      <w:r>
        <w:rPr>
          <w:rFonts w:hint="eastAsia" w:ascii="宋体" w:hAnsi="宋体" w:eastAsia="宋体" w:cs="宋体"/>
          <w:b w:val="0"/>
          <w:bCs w:val="0"/>
          <w:sz w:val="24"/>
          <w:szCs w:val="24"/>
          <w:lang w:bidi="ar"/>
        </w:rPr>
        <w:t>号及规格见供货范围</w:t>
      </w:r>
      <w:r>
        <w:rPr>
          <w:rFonts w:hint="eastAsia" w:ascii="宋体" w:hAnsi="宋体" w:eastAsia="宋体" w:cs="宋体"/>
          <w:b w:val="0"/>
          <w:bCs w:val="0"/>
          <w:sz w:val="24"/>
          <w:szCs w:val="24"/>
          <w:lang w:eastAsia="zh-CN" w:bidi="ar"/>
        </w:rPr>
        <w:t>，</w:t>
      </w:r>
      <w:r>
        <w:rPr>
          <w:rFonts w:hint="eastAsia" w:ascii="宋体" w:hAnsi="宋体" w:eastAsia="宋体" w:cs="宋体"/>
          <w:b w:val="0"/>
          <w:bCs w:val="0"/>
          <w:i w:val="0"/>
          <w:caps w:val="0"/>
          <w:color w:val="111F2C"/>
          <w:spacing w:val="0"/>
          <w:sz w:val="24"/>
          <w:szCs w:val="24"/>
          <w:shd w:val="clear" w:fill="FFFFFF"/>
        </w:rPr>
        <w:t>灯具供货数量、性能参数以设计图纸为准，</w:t>
      </w:r>
      <w:r>
        <w:rPr>
          <w:rFonts w:hint="eastAsia" w:ascii="宋体" w:hAnsi="宋体" w:eastAsia="宋体" w:cs="宋体"/>
          <w:lang w:bidi="ar"/>
        </w:rPr>
        <w:t>其它技术要求须满足相应的国家及部颁标准。</w:t>
      </w:r>
      <w:r>
        <w:rPr>
          <w:rFonts w:hint="eastAsia" w:ascii="宋体" w:hAnsi="宋体" w:eastAsia="宋体" w:cs="宋体"/>
          <w:b w:val="0"/>
          <w:bCs w:val="0"/>
          <w:i w:val="0"/>
          <w:caps w:val="0"/>
          <w:color w:val="111F2C"/>
          <w:spacing w:val="0"/>
          <w:sz w:val="24"/>
          <w:szCs w:val="24"/>
          <w:shd w:val="clear" w:fill="FFFFFF"/>
        </w:rPr>
        <w:t>灯具应配安装附件</w:t>
      </w:r>
      <w:r>
        <w:rPr>
          <w:rFonts w:hint="eastAsia" w:ascii="宋体" w:hAnsi="宋体" w:eastAsia="宋体" w:cs="宋体"/>
          <w:b w:val="0"/>
          <w:bCs w:val="0"/>
          <w:sz w:val="24"/>
          <w:szCs w:val="24"/>
          <w:lang w:bidi="ar"/>
        </w:rPr>
        <w:t>。</w:t>
      </w:r>
    </w:p>
    <w:p>
      <w:pPr>
        <w:pStyle w:val="8"/>
        <w:overflowPunct w:val="0"/>
        <w:spacing w:before="156" w:beforeLines="50" w:after="156" w:afterLines="50" w:line="360" w:lineRule="auto"/>
        <w:ind w:firstLine="480" w:firstLineChars="200"/>
        <w:rPr>
          <w:rFonts w:hint="eastAsia" w:ascii="宋体" w:hAnsi="宋体" w:eastAsia="宋体" w:cs="宋体"/>
          <w:lang w:bidi="ar"/>
        </w:rPr>
      </w:pPr>
      <w:r>
        <w:rPr>
          <w:rFonts w:hint="eastAsia" w:ascii="宋体" w:hAnsi="宋体" w:eastAsia="宋体" w:cs="宋体"/>
          <w:lang w:bidi="ar"/>
        </w:rPr>
        <w:t>（2）投标人所供的所有照明器具应满足现场使用的环境条件，具备防腐、防霉菌性能，所有照明器具防腐等级不低于F1。</w:t>
      </w:r>
    </w:p>
    <w:p>
      <w:pPr>
        <w:pStyle w:val="8"/>
        <w:overflowPunct w:val="0"/>
        <w:spacing w:before="156" w:beforeLines="50" w:after="156" w:afterLines="50" w:line="360" w:lineRule="auto"/>
        <w:ind w:firstLine="480" w:firstLineChars="200"/>
        <w:rPr>
          <w:rFonts w:hint="eastAsia" w:ascii="宋体" w:hAnsi="宋体" w:eastAsia="宋体" w:cs="宋体"/>
          <w:sz w:val="24"/>
          <w:szCs w:val="24"/>
          <w:lang w:bidi="ar"/>
        </w:rPr>
      </w:pPr>
      <w:r>
        <w:rPr>
          <w:rFonts w:hint="eastAsia" w:ascii="宋体" w:hAnsi="宋体" w:eastAsia="宋体" w:cs="宋体"/>
          <w:lang w:bidi="ar"/>
        </w:rPr>
        <w:t>（</w:t>
      </w:r>
      <w:r>
        <w:rPr>
          <w:rFonts w:hint="eastAsia" w:ascii="宋体" w:hAnsi="宋体" w:eastAsia="宋体" w:cs="宋体"/>
          <w:lang w:val="en-US" w:eastAsia="zh-CN" w:bidi="ar"/>
        </w:rPr>
        <w:t>3</w:t>
      </w:r>
      <w:r>
        <w:rPr>
          <w:rFonts w:hint="eastAsia" w:ascii="宋体" w:hAnsi="宋体" w:eastAsia="宋体" w:cs="宋体"/>
          <w:lang w:bidi="ar"/>
        </w:rPr>
        <w:t>）</w:t>
      </w:r>
      <w:r>
        <w:rPr>
          <w:rFonts w:hint="eastAsia" w:ascii="宋体" w:hAnsi="宋体" w:eastAsia="宋体" w:cs="宋体"/>
          <w:i w:val="0"/>
          <w:caps w:val="0"/>
          <w:color w:val="111F2C"/>
          <w:spacing w:val="0"/>
          <w:sz w:val="24"/>
          <w:szCs w:val="24"/>
          <w:shd w:val="clear" w:fill="FFFFFF"/>
        </w:rPr>
        <w:t>供货商运输过程中的损坏，安装前的通电测试时如果发现不能正常启动或色温不满足要求，供货商应及时无条件给予更换。</w:t>
      </w:r>
    </w:p>
    <w:p>
      <w:pPr>
        <w:pStyle w:val="3"/>
        <w:widowControl/>
        <w:rPr>
          <w:rFonts w:hint="eastAsia" w:ascii="宋体" w:hAnsi="宋体" w:eastAsia="宋体" w:cs="宋体"/>
          <w:b w:val="0"/>
          <w:bCs w:val="0"/>
          <w:kern w:val="2"/>
        </w:rPr>
      </w:pPr>
      <w:r>
        <w:rPr>
          <w:rFonts w:hint="eastAsia" w:ascii="宋体" w:hAnsi="宋体" w:eastAsia="宋体" w:cs="宋体"/>
          <w:b w:val="0"/>
          <w:bCs w:val="0"/>
          <w:kern w:val="2"/>
          <w:lang w:val="en-US" w:eastAsia="zh-CN"/>
        </w:rPr>
        <w:t>6</w:t>
      </w:r>
      <w:r>
        <w:rPr>
          <w:rFonts w:hint="eastAsia" w:ascii="宋体" w:hAnsi="宋体" w:eastAsia="宋体" w:cs="宋体"/>
          <w:b w:val="0"/>
          <w:bCs w:val="0"/>
          <w:kern w:val="2"/>
        </w:rPr>
        <w:t>. 技术资料内容及交付进度</w:t>
      </w:r>
    </w:p>
    <w:p>
      <w:pPr>
        <w:pStyle w:val="4"/>
        <w:widowControl/>
        <w:spacing w:before="156" w:after="156"/>
        <w:rPr>
          <w:rFonts w:hint="eastAsia" w:ascii="宋体" w:hAnsi="宋体" w:eastAsia="宋体" w:cs="宋体"/>
          <w:kern w:val="2"/>
          <w:szCs w:val="24"/>
        </w:rPr>
      </w:pPr>
      <w:r>
        <w:rPr>
          <w:rFonts w:hint="eastAsia" w:ascii="宋体" w:hAnsi="宋体" w:eastAsia="宋体" w:cs="宋体"/>
          <w:b w:val="0"/>
          <w:bCs w:val="0"/>
          <w:kern w:val="2"/>
          <w:sz w:val="28"/>
          <w:szCs w:val="28"/>
          <w:lang w:val="en-US" w:eastAsia="zh-CN"/>
        </w:rPr>
        <w:t>6</w:t>
      </w:r>
      <w:r>
        <w:rPr>
          <w:rFonts w:hint="eastAsia" w:ascii="宋体" w:hAnsi="宋体" w:eastAsia="宋体" w:cs="宋体"/>
          <w:b w:val="0"/>
          <w:bCs w:val="0"/>
          <w:kern w:val="2"/>
          <w:sz w:val="28"/>
          <w:szCs w:val="28"/>
        </w:rPr>
        <w:t>.1一般要求</w:t>
      </w:r>
      <w:r>
        <w:rPr>
          <w:rFonts w:hint="eastAsia" w:ascii="宋体" w:hAnsi="宋体" w:eastAsia="宋体" w:cs="宋体"/>
          <w:b w:val="0"/>
          <w:bCs w:val="0"/>
          <w:kern w:val="2"/>
          <w:szCs w:val="24"/>
        </w:rPr>
        <w:t xml:space="preserve">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1）投标人应按照中国电力工业使用的标准及响应的代码、规则对图纸编号，对所有图纸、文件和投标人提供的其它技术文件应采用KKS编码系统，并且提供的资料应使用国家法定单位制即国际单位制（语言为中文或英文）。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（2） 资料的组织结构清晰、逻辑性强。资料内容正确、准确、一致、清晰完整，满足工程要求。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（3） 投标人资料的提交及时、充分，满足工程进度要求。提供最终版的正式图纸的同时，应提供正式的AUTOCAD（2004）电子文件，正式图纸必须加盖工厂公章和签字。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（4） 投标人提供的技术资料一般可分为投标阶段，配合设计阶段，设备监造检验、施工调试试运、性能试验验收和运行维护等四个方面。投标人须满足以上四个方面的具体要求。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（5） 对于其它没有列入合同技术资料清单，却是工程所必需文件和资料，一经发现，投标人应及时免费提供。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（6）投标人要及时提供与合同设备设计制造有关的资料。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（7）完工后的产品应与最后确认的图纸一致。招标人对图纸的认可并不减轻投标人关于其图纸的正确性的责任。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（8）投标人提供的技术资料为：电子版技术资料3套（可编辑），说明书十五份。 </w:t>
      </w:r>
    </w:p>
    <w:p>
      <w:pPr>
        <w:pStyle w:val="4"/>
        <w:widowControl/>
        <w:spacing w:before="156" w:after="156"/>
        <w:rPr>
          <w:rFonts w:hint="eastAsia" w:ascii="宋体" w:hAnsi="宋体" w:eastAsia="宋体" w:cs="宋体"/>
          <w:kern w:val="2"/>
          <w:szCs w:val="24"/>
        </w:rPr>
      </w:pPr>
      <w:r>
        <w:rPr>
          <w:rFonts w:hint="eastAsia" w:ascii="宋体" w:hAnsi="宋体" w:eastAsia="宋体" w:cs="宋体"/>
          <w:b w:val="0"/>
          <w:bCs w:val="0"/>
          <w:kern w:val="2"/>
          <w:sz w:val="28"/>
          <w:szCs w:val="28"/>
          <w:lang w:val="en-US" w:eastAsia="zh-CN"/>
        </w:rPr>
        <w:t>6</w:t>
      </w:r>
      <w:r>
        <w:rPr>
          <w:rFonts w:hint="eastAsia" w:ascii="宋体" w:hAnsi="宋体" w:eastAsia="宋体" w:cs="宋体"/>
          <w:b w:val="0"/>
          <w:bCs w:val="0"/>
          <w:kern w:val="2"/>
          <w:sz w:val="28"/>
          <w:szCs w:val="28"/>
        </w:rPr>
        <w:t>.2资料提交的基本要求</w:t>
      </w:r>
      <w:r>
        <w:rPr>
          <w:rFonts w:hint="eastAsia" w:ascii="宋体" w:hAnsi="宋体" w:eastAsia="宋体" w:cs="宋体"/>
          <w:kern w:val="2"/>
          <w:szCs w:val="24"/>
        </w:rPr>
        <w:t xml:space="preserve">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val="en-US" w:eastAsia="zh-CN" w:bidi="ar"/>
        </w:rPr>
        <w:t>6</w:t>
      </w:r>
      <w:r>
        <w:rPr>
          <w:rFonts w:hint="eastAsia" w:ascii="宋体" w:hAnsi="宋体" w:eastAsia="宋体" w:cs="宋体"/>
          <w:lang w:bidi="ar"/>
        </w:rPr>
        <w:t xml:space="preserve">.2.1项目管理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合同签订后，投标人应指定负责本工程的项目经理，负责协调投标人在工程全过程的各项工作，如工程进度、图</w:t>
      </w:r>
      <w:r>
        <w:rPr>
          <w:rStyle w:val="11"/>
          <w:rFonts w:hint="eastAsia" w:ascii="宋体" w:hAnsi="宋体" w:eastAsia="宋体" w:cs="宋体"/>
        </w:rPr>
        <w:t>纸文</w:t>
      </w:r>
      <w:r>
        <w:rPr>
          <w:rFonts w:hint="eastAsia" w:ascii="宋体" w:hAnsi="宋体" w:eastAsia="宋体" w:cs="宋体"/>
          <w:lang w:bidi="ar"/>
        </w:rPr>
        <w:t xml:space="preserve">件、制造确认、包装发运、现场安装、调试验收等。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val="en-US" w:eastAsia="zh-CN" w:bidi="ar"/>
        </w:rPr>
        <w:t>6</w:t>
      </w:r>
      <w:r>
        <w:rPr>
          <w:rFonts w:hint="eastAsia" w:ascii="宋体" w:hAnsi="宋体" w:eastAsia="宋体" w:cs="宋体"/>
          <w:lang w:bidi="ar"/>
        </w:rPr>
        <w:t xml:space="preserve">.2.2施工、性能试验所需的技术资料（招标人提出具体清单和要求，投标人细化，招标人确认）包括但不限于：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①提供设备安装说明书，包括设备结构特点、安装程序和工艺要求、相关试验等。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②安装所需的详尽图纸和技术文件。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val="en-US" w:eastAsia="zh-CN" w:bidi="ar"/>
        </w:rPr>
        <w:t>6</w:t>
      </w:r>
      <w:r>
        <w:rPr>
          <w:rFonts w:hint="eastAsia" w:ascii="宋体" w:hAnsi="宋体" w:eastAsia="宋体" w:cs="宋体"/>
          <w:lang w:bidi="ar"/>
        </w:rPr>
        <w:t xml:space="preserve">.2.3投标人须提供的其它技术资料（招标人提出具体清单，投标人细化，招标人确认）包括以下但不限于：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①检验记录、试验报告及质量合格证等出厂报告。</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bidi="ar"/>
        </w:rPr>
        <w:t xml:space="preserve">②投标人提供在设计、制造时所遵循的规范、标准和规定清单。 </w:t>
      </w:r>
    </w:p>
    <w:p>
      <w:pPr>
        <w:pStyle w:val="8"/>
        <w:overflowPunct w:val="0"/>
        <w:spacing w:before="156" w:beforeLines="50" w:after="156" w:afterLines="50" w:line="360" w:lineRule="auto"/>
        <w:ind w:firstLine="720" w:firstLineChars="300"/>
        <w:rPr>
          <w:rFonts w:hint="eastAsia" w:ascii="宋体" w:hAnsi="宋体" w:eastAsia="宋体" w:cs="宋体"/>
        </w:rPr>
      </w:pPr>
      <w:r>
        <w:rPr>
          <w:rFonts w:hint="eastAsia" w:ascii="宋体" w:hAnsi="宋体" w:eastAsia="宋体" w:cs="宋体"/>
          <w:lang w:val="en-US" w:eastAsia="zh-CN" w:bidi="ar"/>
        </w:rPr>
        <w:t>6</w:t>
      </w:r>
      <w:r>
        <w:rPr>
          <w:rFonts w:hint="eastAsia" w:ascii="宋体" w:hAnsi="宋体" w:eastAsia="宋体" w:cs="宋体"/>
          <w:lang w:bidi="ar"/>
        </w:rPr>
        <w:t xml:space="preserve">.2.4设备和备品管理资料文件，包括设备和备品发运和装箱的详细资料（各种清单），设备和备品存放与保管技术要求，。 </w:t>
      </w:r>
    </w:p>
    <w:p>
      <w:pPr>
        <w:pStyle w:val="8"/>
        <w:overflowPunct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lang w:val="en-US" w:eastAsia="zh-CN" w:bidi="ar"/>
        </w:rPr>
        <w:t>6</w:t>
      </w:r>
      <w:r>
        <w:rPr>
          <w:rFonts w:hint="eastAsia" w:ascii="宋体" w:hAnsi="宋体" w:eastAsia="宋体" w:cs="宋体"/>
          <w:lang w:bidi="ar"/>
        </w:rPr>
        <w:t>.2.5详细的产品质量文件，包括材质、材质检验、焊接、热处理，加工质量，外形尺寸，性能检验</w:t>
      </w:r>
      <w:r>
        <w:rPr>
          <w:rFonts w:hint="eastAsia" w:ascii="宋体" w:hAnsi="宋体" w:eastAsia="宋体" w:cs="宋体"/>
          <w:color w:val="auto"/>
          <w:lang w:bidi="ar"/>
        </w:rPr>
        <w:t>(照度、耐久性等)</w:t>
      </w:r>
      <w:r>
        <w:rPr>
          <w:rFonts w:hint="eastAsia" w:ascii="宋体" w:hAnsi="宋体" w:eastAsia="宋体" w:cs="宋体"/>
          <w:lang w:bidi="ar"/>
        </w:rPr>
        <w:t>等的证明。</w:t>
      </w:r>
    </w:p>
    <w:p>
      <w:pPr>
        <w:pStyle w:val="5"/>
        <w:spacing w:before="2"/>
        <w:ind w:left="0" w:leftChars="0" w:firstLine="0" w:firstLineChars="0"/>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、质保期：</w:t>
      </w:r>
      <w:r>
        <w:rPr>
          <w:rFonts w:hint="eastAsia" w:ascii="宋体" w:hAnsi="宋体" w:eastAsia="宋体" w:cs="宋体"/>
          <w:u w:val="single"/>
          <w:lang w:val="en-US" w:eastAsia="zh-CN"/>
        </w:rPr>
        <w:t>1</w:t>
      </w:r>
      <w:r>
        <w:rPr>
          <w:rFonts w:hint="eastAsia" w:ascii="宋体" w:hAnsi="宋体" w:eastAsia="宋体" w:cs="宋体"/>
          <w:u w:val="single"/>
        </w:rPr>
        <w:t xml:space="preserve"> 年</w:t>
      </w:r>
    </w:p>
    <w:p>
      <w:pPr>
        <w:pStyle w:val="5"/>
        <w:spacing w:before="161"/>
        <w:ind w:left="0" w:leftChars="0" w:firstLine="0" w:firstLineChars="0"/>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、响应人的资质要求：</w:t>
      </w:r>
    </w:p>
    <w:p>
      <w:pPr>
        <w:pStyle w:val="16"/>
        <w:numPr>
          <w:ilvl w:val="0"/>
          <w:numId w:val="0"/>
        </w:numPr>
        <w:tabs>
          <w:tab w:val="left" w:pos="2281"/>
        </w:tabs>
        <w:spacing w:line="364" w:lineRule="auto"/>
        <w:ind w:right="106" w:rightChars="0" w:firstLine="476" w:firstLineChars="200"/>
        <w:jc w:val="both"/>
        <w:rPr>
          <w:rFonts w:hint="eastAsia" w:ascii="宋体" w:hAnsi="宋体" w:eastAsia="宋体" w:cs="宋体"/>
          <w:sz w:val="24"/>
          <w:szCs w:val="24"/>
        </w:rPr>
      </w:pPr>
      <w:r>
        <w:rPr>
          <w:rFonts w:hint="eastAsia" w:ascii="宋体" w:hAnsi="宋体" w:eastAsia="宋体" w:cs="宋体"/>
          <w:spacing w:val="-1"/>
          <w:sz w:val="24"/>
          <w:szCs w:val="24"/>
          <w:lang w:val="en-US" w:eastAsia="zh-CN"/>
        </w:rPr>
        <w:t>（1）</w:t>
      </w:r>
      <w:r>
        <w:rPr>
          <w:rFonts w:hint="eastAsia" w:ascii="宋体" w:hAnsi="宋体" w:eastAsia="宋体" w:cs="宋体"/>
          <w:spacing w:val="-1"/>
          <w:sz w:val="24"/>
          <w:szCs w:val="24"/>
        </w:rPr>
        <w:t>投标人为生产厂家的，必须是依照中华人民共和国法律设立并在中华</w:t>
      </w:r>
      <w:r>
        <w:rPr>
          <w:rFonts w:hint="eastAsia" w:ascii="宋体" w:hAnsi="宋体" w:eastAsia="宋体" w:cs="宋体"/>
          <w:spacing w:val="-5"/>
          <w:sz w:val="24"/>
          <w:szCs w:val="24"/>
        </w:rPr>
        <w:t xml:space="preserve">人民共和国境内登记注册的独立法人，企业注册资本金 </w:t>
      </w:r>
      <w:r>
        <w:rPr>
          <w:rFonts w:hint="eastAsia" w:ascii="宋体" w:hAnsi="宋体" w:eastAsia="宋体" w:cs="宋体"/>
          <w:sz w:val="24"/>
          <w:szCs w:val="24"/>
          <w:lang w:val="en-US" w:eastAsia="zh-CN"/>
        </w:rPr>
        <w:t>5</w:t>
      </w:r>
      <w:r>
        <w:rPr>
          <w:rFonts w:hint="eastAsia" w:ascii="宋体" w:hAnsi="宋体" w:eastAsia="宋体" w:cs="宋体"/>
          <w:sz w:val="24"/>
          <w:szCs w:val="24"/>
        </w:rPr>
        <w:t>00</w:t>
      </w:r>
      <w:r>
        <w:rPr>
          <w:rFonts w:hint="eastAsia" w:ascii="宋体" w:hAnsi="宋体" w:eastAsia="宋体" w:cs="宋体"/>
          <w:spacing w:val="-30"/>
          <w:sz w:val="24"/>
          <w:szCs w:val="24"/>
        </w:rPr>
        <w:t xml:space="preserve"> 万元</w:t>
      </w:r>
      <w:r>
        <w:rPr>
          <w:rFonts w:hint="eastAsia" w:ascii="宋体" w:hAnsi="宋体" w:eastAsia="宋体" w:cs="宋体"/>
          <w:sz w:val="24"/>
          <w:szCs w:val="24"/>
        </w:rPr>
        <w:t>（人民币</w:t>
      </w:r>
      <w:r>
        <w:rPr>
          <w:rFonts w:hint="eastAsia" w:ascii="宋体" w:hAnsi="宋体" w:eastAsia="宋体" w:cs="宋体"/>
          <w:spacing w:val="-34"/>
          <w:sz w:val="24"/>
          <w:szCs w:val="24"/>
        </w:rPr>
        <w:t>）</w:t>
      </w:r>
      <w:r>
        <w:rPr>
          <w:rFonts w:hint="eastAsia" w:ascii="宋体" w:hAnsi="宋体" w:eastAsia="宋体" w:cs="宋体"/>
          <w:spacing w:val="-8"/>
          <w:sz w:val="24"/>
          <w:szCs w:val="24"/>
        </w:rPr>
        <w:t>及以</w:t>
      </w:r>
      <w:r>
        <w:rPr>
          <w:rFonts w:hint="eastAsia" w:ascii="宋体" w:hAnsi="宋体" w:eastAsia="宋体" w:cs="宋体"/>
          <w:spacing w:val="-10"/>
          <w:sz w:val="24"/>
          <w:szCs w:val="24"/>
        </w:rPr>
        <w:t>上，其产品已通过并取得有效的全国工业产品生产许可证，并具有有效的质量管</w:t>
      </w:r>
      <w:r>
        <w:rPr>
          <w:rFonts w:hint="eastAsia" w:ascii="宋体" w:hAnsi="宋体" w:eastAsia="宋体" w:cs="宋体"/>
          <w:sz w:val="24"/>
          <w:szCs w:val="24"/>
        </w:rPr>
        <w:t>理体系认证书。</w:t>
      </w:r>
    </w:p>
    <w:p>
      <w:pPr>
        <w:pStyle w:val="16"/>
        <w:numPr>
          <w:ilvl w:val="0"/>
          <w:numId w:val="0"/>
        </w:numPr>
        <w:tabs>
          <w:tab w:val="left" w:pos="2281"/>
        </w:tabs>
        <w:spacing w:before="42" w:line="364" w:lineRule="auto"/>
        <w:ind w:right="-94" w:righ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投标人为代理商的，必须是依照中华人民共和国法律设立</w:t>
      </w:r>
      <w:r>
        <w:rPr>
          <w:rFonts w:hint="eastAsia" w:ascii="宋体" w:hAnsi="宋体" w:eastAsia="宋体" w:cs="宋体"/>
          <w:sz w:val="24"/>
          <w:szCs w:val="24"/>
          <w:lang w:val="en-US" w:eastAsia="zh-CN"/>
        </w:rPr>
        <w:t>并</w:t>
      </w:r>
      <w:r>
        <w:rPr>
          <w:rFonts w:hint="eastAsia" w:ascii="宋体" w:hAnsi="宋体" w:eastAsia="宋体" w:cs="宋体"/>
          <w:sz w:val="24"/>
          <w:szCs w:val="24"/>
        </w:rPr>
        <w:t>在中华人</w:t>
      </w:r>
      <w:r>
        <w:rPr>
          <w:rFonts w:hint="eastAsia" w:ascii="宋体" w:hAnsi="宋体" w:eastAsia="宋体" w:cs="宋体"/>
          <w:spacing w:val="-8"/>
          <w:sz w:val="24"/>
          <w:szCs w:val="24"/>
        </w:rPr>
        <w:t xml:space="preserve">民共和国境内登记注册的独立法人，企业注册资本金 </w:t>
      </w:r>
      <w:r>
        <w:rPr>
          <w:rFonts w:hint="eastAsia" w:ascii="宋体" w:hAnsi="宋体" w:eastAsia="宋体" w:cs="宋体"/>
          <w:sz w:val="24"/>
          <w:szCs w:val="24"/>
          <w:lang w:val="en-US" w:eastAsia="zh-CN"/>
        </w:rPr>
        <w:t>5</w:t>
      </w:r>
      <w:r>
        <w:rPr>
          <w:rFonts w:hint="eastAsia" w:ascii="宋体" w:hAnsi="宋体" w:eastAsia="宋体" w:cs="宋体"/>
          <w:sz w:val="24"/>
          <w:szCs w:val="24"/>
        </w:rPr>
        <w:t>00</w:t>
      </w:r>
      <w:r>
        <w:rPr>
          <w:rFonts w:hint="eastAsia" w:ascii="宋体" w:hAnsi="宋体" w:eastAsia="宋体" w:cs="宋体"/>
          <w:spacing w:val="-44"/>
          <w:sz w:val="24"/>
          <w:szCs w:val="24"/>
        </w:rPr>
        <w:t xml:space="preserve"> 万元</w:t>
      </w:r>
      <w:r>
        <w:rPr>
          <w:rFonts w:hint="eastAsia" w:ascii="宋体" w:hAnsi="宋体" w:eastAsia="宋体" w:cs="宋体"/>
          <w:sz w:val="24"/>
          <w:szCs w:val="24"/>
        </w:rPr>
        <w:t>（人民币</w:t>
      </w:r>
      <w:r>
        <w:rPr>
          <w:rFonts w:hint="eastAsia" w:ascii="宋体" w:hAnsi="宋体" w:eastAsia="宋体" w:cs="宋体"/>
          <w:spacing w:val="-72"/>
          <w:sz w:val="24"/>
          <w:szCs w:val="24"/>
        </w:rPr>
        <w:t>）</w:t>
      </w:r>
      <w:r>
        <w:rPr>
          <w:rFonts w:hint="eastAsia" w:ascii="宋体" w:hAnsi="宋体" w:eastAsia="宋体" w:cs="宋体"/>
          <w:spacing w:val="-4"/>
          <w:sz w:val="24"/>
          <w:szCs w:val="24"/>
        </w:rPr>
        <w:t>及以上，</w:t>
      </w:r>
      <w:r>
        <w:rPr>
          <w:rFonts w:hint="eastAsia" w:ascii="宋体" w:hAnsi="宋体" w:eastAsia="宋体" w:cs="宋体"/>
          <w:sz w:val="24"/>
          <w:szCs w:val="24"/>
        </w:rPr>
        <w:t>其代理的生产厂商须满足上条的要求，并在投标文件中提交相关证明文件。</w:t>
      </w:r>
    </w:p>
    <w:p>
      <w:pPr>
        <w:pStyle w:val="16"/>
        <w:numPr>
          <w:ilvl w:val="0"/>
          <w:numId w:val="0"/>
        </w:numPr>
        <w:tabs>
          <w:tab w:val="left" w:pos="2281"/>
        </w:tabs>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业绩：</w:t>
      </w:r>
      <w:r>
        <w:rPr>
          <w:rFonts w:hint="eastAsia" w:ascii="宋体" w:hAnsi="宋体" w:eastAsia="宋体" w:cs="宋体"/>
          <w:spacing w:val="-7"/>
          <w:sz w:val="24"/>
          <w:szCs w:val="24"/>
        </w:rPr>
        <w:t>投标人应具有类似机电安装工程、建筑工程供货业绩，应具有物资供应的人</w:t>
      </w:r>
      <w:r>
        <w:rPr>
          <w:rFonts w:hint="eastAsia" w:ascii="宋体" w:hAnsi="宋体" w:eastAsia="宋体" w:cs="宋体"/>
          <w:sz w:val="24"/>
          <w:szCs w:val="24"/>
        </w:rPr>
        <w:t>员及组织货源的能力、经验和运输保障能力。</w:t>
      </w:r>
    </w:p>
    <w:p>
      <w:pPr>
        <w:pStyle w:val="16"/>
        <w:numPr>
          <w:ilvl w:val="0"/>
          <w:numId w:val="0"/>
        </w:numPr>
        <w:tabs>
          <w:tab w:val="left" w:pos="2281"/>
        </w:tabs>
        <w:spacing w:before="1"/>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商业信誉：</w:t>
      </w:r>
      <w:r>
        <w:rPr>
          <w:rFonts w:hint="eastAsia" w:ascii="宋体" w:hAnsi="宋体" w:eastAsia="宋体" w:cs="宋体"/>
          <w:spacing w:val="-7"/>
          <w:sz w:val="24"/>
          <w:szCs w:val="24"/>
        </w:rPr>
        <w:t>具有良好的商业信誉，投标人没有处于被责令停业、财产被接管、冻结、破</w:t>
      </w:r>
      <w:r>
        <w:rPr>
          <w:rFonts w:hint="eastAsia" w:ascii="宋体" w:hAnsi="宋体" w:eastAsia="宋体" w:cs="宋体"/>
          <w:spacing w:val="-10"/>
          <w:sz w:val="24"/>
          <w:szCs w:val="24"/>
        </w:rPr>
        <w:t>产状态，无采取非法手段谋取不正当利益的违法、违纪不良记录；近三年内参加</w:t>
      </w:r>
      <w:r>
        <w:rPr>
          <w:rFonts w:hint="eastAsia" w:ascii="宋体" w:hAnsi="宋体" w:eastAsia="宋体" w:cs="宋体"/>
          <w:sz w:val="24"/>
          <w:szCs w:val="24"/>
        </w:rPr>
        <w:t>招投标活动中，投标人无不良记录。</w:t>
      </w:r>
    </w:p>
    <w:p>
      <w:pPr>
        <w:pStyle w:val="16"/>
        <w:numPr>
          <w:ilvl w:val="0"/>
          <w:numId w:val="0"/>
        </w:numPr>
        <w:tabs>
          <w:tab w:val="left" w:pos="2281"/>
        </w:tabs>
        <w:spacing w:before="1" w:line="364" w:lineRule="auto"/>
        <w:ind w:right="106" w:righ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询价人不接受联营体或联合体的投标；投标人不能作为其他投标人的</w:t>
      </w:r>
      <w:r>
        <w:rPr>
          <w:rFonts w:hint="eastAsia" w:ascii="宋体" w:hAnsi="宋体" w:eastAsia="宋体" w:cs="宋体"/>
          <w:spacing w:val="-1"/>
          <w:sz w:val="24"/>
          <w:szCs w:val="24"/>
        </w:rPr>
        <w:t>分包人同时参加投标；法定代表人为同一个人的两个及两个以上法人，母公司、</w:t>
      </w:r>
      <w:r>
        <w:rPr>
          <w:rFonts w:hint="eastAsia" w:ascii="宋体" w:hAnsi="宋体" w:eastAsia="宋体" w:cs="宋体"/>
          <w:sz w:val="24"/>
          <w:szCs w:val="24"/>
        </w:rPr>
        <w:t>全资子公司及其控股公司，都不得同时参加投标。</w:t>
      </w:r>
    </w:p>
    <w:p>
      <w:pPr>
        <w:pStyle w:val="16"/>
        <w:numPr>
          <w:ilvl w:val="0"/>
          <w:numId w:val="0"/>
        </w:numPr>
        <w:tabs>
          <w:tab w:val="left" w:pos="2281"/>
        </w:tabs>
        <w:spacing w:before="2"/>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财务状况：提供近三年的财务报表。</w:t>
      </w:r>
    </w:p>
    <w:p>
      <w:pPr>
        <w:pStyle w:val="5"/>
        <w:spacing w:before="160" w:line="364" w:lineRule="auto"/>
        <w:ind w:left="0" w:leftChars="0" w:right="106" w:righ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、响应文件须提交报价表，其它要求根据具体采购项目由采购人决定，响应文件份数正本一份、副本 0 份。</w:t>
      </w:r>
    </w:p>
    <w:p>
      <w:pPr>
        <w:pStyle w:val="5"/>
        <w:spacing w:before="1"/>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、成交确定原则：质量和服务相等且报价最优。</w:t>
      </w:r>
    </w:p>
    <w:p>
      <w:pPr>
        <w:pStyle w:val="5"/>
        <w:spacing w:before="161"/>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预付款：</w:t>
      </w:r>
      <w:r>
        <w:rPr>
          <w:rFonts w:hint="eastAsia" w:ascii="宋体" w:hAnsi="宋体" w:eastAsia="宋体" w:cs="宋体"/>
          <w:sz w:val="24"/>
          <w:szCs w:val="24"/>
        </w:rPr>
        <w:t>无预付款。</w:t>
      </w:r>
    </w:p>
    <w:p>
      <w:pPr>
        <w:pStyle w:val="16"/>
        <w:numPr>
          <w:ilvl w:val="0"/>
          <w:numId w:val="0"/>
        </w:numPr>
        <w:tabs>
          <w:tab w:val="left" w:pos="2281"/>
        </w:tabs>
        <w:ind w:firstLine="448" w:firstLineChars="200"/>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（10）、付款条件：</w:t>
      </w:r>
    </w:p>
    <w:p>
      <w:pPr>
        <w:pStyle w:val="16"/>
        <w:numPr>
          <w:ilvl w:val="0"/>
          <w:numId w:val="0"/>
        </w:numPr>
        <w:tabs>
          <w:tab w:val="left" w:pos="2281"/>
        </w:tabs>
        <w:ind w:firstLine="448" w:firstLineChars="200"/>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（1、材料价款的结算：照明灯具材料按实际数量进行结算。</w:t>
      </w:r>
    </w:p>
    <w:p>
      <w:pPr>
        <w:numPr>
          <w:ilvl w:val="0"/>
          <w:numId w:val="0"/>
        </w:numPr>
        <w:spacing w:line="360" w:lineRule="auto"/>
        <w:ind w:firstLine="448" w:firstLineChars="200"/>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（2、到货款的支付：</w:t>
      </w:r>
      <w:r>
        <w:rPr>
          <w:rFonts w:hint="eastAsia" w:ascii="宋体" w:hAnsi="宋体" w:eastAsia="宋体" w:cs="宋体"/>
          <w:bCs/>
          <w:sz w:val="24"/>
          <w:szCs w:val="24"/>
          <w:highlight w:val="none"/>
          <w:lang w:val="en-US" w:eastAsia="zh-CN"/>
        </w:rPr>
        <w:t>买方向卖方发出订货通知单，卖方收到订货通知单后开具该批次材料的全额发票（13%增值税专票），买方收到发票后向卖方</w:t>
      </w:r>
      <w:r>
        <w:rPr>
          <w:rFonts w:hint="eastAsia" w:ascii="宋体" w:hAnsi="宋体" w:eastAsia="宋体" w:cs="宋体"/>
          <w:b w:val="0"/>
          <w:bCs/>
          <w:sz w:val="24"/>
          <w:szCs w:val="24"/>
          <w:highlight w:val="none"/>
          <w:lang w:val="en-US" w:eastAsia="zh-CN"/>
        </w:rPr>
        <w:t>支付该批次材料总额的30%作为订货款，货物到达买方指定地点并验收合格后</w:t>
      </w:r>
      <w:r>
        <w:rPr>
          <w:rFonts w:hint="eastAsia" w:ascii="宋体" w:hAnsi="宋体" w:eastAsia="宋体" w:cs="宋体"/>
          <w:color w:val="000000"/>
          <w:sz w:val="24"/>
          <w:szCs w:val="24"/>
          <w:highlight w:val="none"/>
          <w:shd w:val="clear" w:color="auto" w:fill="FFFFFF"/>
        </w:rPr>
        <w:t>60天内</w:t>
      </w:r>
      <w:r>
        <w:rPr>
          <w:rFonts w:hint="eastAsia" w:ascii="宋体" w:hAnsi="宋体" w:eastAsia="宋体" w:cs="宋体"/>
          <w:color w:val="000000"/>
          <w:sz w:val="24"/>
          <w:szCs w:val="24"/>
          <w:highlight w:val="none"/>
          <w:shd w:val="clear" w:color="auto" w:fill="FFFFFF"/>
          <w:lang w:val="en-US" w:eastAsia="zh-CN"/>
        </w:rPr>
        <w:t>买方</w:t>
      </w:r>
      <w:r>
        <w:rPr>
          <w:rFonts w:hint="eastAsia" w:ascii="宋体" w:hAnsi="宋体" w:eastAsia="宋体" w:cs="宋体"/>
          <w:color w:val="000000"/>
          <w:sz w:val="24"/>
          <w:szCs w:val="24"/>
          <w:highlight w:val="none"/>
          <w:shd w:val="clear" w:color="auto" w:fill="FFFFFF"/>
        </w:rPr>
        <w:t>向卖方支付</w:t>
      </w:r>
      <w:r>
        <w:rPr>
          <w:rFonts w:hint="eastAsia" w:ascii="宋体" w:hAnsi="宋体" w:eastAsia="宋体" w:cs="宋体"/>
          <w:color w:val="000000"/>
          <w:sz w:val="24"/>
          <w:szCs w:val="24"/>
          <w:highlight w:val="none"/>
          <w:shd w:val="clear" w:color="auto" w:fill="FFFFFF"/>
          <w:lang w:val="en-US" w:eastAsia="zh-CN"/>
        </w:rPr>
        <w:t>该批次材料货款总额</w:t>
      </w:r>
      <w:r>
        <w:rPr>
          <w:rFonts w:hint="eastAsia" w:ascii="宋体" w:hAnsi="宋体" w:cs="宋体"/>
          <w:color w:val="000000"/>
          <w:sz w:val="24"/>
          <w:szCs w:val="24"/>
          <w:highlight w:val="none"/>
          <w:shd w:val="clear" w:color="auto" w:fill="FFFFFF"/>
          <w:lang w:val="en-US" w:eastAsia="zh-CN"/>
        </w:rPr>
        <w:t>剩余</w:t>
      </w:r>
      <w:r>
        <w:rPr>
          <w:rFonts w:hint="eastAsia" w:ascii="宋体" w:hAnsi="宋体" w:eastAsia="宋体" w:cs="宋体"/>
          <w:color w:val="000000"/>
          <w:sz w:val="24"/>
          <w:szCs w:val="24"/>
          <w:highlight w:val="none"/>
          <w:shd w:val="clear" w:color="auto" w:fill="FFFFFF"/>
        </w:rPr>
        <w:t>的</w:t>
      </w:r>
      <w:r>
        <w:rPr>
          <w:rFonts w:hint="eastAsia" w:ascii="宋体" w:hAnsi="宋体" w:eastAsia="宋体" w:cs="宋体"/>
          <w:color w:val="000000"/>
          <w:sz w:val="24"/>
          <w:szCs w:val="24"/>
          <w:highlight w:val="none"/>
          <w:shd w:val="clear" w:color="auto" w:fill="FFFFFF"/>
          <w:lang w:val="en-US" w:eastAsia="zh-CN"/>
        </w:rPr>
        <w:t>6</w:t>
      </w:r>
      <w:r>
        <w:rPr>
          <w:rFonts w:hint="eastAsia" w:ascii="宋体" w:hAnsi="宋体" w:eastAsia="宋体" w:cs="宋体"/>
          <w:color w:val="000000"/>
          <w:sz w:val="24"/>
          <w:szCs w:val="24"/>
          <w:highlight w:val="none"/>
          <w:shd w:val="clear" w:color="auto" w:fill="FFFFFF"/>
        </w:rPr>
        <w:t>5%</w:t>
      </w:r>
      <w:r>
        <w:rPr>
          <w:rFonts w:hint="eastAsia" w:ascii="宋体" w:hAnsi="宋体" w:cs="宋体"/>
          <w:color w:val="000000"/>
          <w:sz w:val="24"/>
          <w:szCs w:val="24"/>
          <w:highlight w:val="none"/>
          <w:shd w:val="clear" w:color="auto" w:fill="FFFFFF"/>
          <w:lang w:eastAsia="zh-CN"/>
        </w:rPr>
        <w:t>，</w:t>
      </w:r>
      <w:r>
        <w:rPr>
          <w:rFonts w:hint="eastAsia" w:ascii="宋体" w:hAnsi="宋体" w:cs="宋体"/>
          <w:color w:val="000000"/>
          <w:sz w:val="24"/>
          <w:szCs w:val="24"/>
          <w:highlight w:val="none"/>
          <w:shd w:val="clear" w:color="auto" w:fill="FFFFFF"/>
          <w:lang w:val="en-US" w:eastAsia="zh-CN"/>
        </w:rPr>
        <w:t>留</w:t>
      </w:r>
      <w:r>
        <w:rPr>
          <w:rFonts w:hint="eastAsia" w:ascii="宋体" w:hAnsi="宋体" w:eastAsia="宋体" w:cs="宋体"/>
          <w:color w:val="000000"/>
          <w:sz w:val="24"/>
          <w:szCs w:val="24"/>
          <w:highlight w:val="none"/>
          <w:shd w:val="clear" w:color="auto" w:fill="FFFFFF"/>
          <w:lang w:val="en-US" w:eastAsia="zh-CN"/>
        </w:rPr>
        <w:t>货款总额</w:t>
      </w:r>
      <w:r>
        <w:rPr>
          <w:rFonts w:hint="eastAsia" w:ascii="宋体" w:hAnsi="宋体" w:cs="宋体"/>
          <w:color w:val="000000"/>
          <w:sz w:val="24"/>
          <w:szCs w:val="24"/>
          <w:highlight w:val="none"/>
          <w:shd w:val="clear" w:color="auto" w:fill="FFFFFF"/>
          <w:lang w:val="en-US" w:eastAsia="zh-CN"/>
        </w:rPr>
        <w:t>的</w:t>
      </w:r>
      <w:r>
        <w:rPr>
          <w:rFonts w:hint="eastAsia" w:ascii="宋体" w:hAnsi="宋体" w:eastAsia="宋体" w:cs="宋体"/>
          <w:spacing w:val="-8"/>
          <w:sz w:val="24"/>
          <w:szCs w:val="24"/>
          <w:lang w:val="en-US" w:eastAsia="zh-CN"/>
        </w:rPr>
        <w:t>5%作为质量保证金。</w:t>
      </w:r>
      <w:bookmarkStart w:id="6" w:name="_GoBack"/>
      <w:bookmarkEnd w:id="6"/>
    </w:p>
    <w:p>
      <w:pPr>
        <w:pStyle w:val="16"/>
        <w:numPr>
          <w:ilvl w:val="0"/>
          <w:numId w:val="0"/>
        </w:numPr>
        <w:tabs>
          <w:tab w:val="left" w:pos="2281"/>
        </w:tabs>
        <w:ind w:firstLine="448" w:firstLineChars="200"/>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（3、支付方式：银行电汇、承兑汇票或其它方式支付。</w:t>
      </w:r>
    </w:p>
    <w:p>
      <w:pPr>
        <w:pStyle w:val="16"/>
        <w:numPr>
          <w:ilvl w:val="0"/>
          <w:numId w:val="0"/>
        </w:numPr>
        <w:tabs>
          <w:tab w:val="left" w:pos="2281"/>
        </w:tabs>
        <w:ind w:firstLine="448" w:firstLineChars="200"/>
        <w:rPr>
          <w:rFonts w:hint="eastAsia" w:ascii="宋体" w:hAnsi="宋体" w:eastAsia="宋体" w:cs="宋体"/>
          <w:color w:val="000000"/>
          <w:sz w:val="24"/>
          <w:szCs w:val="24"/>
        </w:rPr>
      </w:pPr>
      <w:r>
        <w:rPr>
          <w:rFonts w:hint="eastAsia" w:ascii="宋体" w:hAnsi="宋体" w:eastAsia="宋体" w:cs="宋体"/>
          <w:spacing w:val="-8"/>
          <w:sz w:val="24"/>
          <w:szCs w:val="24"/>
          <w:lang w:val="en-US" w:eastAsia="zh-CN"/>
        </w:rPr>
        <w:t>（4、最终验收款的支付：合同款的5%为质量保证金。在买方取得业主退回质保金并收到卖方提供的合同价格5%的收据后30天内，且卖方所提供的发票和文件满足要求后，支付合同价格的5%。合同执行有效期内，所有照明灯具材料价格不因任何原因作任何调整。合同由阳蓄项目部和中标人签订并办理支付。</w:t>
      </w:r>
    </w:p>
    <w:p>
      <w:pPr>
        <w:wordWrap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三、联系方式</w:t>
      </w:r>
    </w:p>
    <w:p>
      <w:pPr>
        <w:wordWrap w:val="0"/>
        <w:spacing w:line="36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00"/>
          <w:sz w:val="24"/>
          <w:szCs w:val="24"/>
        </w:rPr>
        <w:t>招标人：</w:t>
      </w:r>
      <w:bookmarkStart w:id="2" w:name="gxebd_buyersName_1"/>
      <w:r>
        <w:rPr>
          <w:rFonts w:hint="eastAsia" w:ascii="宋体" w:hAnsi="宋体" w:eastAsia="宋体" w:cs="宋体"/>
          <w:color w:val="000000"/>
          <w:sz w:val="24"/>
          <w:szCs w:val="24"/>
        </w:rPr>
        <w:t>水电十四局机电安装事业部</w:t>
      </w:r>
      <w:bookmarkEnd w:id="2"/>
    </w:p>
    <w:p>
      <w:pPr>
        <w:wordWrap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地  址：</w:t>
      </w:r>
      <w:bookmarkStart w:id="3" w:name="gxebd_buyerAddr_1"/>
      <w:r>
        <w:rPr>
          <w:rFonts w:hint="eastAsia" w:ascii="宋体" w:hAnsi="宋体" w:eastAsia="宋体" w:cs="宋体"/>
          <w:color w:val="000000"/>
          <w:sz w:val="24"/>
          <w:szCs w:val="24"/>
        </w:rPr>
        <w:t>昆明市东风西路123号三合商利大厦10楼</w:t>
      </w:r>
      <w:bookmarkEnd w:id="3"/>
    </w:p>
    <w:p>
      <w:pPr>
        <w:wordWrap w:val="0"/>
        <w:spacing w:line="36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00"/>
          <w:sz w:val="24"/>
          <w:szCs w:val="24"/>
        </w:rPr>
        <w:t>邮  编：650032</w:t>
      </w:r>
    </w:p>
    <w:p>
      <w:pPr>
        <w:wordWrap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联系人：寸奋来</w:t>
      </w:r>
    </w:p>
    <w:p>
      <w:pPr>
        <w:tabs>
          <w:tab w:val="center" w:pos="4393"/>
        </w:tabs>
        <w:wordWrap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电  话：13769140564</w:t>
      </w:r>
    </w:p>
    <w:p>
      <w:pPr>
        <w:wordWrap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邮  箱：</w:t>
      </w:r>
      <w:bookmarkStart w:id="4" w:name="gxebd_buyersLinkerEmail_1"/>
      <w:r>
        <w:rPr>
          <w:rFonts w:hint="eastAsia" w:ascii="宋体" w:hAnsi="宋体" w:eastAsia="宋体" w:cs="宋体"/>
          <w:color w:val="000000"/>
          <w:sz w:val="24"/>
          <w:szCs w:val="24"/>
        </w:rPr>
        <w:t>1260976784@qq.com</w:t>
      </w:r>
      <w:bookmarkEnd w:id="4"/>
    </w:p>
    <w:p>
      <w:pPr>
        <w:wordWrap w:val="0"/>
        <w:spacing w:line="400" w:lineRule="exact"/>
        <w:ind w:firstLine="5280" w:firstLineChars="2200"/>
        <w:rPr>
          <w:rFonts w:hint="eastAsia" w:ascii="宋体" w:hAnsi="宋体" w:eastAsia="宋体" w:cs="宋体"/>
          <w:sz w:val="24"/>
          <w:szCs w:val="24"/>
        </w:rPr>
      </w:pPr>
      <w:r>
        <w:rPr>
          <w:rFonts w:hint="eastAsia" w:ascii="宋体" w:hAnsi="宋体" w:eastAsia="宋体" w:cs="宋体"/>
          <w:sz w:val="24"/>
          <w:szCs w:val="24"/>
        </w:rPr>
        <w:t>水电十四局机电安装事业部</w:t>
      </w:r>
    </w:p>
    <w:p>
      <w:pPr>
        <w:wordWrap w:val="0"/>
        <w:spacing w:line="400" w:lineRule="exact"/>
        <w:jc w:val="right"/>
        <w:rPr>
          <w:rFonts w:hint="eastAsia" w:ascii="宋体" w:hAnsi="宋体" w:eastAsia="宋体" w:cs="宋体"/>
          <w:color w:val="141414"/>
          <w:kern w:val="0"/>
          <w:sz w:val="24"/>
          <w:szCs w:val="24"/>
        </w:rPr>
      </w:pPr>
      <w:r>
        <w:rPr>
          <w:rFonts w:hint="eastAsia" w:ascii="宋体" w:hAnsi="宋体" w:eastAsia="宋体" w:cs="宋体"/>
          <w:color w:val="141414"/>
          <w:kern w:val="0"/>
          <w:sz w:val="24"/>
          <w:szCs w:val="24"/>
        </w:rPr>
        <w:t>（电子签章）</w:t>
      </w:r>
    </w:p>
    <w:p>
      <w:pPr>
        <w:wordWrap w:val="0"/>
        <w:spacing w:line="400" w:lineRule="exact"/>
        <w:jc w:val="right"/>
        <w:rPr>
          <w:rFonts w:hint="eastAsia" w:ascii="宋体" w:hAnsi="宋体" w:eastAsia="宋体" w:cs="宋体"/>
          <w:color w:val="141414"/>
          <w:kern w:val="0"/>
          <w:sz w:val="21"/>
          <w:szCs w:val="21"/>
          <w:lang w:val="en-US" w:eastAsia="zh-CN"/>
        </w:rPr>
      </w:pPr>
      <w:bookmarkStart w:id="5" w:name="gxebd_correctDate_2"/>
      <w:r>
        <w:rPr>
          <w:rFonts w:hint="eastAsia" w:ascii="宋体" w:hAnsi="宋体" w:eastAsia="宋体" w:cs="宋体"/>
          <w:bCs/>
          <w:color w:val="000000"/>
          <w:sz w:val="21"/>
          <w:szCs w:val="21"/>
        </w:rPr>
        <w:t>202</w:t>
      </w: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01</w:t>
      </w:r>
      <w:r>
        <w:rPr>
          <w:rFonts w:hint="eastAsia" w:ascii="宋体" w:hAnsi="宋体" w:eastAsia="宋体" w:cs="宋体"/>
          <w:bCs/>
          <w:color w:val="000000"/>
          <w:sz w:val="21"/>
          <w:szCs w:val="21"/>
        </w:rPr>
        <w:t>-</w:t>
      </w:r>
      <w:bookmarkEnd w:id="5"/>
      <w:r>
        <w:rPr>
          <w:rFonts w:hint="eastAsia" w:ascii="宋体" w:hAnsi="宋体" w:eastAsia="宋体" w:cs="宋体"/>
          <w:bCs/>
          <w:color w:val="000000"/>
          <w:sz w:val="21"/>
          <w:szCs w:val="21"/>
          <w:lang w:val="en-US" w:eastAsia="zh-CN"/>
        </w:rPr>
        <w:t>04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5E110"/>
    <w:multiLevelType w:val="singleLevel"/>
    <w:tmpl w:val="9725E110"/>
    <w:lvl w:ilvl="0" w:tentative="0">
      <w:start w:val="2"/>
      <w:numFmt w:val="chineseCounting"/>
      <w:suff w:val="nothing"/>
      <w:lvlText w:val="%1、"/>
      <w:lvlJc w:val="left"/>
      <w:rPr>
        <w:rFonts w:hint="eastAsia"/>
      </w:rPr>
    </w:lvl>
  </w:abstractNum>
  <w:abstractNum w:abstractNumId="1">
    <w:nsid w:val="58EED37A"/>
    <w:multiLevelType w:val="singleLevel"/>
    <w:tmpl w:val="58EED37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ataItemList" w:val="&lt;?xml version=&quot;1.0&quot; encoding=&quot;utf-8&quot;?&gt;&lt;dataItemList xmlns=&quot;http://www.e-bidding.org&quot;&gt;&lt;dataItem&gt;&lt;id&gt;submitEndDate&lt;/id&gt;&lt;name&gt;文件递交结束时间&lt;/name&gt;&lt;value /&gt;&lt;type&gt;报名信息&lt;/type&gt;&lt;readOnly&gt;false&lt;/readOnly&gt;&lt;isMust /&gt;&lt;isVisible /&gt;&lt;remark /&gt;&lt;dataType&gt;datetime&lt;/dataType&gt;&lt;editType&gt;dateTimePicker&lt;/editType&gt;&lt;maxLength /&gt;&lt;formatString&gt;yyyy年MM月dd日 HH时mm分&lt;/formatString&gt;&lt;dataOptions /&gt;&lt;allowDefault&gt;false&lt;/allowDefault&gt;&lt;defaultValue /&gt;&lt;regularExpressions /&gt;&lt;dataOptionsCodes /&gt;&lt;isVisible_x005f_x0020_&gt;Y&lt;/isVisible_x005f_x0020_&gt;&lt;isSystem&gt;fals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Email&lt;/id&gt;&lt;name&gt;招标人（采购人）邮箱&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relDate&lt;/id&gt;&lt;name&gt;发布日期&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organization&lt;/id&gt;&lt;name&gt;组织单位&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List&gt;"/>
  </w:docVars>
  <w:rsids>
    <w:rsidRoot w:val="00C70FE0"/>
    <w:rsid w:val="00001BD4"/>
    <w:rsid w:val="000402F6"/>
    <w:rsid w:val="00061DE9"/>
    <w:rsid w:val="00096403"/>
    <w:rsid w:val="000B739F"/>
    <w:rsid w:val="000D5318"/>
    <w:rsid w:val="000E5EAD"/>
    <w:rsid w:val="000E7AFB"/>
    <w:rsid w:val="00112185"/>
    <w:rsid w:val="00177469"/>
    <w:rsid w:val="00194507"/>
    <w:rsid w:val="001B424D"/>
    <w:rsid w:val="001C705F"/>
    <w:rsid w:val="00223CEE"/>
    <w:rsid w:val="00225984"/>
    <w:rsid w:val="00260D46"/>
    <w:rsid w:val="00275495"/>
    <w:rsid w:val="00280078"/>
    <w:rsid w:val="002A0050"/>
    <w:rsid w:val="002B2D59"/>
    <w:rsid w:val="002D4697"/>
    <w:rsid w:val="00360996"/>
    <w:rsid w:val="003C0334"/>
    <w:rsid w:val="003C12B4"/>
    <w:rsid w:val="004267A7"/>
    <w:rsid w:val="0046131F"/>
    <w:rsid w:val="004843D9"/>
    <w:rsid w:val="005202CF"/>
    <w:rsid w:val="00521B84"/>
    <w:rsid w:val="00594AC5"/>
    <w:rsid w:val="005C43F0"/>
    <w:rsid w:val="006248E5"/>
    <w:rsid w:val="00665D1A"/>
    <w:rsid w:val="006678E1"/>
    <w:rsid w:val="00692E0E"/>
    <w:rsid w:val="006A3566"/>
    <w:rsid w:val="006B456E"/>
    <w:rsid w:val="006C7590"/>
    <w:rsid w:val="006F63C8"/>
    <w:rsid w:val="0070788F"/>
    <w:rsid w:val="00720AD1"/>
    <w:rsid w:val="00734EF1"/>
    <w:rsid w:val="007460F1"/>
    <w:rsid w:val="00757776"/>
    <w:rsid w:val="00763FF3"/>
    <w:rsid w:val="007829C6"/>
    <w:rsid w:val="0078343A"/>
    <w:rsid w:val="007A1FDF"/>
    <w:rsid w:val="007A2123"/>
    <w:rsid w:val="007E0DF1"/>
    <w:rsid w:val="0081677B"/>
    <w:rsid w:val="008329E7"/>
    <w:rsid w:val="00863C64"/>
    <w:rsid w:val="0087475A"/>
    <w:rsid w:val="008D309A"/>
    <w:rsid w:val="00914628"/>
    <w:rsid w:val="00924395"/>
    <w:rsid w:val="009320C2"/>
    <w:rsid w:val="00974198"/>
    <w:rsid w:val="00984DA4"/>
    <w:rsid w:val="009D6EE9"/>
    <w:rsid w:val="00A62E42"/>
    <w:rsid w:val="00A757DE"/>
    <w:rsid w:val="00AA4C3F"/>
    <w:rsid w:val="00AC1D43"/>
    <w:rsid w:val="00AC6602"/>
    <w:rsid w:val="00AE7674"/>
    <w:rsid w:val="00AF1857"/>
    <w:rsid w:val="00B1322F"/>
    <w:rsid w:val="00B22B0F"/>
    <w:rsid w:val="00B37CC0"/>
    <w:rsid w:val="00B64464"/>
    <w:rsid w:val="00B73937"/>
    <w:rsid w:val="00B913EE"/>
    <w:rsid w:val="00BB61A8"/>
    <w:rsid w:val="00BF4FA0"/>
    <w:rsid w:val="00C1591A"/>
    <w:rsid w:val="00C26B6E"/>
    <w:rsid w:val="00C70FE0"/>
    <w:rsid w:val="00C73828"/>
    <w:rsid w:val="00C82BE4"/>
    <w:rsid w:val="00CE40DD"/>
    <w:rsid w:val="00D34396"/>
    <w:rsid w:val="00D37112"/>
    <w:rsid w:val="00D44A1A"/>
    <w:rsid w:val="00D5336E"/>
    <w:rsid w:val="00D61BF9"/>
    <w:rsid w:val="00DD4FC3"/>
    <w:rsid w:val="00DF11E7"/>
    <w:rsid w:val="00DF170E"/>
    <w:rsid w:val="00E262F5"/>
    <w:rsid w:val="00E34D0F"/>
    <w:rsid w:val="00EE3F43"/>
    <w:rsid w:val="00EE4B46"/>
    <w:rsid w:val="00EF6CCD"/>
    <w:rsid w:val="00F41AEF"/>
    <w:rsid w:val="00FB708E"/>
    <w:rsid w:val="00FC0287"/>
    <w:rsid w:val="00FC2DCE"/>
    <w:rsid w:val="00FF5ECC"/>
    <w:rsid w:val="023307BD"/>
    <w:rsid w:val="02CD47A5"/>
    <w:rsid w:val="035A347B"/>
    <w:rsid w:val="05C776D9"/>
    <w:rsid w:val="069F28BF"/>
    <w:rsid w:val="07134ED2"/>
    <w:rsid w:val="0D8F6B69"/>
    <w:rsid w:val="12014768"/>
    <w:rsid w:val="1203109D"/>
    <w:rsid w:val="125A2204"/>
    <w:rsid w:val="12B0566D"/>
    <w:rsid w:val="14687BCE"/>
    <w:rsid w:val="14F22E30"/>
    <w:rsid w:val="15C57FDC"/>
    <w:rsid w:val="193153DA"/>
    <w:rsid w:val="193A09E5"/>
    <w:rsid w:val="1950197B"/>
    <w:rsid w:val="1CC66BFE"/>
    <w:rsid w:val="1F106ED4"/>
    <w:rsid w:val="23097DF3"/>
    <w:rsid w:val="24E159F1"/>
    <w:rsid w:val="33D9199E"/>
    <w:rsid w:val="35F82EC1"/>
    <w:rsid w:val="379A4044"/>
    <w:rsid w:val="408405A5"/>
    <w:rsid w:val="421E31CD"/>
    <w:rsid w:val="425B5F56"/>
    <w:rsid w:val="42774D8A"/>
    <w:rsid w:val="451D223A"/>
    <w:rsid w:val="4A391FE4"/>
    <w:rsid w:val="4B646CC6"/>
    <w:rsid w:val="54010895"/>
    <w:rsid w:val="5528096E"/>
    <w:rsid w:val="56590F6E"/>
    <w:rsid w:val="574C3CFE"/>
    <w:rsid w:val="5C4B123B"/>
    <w:rsid w:val="5CAA626B"/>
    <w:rsid w:val="5D6971B8"/>
    <w:rsid w:val="5E563F45"/>
    <w:rsid w:val="5EA2554C"/>
    <w:rsid w:val="62A57844"/>
    <w:rsid w:val="662D46CC"/>
    <w:rsid w:val="6A860000"/>
    <w:rsid w:val="7013457A"/>
    <w:rsid w:val="728E5B9C"/>
    <w:rsid w:val="73E3631A"/>
    <w:rsid w:val="766A2135"/>
    <w:rsid w:val="78A37088"/>
    <w:rsid w:val="7B576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3"/>
    <w:qFormat/>
    <w:uiPriority w:val="0"/>
    <w:pPr>
      <w:keepNext/>
      <w:keepLines/>
      <w:spacing w:before="240" w:after="240" w:line="600" w:lineRule="auto"/>
      <w:jc w:val="center"/>
      <w:outlineLvl w:val="0"/>
    </w:pPr>
    <w:rPr>
      <w:rFonts w:ascii="仿宋" w:hAnsi="仿宋" w:eastAsia="仿宋"/>
      <w:b/>
      <w:bCs/>
      <w:color w:val="000000"/>
      <w:kern w:val="44"/>
      <w:sz w:val="32"/>
      <w:szCs w:val="44"/>
    </w:rPr>
  </w:style>
  <w:style w:type="paragraph" w:styleId="3">
    <w:name w:val="heading 2"/>
    <w:basedOn w:val="1"/>
    <w:next w:val="4"/>
    <w:unhideWhenUsed/>
    <w:qFormat/>
    <w:uiPriority w:val="9"/>
    <w:pPr>
      <w:keepNext/>
      <w:keepLines/>
      <w:spacing w:before="120" w:after="120"/>
      <w:outlineLvl w:val="1"/>
    </w:pPr>
    <w:rPr>
      <w:rFonts w:ascii="仿宋" w:hAnsi="仿宋" w:eastAsia="仿宋" w:cs="黑体"/>
      <w:b/>
      <w:bCs/>
      <w:sz w:val="28"/>
      <w:szCs w:val="28"/>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680"/>
    </w:pPr>
    <w:rPr>
      <w:rFonts w:ascii="宋体" w:hAnsi="宋体" w:cs="宋体"/>
      <w:sz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5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link w:val="7"/>
    <w:qFormat/>
    <w:uiPriority w:val="99"/>
    <w:rPr>
      <w:sz w:val="18"/>
      <w:szCs w:val="18"/>
    </w:rPr>
  </w:style>
  <w:style w:type="character" w:customStyle="1" w:styleId="13">
    <w:name w:val="页脚 Char"/>
    <w:link w:val="6"/>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Table Paragraph"/>
    <w:basedOn w:val="1"/>
    <w:qFormat/>
    <w:uiPriority w:val="1"/>
    <w:pPr>
      <w:spacing w:before="28"/>
      <w:jc w:val="center"/>
    </w:pPr>
    <w:rPr>
      <w:rFonts w:ascii="宋体" w:hAnsi="宋体" w:cs="宋体"/>
    </w:rPr>
  </w:style>
  <w:style w:type="paragraph" w:styleId="16">
    <w:name w:val="List Paragraph"/>
    <w:basedOn w:val="1"/>
    <w:qFormat/>
    <w:uiPriority w:val="1"/>
    <w:pPr>
      <w:spacing w:before="160"/>
      <w:ind w:left="2281" w:hanging="601"/>
    </w:pPr>
    <w:rPr>
      <w:rFonts w:ascii="宋体" w:hAnsi="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5</Pages>
  <Words>427</Words>
  <Characters>2437</Characters>
  <Lines>20</Lines>
  <Paragraphs>5</Paragraphs>
  <TotalTime>2</TotalTime>
  <ScaleCrop>false</ScaleCrop>
  <LinksUpToDate>false</LinksUpToDate>
  <CharactersWithSpaces>2859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2019-10-09T08:41:00Z</dcterms:created>
  <dc:creator>zhz</dc:creator>
  <cp:lastModifiedBy>加林</cp:lastModifiedBy>
  <dcterms:modified xsi:type="dcterms:W3CDTF">2021-01-04T11:13:05Z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Name">
    <vt:lpwstr>招标管家</vt:lpwstr>
  </property>
  <property fmtid="{D5CDD505-2E9C-101B-9397-08002B2CF9AE}" pid="3" name="KSOProductBuildVer">
    <vt:lpwstr>2052-11.1.0.10228</vt:lpwstr>
  </property>
</Properties>
</file>