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附件1：</w:t>
      </w:r>
    </w:p>
    <w:p>
      <w:pPr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中铁电气化局集团有限公司新建南宁至崇左铁路站后NCSD标电力专业低压电力电缆采购招标包件一览表</w:t>
      </w:r>
      <w:r>
        <w:rPr>
          <w:rFonts w:hint="eastAsia" w:ascii="宋体" w:hAnsi="宋体"/>
          <w:bCs/>
          <w:color w:val="auto"/>
          <w:highlight w:val="none"/>
        </w:rPr>
        <w:t xml:space="preserve">               </w:t>
      </w:r>
      <w:r>
        <w:rPr>
          <w:rFonts w:hint="eastAsia" w:ascii="宋体" w:hAnsi="宋体"/>
          <w:color w:val="auto"/>
          <w:highlight w:val="none"/>
        </w:rPr>
        <w:t xml:space="preserve">  招标编号：EEBW2022-185</w:t>
      </w:r>
      <w:r>
        <w:rPr>
          <w:rFonts w:hint="eastAsia" w:ascii="宋体" w:hAnsi="宋体"/>
          <w:color w:val="auto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color w:val="auto"/>
          <w:highlight w:val="none"/>
        </w:rPr>
        <w:t xml:space="preserve">  </w:t>
      </w:r>
    </w:p>
    <w:tbl>
      <w:tblPr>
        <w:tblStyle w:val="4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203"/>
        <w:gridCol w:w="1687"/>
        <w:gridCol w:w="1980"/>
        <w:gridCol w:w="623"/>
        <w:gridCol w:w="723"/>
        <w:gridCol w:w="819"/>
        <w:gridCol w:w="1034"/>
        <w:gridCol w:w="4058"/>
        <w:gridCol w:w="818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42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包件号</w:t>
            </w: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物资设备名称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规格型号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标准或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图号</w:t>
            </w: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计量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数量</w:t>
            </w:r>
          </w:p>
        </w:tc>
        <w:tc>
          <w:tcPr>
            <w:tcW w:w="365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交货时间</w:t>
            </w:r>
          </w:p>
        </w:tc>
        <w:tc>
          <w:tcPr>
            <w:tcW w:w="1432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投标人专项资格条件</w:t>
            </w:r>
          </w:p>
        </w:tc>
        <w:tc>
          <w:tcPr>
            <w:tcW w:w="288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标书售价（元）</w:t>
            </w:r>
          </w:p>
        </w:tc>
        <w:tc>
          <w:tcPr>
            <w:tcW w:w="247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000" w:type="pct"/>
            <w:gridSpan w:val="11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一、电力物资设备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4" w:type="pct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NC-DL-033（低压电力电缆）</w:t>
            </w: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无卤低烟阻燃耐火电力电缆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WDZN-YJY23-0.6/1kV  4x2.5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365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2022年9月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5日</w:t>
            </w:r>
          </w:p>
        </w:tc>
        <w:tc>
          <w:tcPr>
            <w:tcW w:w="1432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1、在中华人民共和国境内依法注册、具有法人资格的制造商；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2、制造商需具有投标物资的《全国工业产品生产许可证》；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3、投标物资须具有通过CMA或CNAS认证的检测机构出具的近三年（自2019年1月1日以来）相同电压等级和同类铠装、防护形式、同种导体材质的产品质量检验报告（带有CMA或CNAS标识）；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、投标物资同类产品须具有近五年（自2017年1月1日以来，以合同签订日期为准）铁路供货业绩，开通运行一年（含）以上，提供由铁路局（集团公司）主管部门出具的运行业绩证明文件（加盖公章），并出具相应的购售合同影印件；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5、电缆供应商须在《中国中铁2021-2023年度电线电缆准入供应商名录)内；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6、不接受代理商和联合体投标.</w:t>
            </w:r>
          </w:p>
        </w:tc>
        <w:tc>
          <w:tcPr>
            <w:tcW w:w="288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500</w:t>
            </w:r>
          </w:p>
        </w:tc>
        <w:tc>
          <w:tcPr>
            <w:tcW w:w="247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无卤低烟阻燃耐火屏蔽控制电缆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WDZN-KYJYP23  4×1.5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柔性防火电力电缆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YTTW-1kV 4x16mm2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柔性防火电力电缆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YTTW-1kV 3x95+1x50mm2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柔性防火电力电缆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YTTW-1kV 2x16mm2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WDZBN-YJV22-0.6/1kV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3*50+1*25mm2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ZB-YJV22-0.6/1kV 4*10mm2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ZB-YJV22-0.6/1kV 2*16mm2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无卤低烟阻燃耐火电力电缆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WDZBN-YJV22-0.6/1kV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5*6mm2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ZBN-YJV22-0.6/1kV 5*16mm2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ZBN-YJV22-0.6/1kV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4*35+1*25mm2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YJV22-0.6/1kV-3*25+1*16mm2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YJV22-0.6/1kV-3*95+1*50mm2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YJV22-0.6/1kV-3*70+1*35mm2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YJV22-0.6/1kV-4*70+1*35mm2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YJV22-0.6/1kV-3*35+1*25mm2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  4x35mm2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  3x10mm2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  2x70mm2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单模光纤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GYTA53（耐火型）4芯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WDZBN-YJY23-0.6/1kV  4x35mm2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ZB-KVVP22-0.45/0.75kV 8*1.5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ZB-KVVP22-0.45/0.75kV 12*1.5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ZB-KVVP22-0.45/0.75kV 13*2.5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ZB-KVVP22-0.45/0.75kV 4*2.5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ZB-KVVP22-0.45/0.75kV 4*4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ZB-YJV22-0.6/1kV 2*6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ZB-YJV22-0.6/1kV 3*4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ZB-YJV22-0.6/1kV 2*10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ZB-YJV22-0.6/1kV 5*16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 2x70mm2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ZR-YJY-1kV-1*150mm2，非磁性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双绞线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ZB-RVSP22 2*0.75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无卤低烟阻燃导线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WDZBN-BYJ-450/750V 2.5mm2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无卤低烟阻燃导线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WDZBN-YJY22-0.6/1kV 5x4mm2  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无卤低烟阻燃导线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WDZBN-RYS-2x1.5mm2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YJV22-1kV 3x70+1x35mm2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WDZBN-YJY22-0.6/1kV 3x4mm2  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WDZBN-YJY22-0.6/1kV 5x4mm2  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WDZBN-YJY22-0.6/1kV 3x240+1x120mm2  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WDZBN-YJY22-0.6/1kV 3x120+1x75mm2  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WDZBN-YJY22-0.6/1kV 3x70+2x35mm2  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WDZBN-YJY22-0.6/1kV 3x95+2x50mm2  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YJV22-0.6/1kV 3x35+1x25mm2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WDZBN-YJY22-0.6/1kV 5x10mm2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WDZBN-YJY22-0.6/1kV 5x16mm2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WDZBN-YJY23-0.6/1kV  2x35mm2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WDZBN-YJY23-1kV 2x120mm2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24" w:type="pct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9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低压电力电缆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WDZBN-YJY22-0.6/1kV 3x240+1x120mm2  </w:t>
            </w:r>
          </w:p>
        </w:tc>
        <w:tc>
          <w:tcPr>
            <w:tcW w:w="219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289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365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2" w:type="pct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jc w:val="left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说明：以上规格型号数量是施工图数量，最终供货规格型号数量以采购人发货通知单为准。</w:t>
      </w:r>
    </w:p>
    <w:p>
      <w:pPr>
        <w:ind w:firstLine="420"/>
        <w:jc w:val="right"/>
        <w:rPr>
          <w:rFonts w:ascii="宋体" w:hAnsi="宋体"/>
          <w:color w:val="auto"/>
          <w:szCs w:val="21"/>
          <w:highlight w:val="none"/>
        </w:rPr>
        <w:sectPr>
          <w:pgSz w:w="16838" w:h="11906" w:orient="landscape"/>
          <w:pgMar w:top="1083" w:right="1440" w:bottom="1083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b/>
          <w:color w:val="auto"/>
          <w:highlight w:val="none"/>
        </w:rPr>
      </w:pPr>
      <w:bookmarkStart w:id="0" w:name="_Toc484687438"/>
      <w:bookmarkStart w:id="1" w:name="_Toc450287122"/>
      <w:bookmarkStart w:id="2" w:name="_Toc7424"/>
      <w:r>
        <w:rPr>
          <w:rFonts w:hint="eastAsia"/>
          <w:b/>
          <w:color w:val="auto"/>
          <w:highlight w:val="none"/>
        </w:rPr>
        <w:t>附件</w:t>
      </w:r>
      <w:r>
        <w:rPr>
          <w:b/>
          <w:color w:val="auto"/>
          <w:highlight w:val="none"/>
        </w:rPr>
        <w:t>2</w:t>
      </w:r>
      <w:bookmarkEnd w:id="0"/>
      <w:bookmarkEnd w:id="1"/>
      <w:bookmarkEnd w:id="2"/>
      <w:r>
        <w:rPr>
          <w:rFonts w:hint="eastAsia"/>
          <w:b/>
          <w:color w:val="auto"/>
          <w:highlight w:val="none"/>
        </w:rPr>
        <w:t>：</w:t>
      </w:r>
    </w:p>
    <w:p>
      <w:pPr>
        <w:spacing w:line="440" w:lineRule="exact"/>
        <w:jc w:val="center"/>
        <w:rPr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</w:rPr>
        <w:t>投标申请表</w:t>
      </w:r>
    </w:p>
    <w:p>
      <w:pPr>
        <w:jc w:val="right"/>
        <w:rPr>
          <w:rFonts w:ascii="宋体"/>
          <w:b/>
          <w:color w:val="auto"/>
          <w:sz w:val="18"/>
          <w:szCs w:val="18"/>
          <w:highlight w:val="none"/>
        </w:rPr>
      </w:pPr>
      <w:r>
        <w:rPr>
          <w:b/>
          <w:color w:val="auto"/>
          <w:sz w:val="15"/>
          <w:szCs w:val="15"/>
          <w:highlight w:val="none"/>
        </w:rPr>
        <w:t xml:space="preserve">   </w:t>
      </w:r>
      <w:r>
        <w:rPr>
          <w:rFonts w:ascii="宋体" w:hAnsi="宋体"/>
          <w:b/>
          <w:color w:val="auto"/>
          <w:sz w:val="18"/>
          <w:szCs w:val="18"/>
          <w:highlight w:val="none"/>
        </w:rPr>
        <w:t xml:space="preserve"> </w:t>
      </w: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413"/>
        <w:gridCol w:w="1418"/>
        <w:gridCol w:w="26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申请单位</w:t>
            </w:r>
          </w:p>
        </w:tc>
        <w:tc>
          <w:tcPr>
            <w:tcW w:w="6502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投标项目名称</w:t>
            </w:r>
          </w:p>
        </w:tc>
        <w:tc>
          <w:tcPr>
            <w:tcW w:w="6502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投标联系人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联系人手机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固定电话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招标编号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注册资金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申请单位地址</w:t>
            </w:r>
          </w:p>
        </w:tc>
        <w:tc>
          <w:tcPr>
            <w:tcW w:w="6502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1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生产厂名称（适用代理商投标）</w:t>
            </w:r>
          </w:p>
        </w:tc>
        <w:tc>
          <w:tcPr>
            <w:tcW w:w="6502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8645" w:type="dxa"/>
            <w:gridSpan w:val="4"/>
            <w:noWrap w:val="0"/>
            <w:vAlign w:val="top"/>
          </w:tcPr>
          <w:p>
            <w:pPr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申请投标范围：（注明拟投标包件号和物资名称）</w:t>
            </w:r>
          </w:p>
          <w:p>
            <w:pPr>
              <w:rPr>
                <w:color w:val="auto"/>
                <w:szCs w:val="21"/>
                <w:highlight w:val="none"/>
              </w:rPr>
            </w:pPr>
          </w:p>
          <w:p>
            <w:pPr>
              <w:ind w:firstLine="5682" w:firstLineChars="2695"/>
              <w:rPr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8645" w:type="dxa"/>
            <w:gridSpan w:val="4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投标人开票信息</w:t>
            </w:r>
          </w:p>
          <w:p>
            <w:pP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单位名称：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纳税人识别号：</w:t>
            </w:r>
          </w:p>
          <w:p>
            <w:pP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地址、  电话：</w:t>
            </w:r>
          </w:p>
          <w:p>
            <w:pP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开户行联行号：</w:t>
            </w:r>
          </w:p>
          <w:p>
            <w:pPr>
              <w:jc w:val="left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专用</w:t>
            </w:r>
            <w:r>
              <w:rPr>
                <w:rFonts w:ascii="宋体" w:hAnsi="宋体" w:cs="宋体"/>
                <w:b/>
                <w:color w:val="auto"/>
                <w:szCs w:val="21"/>
                <w:highlight w:val="none"/>
              </w:rPr>
              <w:t>发票邮寄地址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：</w:t>
            </w:r>
          </w:p>
          <w:p>
            <w:pPr>
              <w:ind w:firstLine="5483" w:firstLineChars="2601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申请单位（章）</w:t>
            </w:r>
          </w:p>
          <w:p>
            <w:pPr>
              <w:ind w:firstLine="5781" w:firstLineChars="2742"/>
              <w:rPr>
                <w:rFonts w:hint="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年</w:t>
            </w:r>
            <w:r>
              <w:rPr>
                <w:b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月</w:t>
            </w:r>
            <w:r>
              <w:rPr>
                <w:b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日</w:t>
            </w:r>
          </w:p>
        </w:tc>
      </w:tr>
    </w:tbl>
    <w:p>
      <w:pPr>
        <w:ind w:left="1339" w:leftChars="195" w:hanging="930" w:hangingChars="441"/>
        <w:jc w:val="left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备注：1.标书款发票采用电子发票形式，开具后发送至本申请表提供的邮箱内并短信通知，</w:t>
      </w:r>
    </w:p>
    <w:p>
      <w:pPr>
        <w:ind w:left="1325" w:leftChars="631"/>
        <w:jc w:val="left"/>
        <w:rPr>
          <w:rFonts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请确保本申请表提供的电子邮箱及电话的准确性。</w:t>
      </w:r>
    </w:p>
    <w:p>
      <w:pPr>
        <w:ind w:firstLine="1265" w:firstLineChars="600"/>
      </w:pPr>
      <w:bookmarkStart w:id="3" w:name="_GoBack"/>
      <w:bookmarkEnd w:id="3"/>
      <w:r>
        <w:rPr>
          <w:rFonts w:hint="eastAsia" w:ascii="宋体" w:hAnsi="宋体" w:cs="宋体"/>
          <w:b/>
          <w:color w:val="auto"/>
          <w:szCs w:val="21"/>
          <w:highlight w:val="none"/>
        </w:rPr>
        <w:t>2.退还投标保证金需填</w:t>
      </w:r>
      <w:r>
        <w:rPr>
          <w:rFonts w:hint="eastAsia"/>
          <w:b/>
          <w:color w:val="auto"/>
          <w:szCs w:val="21"/>
          <w:highlight w:val="none"/>
        </w:rPr>
        <w:t>写开户行</w:t>
      </w:r>
      <w:r>
        <w:rPr>
          <w:rFonts w:hint="eastAsia" w:ascii="宋体" w:hAnsi="宋体" w:cs="宋体"/>
          <w:b/>
          <w:color w:val="auto"/>
          <w:szCs w:val="21"/>
          <w:highlight w:val="none"/>
        </w:rPr>
        <w:t>联行号，请准确填写。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NTAzNTQwZTZlNTcwY2YxNGU3N2RkNTg2MzM0NjUifQ=="/>
  </w:docVars>
  <w:rsids>
    <w:rsidRoot w:val="00000000"/>
    <w:rsid w:val="3E45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2022-08-29T00:57:03Z</dcterms:created>
  <dc:creator>22380</dc:creator>
  <cp:lastModifiedBy>周金</cp:lastModifiedBy>
  <dcterms:modified xsi:type="dcterms:W3CDTF">2022-08-29T00:58:49Z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29BE02210471487FB7B3A00308E659E8</vt:lpwstr>
  </property>
</Properties>
</file>